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footer16.xml" ContentType="application/vnd.openxmlformats-officedocument.wordprocessingml.footer+xml"/>
  <Override PartName="/word/header17.xml" ContentType="application/vnd.openxmlformats-officedocument.wordprocessingml.head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footer19.xml" ContentType="application/vnd.openxmlformats-officedocument.wordprocessingml.footer+xml"/>
  <Override PartName="/word/header20.xml" ContentType="application/vnd.openxmlformats-officedocument.wordprocessingml.head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header22.xml" ContentType="application/vnd.openxmlformats-officedocument.wordprocessingml.header+xml"/>
  <Override PartName="/word/footer22.xml" ContentType="application/vnd.openxmlformats-officedocument.wordprocessingml.footer+xml"/>
  <Override PartName="/word/header23.xml" ContentType="application/vnd.openxmlformats-officedocument.wordprocessingml.header+xml"/>
  <Override PartName="/word/footer23.xml" ContentType="application/vnd.openxmlformats-officedocument.wordprocessingml.footer+xml"/>
  <Override PartName="/word/header24.xml" ContentType="application/vnd.openxmlformats-officedocument.wordprocessingml.header+xml"/>
  <Override PartName="/word/footer24.xml" ContentType="application/vnd.openxmlformats-officedocument.wordprocessingml.footer+xml"/>
  <Override PartName="/word/header25.xml" ContentType="application/vnd.openxmlformats-officedocument.wordprocessingml.header+xml"/>
  <Override PartName="/word/footer25.xml" ContentType="application/vnd.openxmlformats-officedocument.wordprocessingml.footer+xml"/>
  <Override PartName="/word/header26.xml" ContentType="application/vnd.openxmlformats-officedocument.wordprocessingml.header+xml"/>
  <Override PartName="/word/footer26.xml" ContentType="application/vnd.openxmlformats-officedocument.wordprocessingml.footer+xml"/>
  <Override PartName="/word/header27.xml" ContentType="application/vnd.openxmlformats-officedocument.wordprocessingml.header+xml"/>
  <Override PartName="/word/footer27.xml" ContentType="application/vnd.openxmlformats-officedocument.wordprocessingml.footer+xml"/>
  <Override PartName="/word/header28.xml" ContentType="application/vnd.openxmlformats-officedocument.wordprocessingml.header+xml"/>
  <Override PartName="/word/footer28.xml" ContentType="application/vnd.openxmlformats-officedocument.wordprocessingml.footer+xml"/>
  <Override PartName="/word/header29.xml" ContentType="application/vnd.openxmlformats-officedocument.wordprocessingml.header+xml"/>
  <Override PartName="/word/footer29.xml" ContentType="application/vnd.openxmlformats-officedocument.wordprocessingml.footer+xml"/>
  <Override PartName="/word/header30.xml" ContentType="application/vnd.openxmlformats-officedocument.wordprocessingml.header+xml"/>
  <Override PartName="/word/footer30.xml" ContentType="application/vnd.openxmlformats-officedocument.wordprocessingml.footer+xml"/>
  <Override PartName="/word/header31.xml" ContentType="application/vnd.openxmlformats-officedocument.wordprocessingml.header+xml"/>
  <Override PartName="/word/footer31.xml" ContentType="application/vnd.openxmlformats-officedocument.wordprocessingml.footer+xml"/>
  <Override PartName="/word/header32.xml" ContentType="application/vnd.openxmlformats-officedocument.wordprocessingml.header+xml"/>
  <Override PartName="/word/footer32.xml" ContentType="application/vnd.openxmlformats-officedocument.wordprocessingml.footer+xml"/>
  <Override PartName="/word/header33.xml" ContentType="application/vnd.openxmlformats-officedocument.wordprocessingml.header+xml"/>
  <Override PartName="/word/footer33.xml" ContentType="application/vnd.openxmlformats-officedocument.wordprocessingml.footer+xml"/>
  <Override PartName="/word/header34.xml" ContentType="application/vnd.openxmlformats-officedocument.wordprocessingml.header+xml"/>
  <Override PartName="/word/footer34.xml" ContentType="application/vnd.openxmlformats-officedocument.wordprocessingml.footer+xml"/>
  <Override PartName="/word/header35.xml" ContentType="application/vnd.openxmlformats-officedocument.wordprocessingml.header+xml"/>
  <Override PartName="/word/footer35.xml" ContentType="application/vnd.openxmlformats-officedocument.wordprocessingml.footer+xml"/>
  <Override PartName="/word/header36.xml" ContentType="application/vnd.openxmlformats-officedocument.wordprocessingml.header+xml"/>
  <Override PartName="/word/footer3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F6A27" w:rsidRDefault="00C950A2">
      <w:pPr>
        <w:pStyle w:val="PURTOCHeader"/>
      </w:pPr>
      <w:r>
        <w:rPr>
          <w:noProof/>
          <w:lang w:eastAsia="en-US"/>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9">
                      <a:extLst>
                        <a:ext uri="28A0092B-C50C-407E-A947-70E740481C1C">
                          <a14:useLocalDpi xmlns="" xmlns:w="http://schemas.openxmlformats.org/wordprocessingml/2006/main" xmlns:ve="http://schemas.openxmlformats.org/markup-compatibility/2006" xmlns:o="urn:schemas-microsoft-com:office:office" xmlns:v="urn:schemas-microsoft-com:vml" xmlns:w10="urn:schemas-microsoft-com:office:word" xmlns:a14="http://schemas.microsoft.com/office/drawing/2010/main" val="0"/>
                        </a:ext>
                      </a:extLst>
                    </a:blip>
                    <a:stretch>
                      <a:fillRect/>
                    </a:stretch>
                  </pic:blipFill>
                  <pic:spPr>
                    <a:xfrm>
                      <a:off x="0" y="0"/>
                      <a:ext cx="7803538" cy="1304925"/>
                    </a:xfrm>
                    <a:prstGeom prst="rect">
                      <a:avLst/>
                    </a:prstGeom>
                  </pic:spPr>
                </pic:pic>
              </a:graphicData>
            </a:graphic>
            <wp14:sizeRelH relativeFrom="page">
              <wp14:pctWidth>0</wp14:pctWidth>
            </wp14:sizeRelH>
            <wp14:sizeRelV relativeFrom="page">
              <wp14:pctHeight>0</wp14:pctHeight>
            </wp14:sizeRelV>
          </wp:anchor>
        </w:drawing>
      </w:r>
    </w:p>
    <w:p w:rsidR="000F6A27" w:rsidRDefault="000F6A27"/>
    <w:p w:rsidR="000F6A27" w:rsidRDefault="00C950A2">
      <w:pPr>
        <w:pStyle w:val="PURTOCHeader1"/>
      </w:pPr>
      <w:bookmarkStart w:id="0" w:name="_GoBack"/>
      <w:bookmarkEnd w:id="0"/>
      <w:r>
        <w:t xml:space="preserve">Microsoft </w:t>
      </w:r>
      <w:r>
        <w:t>大量授權</w:t>
      </w:r>
    </w:p>
    <w:p w:rsidR="000F6A27" w:rsidRDefault="00C950A2">
      <w:pPr>
        <w:pStyle w:val="PURTitlePage"/>
      </w:pPr>
      <w:r>
        <w:t>產品使用權</w:t>
      </w:r>
    </w:p>
    <w:p w:rsidR="000F6A27" w:rsidRDefault="000F6A27"/>
    <w:p w:rsidR="000F6A27" w:rsidRDefault="00C950A2">
      <w:r>
        <w:t>繁體中文</w:t>
      </w:r>
      <w:r>
        <w:t xml:space="preserve"> (Chinese Traditional) | 2015 </w:t>
      </w:r>
      <w:r>
        <w:t>年</w:t>
      </w:r>
      <w:r>
        <w:t xml:space="preserve"> 4 </w:t>
      </w:r>
      <w:r>
        <w:t>月</w:t>
      </w:r>
    </w:p>
    <w:p w:rsidR="000F6A27" w:rsidRDefault="000F6A27"/>
    <w:p w:rsidR="000F6A27" w:rsidRDefault="00C950A2">
      <w:pPr>
        <w:pStyle w:val="PURTOCHeader"/>
      </w:pPr>
      <w:r>
        <w:rPr>
          <w:noProof/>
          <w:lang w:eastAsia="en-US"/>
        </w:rPr>
        <w:drawing>
          <wp:anchor distT="0" distB="0" distL="114300" distR="114300" simplePos="0" relativeHeight="251658241" behindDoc="0" locked="1" layoutInCell="1" allowOverlap="1">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0">
                      <a:extLst>
                        <a:ext uri="28A0092B-C50C-407E-A947-70E740481C1C">
                          <a14:useLocalDpi xmlns="" xmlns:w="http://schemas.openxmlformats.org/wordprocessingml/2006/main" xmlns:ve="http://schemas.openxmlformats.org/markup-compatibility/2006" xmlns:o="urn:schemas-microsoft-com:office:office" xmlns:v="urn:schemas-microsoft-com:vml" xmlns:w10="urn:schemas-microsoft-com:office:word" xmlns:a14="http://schemas.microsoft.com/office/drawing/2010/main" val="0"/>
                        </a:ext>
                      </a:extLst>
                    </a:blip>
                    <a:stretch>
                      <a:fillRect/>
                    </a:stretch>
                  </pic:blipFill>
                  <pic:spPr>
                    <a:xfrm>
                      <a:off x="0" y="0"/>
                      <a:ext cx="7799832" cy="1307592"/>
                    </a:xfrm>
                    <a:prstGeom prst="rect">
                      <a:avLst/>
                    </a:prstGeom>
                  </pic:spPr>
                </pic:pic>
              </a:graphicData>
            </a:graphic>
            <wp14:sizeRelH relativeFrom="page">
              <wp14:pctWidth>0</wp14:pctWidth>
            </wp14:sizeRelH>
            <wp14:sizeRelV relativeFrom="page">
              <wp14:pctHeight>0</wp14:pctHeight>
            </wp14:sizeRelV>
          </wp:anchor>
        </w:drawing>
      </w:r>
    </w:p>
    <w:p w:rsidR="000F6A27" w:rsidRDefault="00C950A2">
      <w:pPr>
        <w:pStyle w:val="PURSectionHeading"/>
        <w:pageBreakBefore/>
      </w:pPr>
      <w:bookmarkStart w:id="1" w:name="_Sec4"/>
      <w:r>
        <w:lastRenderedPageBreak/>
        <w:t>目錄</w:t>
      </w:r>
    </w:p>
    <w:p w:rsidR="000F6A27" w:rsidRDefault="000F6A27">
      <w:pPr>
        <w:pStyle w:val="PURBody-Indented"/>
      </w:pPr>
    </w:p>
    <w:p w:rsidR="000F6A27" w:rsidRDefault="000F6A27">
      <w:pPr>
        <w:sectPr w:rsidR="000F6A27">
          <w:headerReference w:type="even" r:id="rId11"/>
          <w:headerReference w:type="default" r:id="rId12"/>
          <w:footerReference w:type="even" r:id="rId13"/>
          <w:footerReference w:type="default" r:id="rId14"/>
          <w:headerReference w:type="first" r:id="rId15"/>
          <w:footerReference w:type="first" r:id="rId16"/>
          <w:type w:val="continuous"/>
          <w:pgSz w:w="12240" w:h="15840" w:code="1"/>
          <w:pgMar w:top="1170" w:right="720" w:bottom="720" w:left="720" w:header="432" w:footer="288" w:gutter="0"/>
          <w:cols w:space="360"/>
        </w:sectPr>
      </w:pPr>
    </w:p>
    <w:p w:rsidR="00C950A2" w:rsidRDefault="00C950A2">
      <w:pPr>
        <w:pStyle w:val="TOC1"/>
        <w:tabs>
          <w:tab w:val="right" w:leader="dot" w:pos="5210"/>
        </w:tabs>
        <w:rPr>
          <w:rFonts w:asciiTheme="minorHAnsi" w:eastAsiaTheme="minorEastAsia" w:hAnsiTheme="minorHAnsi"/>
          <w:b w:val="0"/>
          <w:caps w:val="0"/>
          <w:noProof/>
          <w:color w:val="auto"/>
          <w:sz w:val="22"/>
          <w:szCs w:val="22"/>
          <w:lang w:eastAsia="en-US"/>
        </w:rPr>
      </w:pPr>
      <w:r>
        <w:fldChar w:fldCharType="begin"/>
      </w:r>
      <w:r>
        <w:instrText xml:space="preserve"> TOC \h \f \l 1-2 </w:instrText>
      </w:r>
      <w:r>
        <w:fldChar w:fldCharType="separate"/>
      </w:r>
      <w:hyperlink w:anchor="_Toc414967631" w:history="1">
        <w:r w:rsidRPr="003C157E">
          <w:rPr>
            <w:rStyle w:val="Hyperlink"/>
            <w:rFonts w:hint="eastAsia"/>
            <w:noProof/>
          </w:rPr>
          <w:t>簡介</w:t>
        </w:r>
        <w:r>
          <w:rPr>
            <w:noProof/>
          </w:rPr>
          <w:tab/>
        </w:r>
        <w:r>
          <w:rPr>
            <w:noProof/>
          </w:rPr>
          <w:fldChar w:fldCharType="begin"/>
        </w:r>
        <w:r>
          <w:rPr>
            <w:noProof/>
          </w:rPr>
          <w:instrText xml:space="preserve"> PAGEREF _Toc414967631 \h </w:instrText>
        </w:r>
        <w:r>
          <w:rPr>
            <w:noProof/>
          </w:rPr>
        </w:r>
        <w:r>
          <w:rPr>
            <w:noProof/>
          </w:rPr>
          <w:fldChar w:fldCharType="separate"/>
        </w:r>
        <w:r>
          <w:rPr>
            <w:noProof/>
          </w:rPr>
          <w:t>4</w:t>
        </w:r>
        <w:r>
          <w:rPr>
            <w:noProof/>
          </w:rPr>
          <w:fldChar w:fldCharType="end"/>
        </w:r>
      </w:hyperlink>
    </w:p>
    <w:p w:rsidR="00C950A2" w:rsidRDefault="00642260">
      <w:pPr>
        <w:pStyle w:val="TOC1"/>
        <w:tabs>
          <w:tab w:val="right" w:leader="dot" w:pos="5210"/>
        </w:tabs>
        <w:rPr>
          <w:rFonts w:asciiTheme="minorHAnsi" w:eastAsiaTheme="minorEastAsia" w:hAnsiTheme="minorHAnsi"/>
          <w:b w:val="0"/>
          <w:caps w:val="0"/>
          <w:noProof/>
          <w:color w:val="auto"/>
          <w:sz w:val="22"/>
          <w:szCs w:val="22"/>
          <w:lang w:eastAsia="en-US"/>
        </w:rPr>
      </w:pPr>
      <w:hyperlink w:anchor="_Toc414967632" w:history="1">
        <w:r w:rsidR="00C950A2" w:rsidRPr="003C157E">
          <w:rPr>
            <w:rStyle w:val="Hyperlink"/>
            <w:rFonts w:hint="eastAsia"/>
            <w:noProof/>
          </w:rPr>
          <w:t>通用授權條款</w:t>
        </w:r>
        <w:r w:rsidR="00C950A2">
          <w:rPr>
            <w:noProof/>
          </w:rPr>
          <w:tab/>
        </w:r>
        <w:r w:rsidR="00C950A2">
          <w:rPr>
            <w:noProof/>
          </w:rPr>
          <w:fldChar w:fldCharType="begin"/>
        </w:r>
        <w:r w:rsidR="00C950A2">
          <w:rPr>
            <w:noProof/>
          </w:rPr>
          <w:instrText xml:space="preserve"> PAGEREF _Toc414967632 \h </w:instrText>
        </w:r>
        <w:r w:rsidR="00C950A2">
          <w:rPr>
            <w:noProof/>
          </w:rPr>
        </w:r>
        <w:r w:rsidR="00C950A2">
          <w:rPr>
            <w:noProof/>
          </w:rPr>
          <w:fldChar w:fldCharType="separate"/>
        </w:r>
        <w:r w:rsidR="00C950A2">
          <w:rPr>
            <w:noProof/>
          </w:rPr>
          <w:t>7</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33" w:history="1">
        <w:r w:rsidR="00C950A2" w:rsidRPr="003C157E">
          <w:rPr>
            <w:rStyle w:val="Hyperlink"/>
            <w:rFonts w:hint="eastAsia"/>
            <w:noProof/>
          </w:rPr>
          <w:t>定義</w:t>
        </w:r>
        <w:r w:rsidR="00C950A2">
          <w:rPr>
            <w:noProof/>
          </w:rPr>
          <w:tab/>
        </w:r>
        <w:r w:rsidR="00C950A2">
          <w:rPr>
            <w:noProof/>
          </w:rPr>
          <w:fldChar w:fldCharType="begin"/>
        </w:r>
        <w:r w:rsidR="00C950A2">
          <w:rPr>
            <w:noProof/>
          </w:rPr>
          <w:instrText xml:space="preserve"> PAGEREF _Toc414967633 \h </w:instrText>
        </w:r>
        <w:r w:rsidR="00C950A2">
          <w:rPr>
            <w:noProof/>
          </w:rPr>
        </w:r>
        <w:r w:rsidR="00C950A2">
          <w:rPr>
            <w:noProof/>
          </w:rPr>
          <w:fldChar w:fldCharType="separate"/>
        </w:r>
        <w:r w:rsidR="00C950A2">
          <w:rPr>
            <w:noProof/>
          </w:rPr>
          <w:t>7</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34" w:history="1">
        <w:r w:rsidR="00C950A2" w:rsidRPr="003C157E">
          <w:rPr>
            <w:rStyle w:val="Hyperlink"/>
            <w:rFonts w:hint="eastAsia"/>
            <w:noProof/>
          </w:rPr>
          <w:t>貴用戶之使用權利</w:t>
        </w:r>
        <w:r w:rsidR="00C950A2">
          <w:rPr>
            <w:noProof/>
          </w:rPr>
          <w:tab/>
        </w:r>
        <w:r w:rsidR="00C950A2">
          <w:rPr>
            <w:noProof/>
          </w:rPr>
          <w:fldChar w:fldCharType="begin"/>
        </w:r>
        <w:r w:rsidR="00C950A2">
          <w:rPr>
            <w:noProof/>
          </w:rPr>
          <w:instrText xml:space="preserve"> PAGEREF _Toc414967634 \h </w:instrText>
        </w:r>
        <w:r w:rsidR="00C950A2">
          <w:rPr>
            <w:noProof/>
          </w:rPr>
        </w:r>
        <w:r w:rsidR="00C950A2">
          <w:rPr>
            <w:noProof/>
          </w:rPr>
          <w:fldChar w:fldCharType="separate"/>
        </w:r>
        <w:r w:rsidR="00C950A2">
          <w:rPr>
            <w:noProof/>
          </w:rPr>
          <w:t>8</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35" w:history="1">
        <w:r w:rsidR="00C950A2" w:rsidRPr="003C157E">
          <w:rPr>
            <w:rStyle w:val="Hyperlink"/>
            <w:rFonts w:hint="eastAsia"/>
            <w:noProof/>
          </w:rPr>
          <w:t>使用其他版本之權利</w:t>
        </w:r>
        <w:r w:rsidR="00C950A2">
          <w:rPr>
            <w:noProof/>
          </w:rPr>
          <w:tab/>
        </w:r>
        <w:r w:rsidR="00C950A2">
          <w:rPr>
            <w:noProof/>
          </w:rPr>
          <w:fldChar w:fldCharType="begin"/>
        </w:r>
        <w:r w:rsidR="00C950A2">
          <w:rPr>
            <w:noProof/>
          </w:rPr>
          <w:instrText xml:space="preserve"> PAGEREF _Toc414967635 \h </w:instrText>
        </w:r>
        <w:r w:rsidR="00C950A2">
          <w:rPr>
            <w:noProof/>
          </w:rPr>
        </w:r>
        <w:r w:rsidR="00C950A2">
          <w:rPr>
            <w:noProof/>
          </w:rPr>
          <w:fldChar w:fldCharType="separate"/>
        </w:r>
        <w:r w:rsidR="00C950A2">
          <w:rPr>
            <w:noProof/>
          </w:rPr>
          <w:t>8</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36" w:history="1">
        <w:r w:rsidR="00C950A2" w:rsidRPr="003C157E">
          <w:rPr>
            <w:rStyle w:val="Hyperlink"/>
            <w:rFonts w:hint="eastAsia"/>
            <w:noProof/>
          </w:rPr>
          <w:t>第三方廠商軟體</w:t>
        </w:r>
        <w:r w:rsidR="00C950A2">
          <w:rPr>
            <w:noProof/>
          </w:rPr>
          <w:tab/>
        </w:r>
        <w:r w:rsidR="00C950A2">
          <w:rPr>
            <w:noProof/>
          </w:rPr>
          <w:fldChar w:fldCharType="begin"/>
        </w:r>
        <w:r w:rsidR="00C950A2">
          <w:rPr>
            <w:noProof/>
          </w:rPr>
          <w:instrText xml:space="preserve"> PAGEREF _Toc414967636 \h </w:instrText>
        </w:r>
        <w:r w:rsidR="00C950A2">
          <w:rPr>
            <w:noProof/>
          </w:rPr>
        </w:r>
        <w:r w:rsidR="00C950A2">
          <w:rPr>
            <w:noProof/>
          </w:rPr>
          <w:fldChar w:fldCharType="separate"/>
        </w:r>
        <w:r w:rsidR="00C950A2">
          <w:rPr>
            <w:noProof/>
          </w:rPr>
          <w:t>8</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37" w:history="1">
        <w:r w:rsidR="00C950A2" w:rsidRPr="003C157E">
          <w:rPr>
            <w:rStyle w:val="Hyperlink"/>
            <w:rFonts w:hint="eastAsia"/>
            <w:noProof/>
          </w:rPr>
          <w:t>預先發行程式碼</w:t>
        </w:r>
        <w:r w:rsidR="00C950A2">
          <w:rPr>
            <w:noProof/>
          </w:rPr>
          <w:tab/>
        </w:r>
        <w:r w:rsidR="00C950A2">
          <w:rPr>
            <w:noProof/>
          </w:rPr>
          <w:fldChar w:fldCharType="begin"/>
        </w:r>
        <w:r w:rsidR="00C950A2">
          <w:rPr>
            <w:noProof/>
          </w:rPr>
          <w:instrText xml:space="preserve"> PAGEREF _Toc414967637 \h </w:instrText>
        </w:r>
        <w:r w:rsidR="00C950A2">
          <w:rPr>
            <w:noProof/>
          </w:rPr>
        </w:r>
        <w:r w:rsidR="00C950A2">
          <w:rPr>
            <w:noProof/>
          </w:rPr>
          <w:fldChar w:fldCharType="separate"/>
        </w:r>
        <w:r w:rsidR="00C950A2">
          <w:rPr>
            <w:noProof/>
          </w:rPr>
          <w:t>8</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38" w:history="1">
        <w:r w:rsidR="00C950A2" w:rsidRPr="003C157E">
          <w:rPr>
            <w:rStyle w:val="Hyperlink"/>
            <w:rFonts w:hint="eastAsia"/>
            <w:noProof/>
          </w:rPr>
          <w:t>更新與增補程式</w:t>
        </w:r>
        <w:r w:rsidR="00C950A2">
          <w:rPr>
            <w:noProof/>
          </w:rPr>
          <w:tab/>
        </w:r>
        <w:r w:rsidR="00C950A2">
          <w:rPr>
            <w:noProof/>
          </w:rPr>
          <w:fldChar w:fldCharType="begin"/>
        </w:r>
        <w:r w:rsidR="00C950A2">
          <w:rPr>
            <w:noProof/>
          </w:rPr>
          <w:instrText xml:space="preserve"> PAGEREF _Toc414967638 \h </w:instrText>
        </w:r>
        <w:r w:rsidR="00C950A2">
          <w:rPr>
            <w:noProof/>
          </w:rPr>
        </w:r>
        <w:r w:rsidR="00C950A2">
          <w:rPr>
            <w:noProof/>
          </w:rPr>
          <w:fldChar w:fldCharType="separate"/>
        </w:r>
        <w:r w:rsidR="00C950A2">
          <w:rPr>
            <w:noProof/>
          </w:rPr>
          <w:t>8</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39" w:history="1">
        <w:r w:rsidR="00C950A2" w:rsidRPr="003C157E">
          <w:rPr>
            <w:rStyle w:val="Hyperlink"/>
            <w:rFonts w:hint="eastAsia"/>
            <w:noProof/>
          </w:rPr>
          <w:t>禁止提供商業主機服務</w:t>
        </w:r>
        <w:r w:rsidR="00C950A2">
          <w:rPr>
            <w:noProof/>
          </w:rPr>
          <w:tab/>
        </w:r>
        <w:r w:rsidR="00C950A2">
          <w:rPr>
            <w:noProof/>
          </w:rPr>
          <w:fldChar w:fldCharType="begin"/>
        </w:r>
        <w:r w:rsidR="00C950A2">
          <w:rPr>
            <w:noProof/>
          </w:rPr>
          <w:instrText xml:space="preserve"> PAGEREF _Toc414967639 \h </w:instrText>
        </w:r>
        <w:r w:rsidR="00C950A2">
          <w:rPr>
            <w:noProof/>
          </w:rPr>
        </w:r>
        <w:r w:rsidR="00C950A2">
          <w:rPr>
            <w:noProof/>
          </w:rPr>
          <w:fldChar w:fldCharType="separate"/>
        </w:r>
        <w:r w:rsidR="00C950A2">
          <w:rPr>
            <w:noProof/>
          </w:rPr>
          <w:t>8</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40" w:history="1">
        <w:r w:rsidR="00C950A2" w:rsidRPr="003C157E">
          <w:rPr>
            <w:rStyle w:val="Hyperlink"/>
            <w:rFonts w:hint="eastAsia"/>
            <w:noProof/>
          </w:rPr>
          <w:t>技術限制</w:t>
        </w:r>
        <w:r w:rsidR="00C950A2">
          <w:rPr>
            <w:noProof/>
          </w:rPr>
          <w:tab/>
        </w:r>
        <w:r w:rsidR="00C950A2">
          <w:rPr>
            <w:noProof/>
          </w:rPr>
          <w:fldChar w:fldCharType="begin"/>
        </w:r>
        <w:r w:rsidR="00C950A2">
          <w:rPr>
            <w:noProof/>
          </w:rPr>
          <w:instrText xml:space="preserve"> PAGEREF _Toc414967640 \h </w:instrText>
        </w:r>
        <w:r w:rsidR="00C950A2">
          <w:rPr>
            <w:noProof/>
          </w:rPr>
        </w:r>
        <w:r w:rsidR="00C950A2">
          <w:rPr>
            <w:noProof/>
          </w:rPr>
          <w:fldChar w:fldCharType="separate"/>
        </w:r>
        <w:r w:rsidR="00C950A2">
          <w:rPr>
            <w:noProof/>
          </w:rPr>
          <w:t>9</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41" w:history="1">
        <w:r w:rsidR="00C950A2" w:rsidRPr="003C157E">
          <w:rPr>
            <w:rStyle w:val="Hyperlink"/>
            <w:rFonts w:hint="eastAsia"/>
            <w:noProof/>
          </w:rPr>
          <w:t>其他權利</w:t>
        </w:r>
        <w:r w:rsidR="00C950A2">
          <w:rPr>
            <w:noProof/>
          </w:rPr>
          <w:tab/>
        </w:r>
        <w:r w:rsidR="00C950A2">
          <w:rPr>
            <w:noProof/>
          </w:rPr>
          <w:fldChar w:fldCharType="begin"/>
        </w:r>
        <w:r w:rsidR="00C950A2">
          <w:rPr>
            <w:noProof/>
          </w:rPr>
          <w:instrText xml:space="preserve"> PAGEREF _Toc414967641 \h </w:instrText>
        </w:r>
        <w:r w:rsidR="00C950A2">
          <w:rPr>
            <w:noProof/>
          </w:rPr>
        </w:r>
        <w:r w:rsidR="00C950A2">
          <w:rPr>
            <w:noProof/>
          </w:rPr>
          <w:fldChar w:fldCharType="separate"/>
        </w:r>
        <w:r w:rsidR="00C950A2">
          <w:rPr>
            <w:noProof/>
          </w:rPr>
          <w:t>9</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42" w:history="1">
        <w:r w:rsidR="00C950A2" w:rsidRPr="003C157E">
          <w:rPr>
            <w:rStyle w:val="Hyperlink"/>
            <w:rFonts w:hint="eastAsia"/>
            <w:noProof/>
          </w:rPr>
          <w:t>說明文件</w:t>
        </w:r>
        <w:r w:rsidR="00C950A2">
          <w:rPr>
            <w:noProof/>
          </w:rPr>
          <w:tab/>
        </w:r>
        <w:r w:rsidR="00C950A2">
          <w:rPr>
            <w:noProof/>
          </w:rPr>
          <w:fldChar w:fldCharType="begin"/>
        </w:r>
        <w:r w:rsidR="00C950A2">
          <w:rPr>
            <w:noProof/>
          </w:rPr>
          <w:instrText xml:space="preserve"> PAGEREF _Toc414967642 \h </w:instrText>
        </w:r>
        <w:r w:rsidR="00C950A2">
          <w:rPr>
            <w:noProof/>
          </w:rPr>
        </w:r>
        <w:r w:rsidR="00C950A2">
          <w:rPr>
            <w:noProof/>
          </w:rPr>
          <w:fldChar w:fldCharType="separate"/>
        </w:r>
        <w:r w:rsidR="00C950A2">
          <w:rPr>
            <w:noProof/>
          </w:rPr>
          <w:t>9</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43" w:history="1">
        <w:r w:rsidR="00C950A2" w:rsidRPr="003C157E">
          <w:rPr>
            <w:rStyle w:val="Hyperlink"/>
            <w:rFonts w:hint="eastAsia"/>
            <w:noProof/>
          </w:rPr>
          <w:t>外包軟體管理</w:t>
        </w:r>
        <w:r w:rsidR="00C950A2">
          <w:rPr>
            <w:noProof/>
          </w:rPr>
          <w:tab/>
        </w:r>
        <w:r w:rsidR="00C950A2">
          <w:rPr>
            <w:noProof/>
          </w:rPr>
          <w:fldChar w:fldCharType="begin"/>
        </w:r>
        <w:r w:rsidR="00C950A2">
          <w:rPr>
            <w:noProof/>
          </w:rPr>
          <w:instrText xml:space="preserve"> PAGEREF _Toc414967643 \h </w:instrText>
        </w:r>
        <w:r w:rsidR="00C950A2">
          <w:rPr>
            <w:noProof/>
          </w:rPr>
        </w:r>
        <w:r w:rsidR="00C950A2">
          <w:rPr>
            <w:noProof/>
          </w:rPr>
          <w:fldChar w:fldCharType="separate"/>
        </w:r>
        <w:r w:rsidR="00C950A2">
          <w:rPr>
            <w:noProof/>
          </w:rPr>
          <w:t>9</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44" w:history="1">
        <w:r w:rsidR="00C950A2" w:rsidRPr="003C157E">
          <w:rPr>
            <w:rStyle w:val="Hyperlink"/>
            <w:rFonts w:hint="eastAsia"/>
            <w:noProof/>
          </w:rPr>
          <w:t>使用權之重新指定</w:t>
        </w:r>
        <w:r w:rsidR="00C950A2">
          <w:rPr>
            <w:noProof/>
          </w:rPr>
          <w:tab/>
        </w:r>
        <w:r w:rsidR="00C950A2">
          <w:rPr>
            <w:noProof/>
          </w:rPr>
          <w:fldChar w:fldCharType="begin"/>
        </w:r>
        <w:r w:rsidR="00C950A2">
          <w:rPr>
            <w:noProof/>
          </w:rPr>
          <w:instrText xml:space="preserve"> PAGEREF _Toc414967644 \h </w:instrText>
        </w:r>
        <w:r w:rsidR="00C950A2">
          <w:rPr>
            <w:noProof/>
          </w:rPr>
        </w:r>
        <w:r w:rsidR="00C950A2">
          <w:rPr>
            <w:noProof/>
          </w:rPr>
          <w:fldChar w:fldCharType="separate"/>
        </w:r>
        <w:r w:rsidR="00C950A2">
          <w:rPr>
            <w:noProof/>
          </w:rPr>
          <w:t>9</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45" w:history="1">
        <w:r w:rsidR="00C950A2" w:rsidRPr="003C157E">
          <w:rPr>
            <w:rStyle w:val="Hyperlink"/>
            <w:rFonts w:hint="eastAsia"/>
            <w:noProof/>
          </w:rPr>
          <w:t>產品啟用</w:t>
        </w:r>
        <w:r w:rsidR="00C950A2">
          <w:rPr>
            <w:noProof/>
          </w:rPr>
          <w:tab/>
        </w:r>
        <w:r w:rsidR="00C950A2">
          <w:rPr>
            <w:noProof/>
          </w:rPr>
          <w:fldChar w:fldCharType="begin"/>
        </w:r>
        <w:r w:rsidR="00C950A2">
          <w:rPr>
            <w:noProof/>
          </w:rPr>
          <w:instrText xml:space="preserve"> PAGEREF _Toc414967645 \h </w:instrText>
        </w:r>
        <w:r w:rsidR="00C950A2">
          <w:rPr>
            <w:noProof/>
          </w:rPr>
        </w:r>
        <w:r w:rsidR="00C950A2">
          <w:rPr>
            <w:noProof/>
          </w:rPr>
          <w:fldChar w:fldCharType="separate"/>
        </w:r>
        <w:r w:rsidR="00C950A2">
          <w:rPr>
            <w:noProof/>
          </w:rPr>
          <w:t>9</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46" w:history="1">
        <w:r w:rsidR="00C950A2" w:rsidRPr="003C157E">
          <w:rPr>
            <w:rStyle w:val="Hyperlink"/>
            <w:rFonts w:hint="eastAsia"/>
            <w:noProof/>
          </w:rPr>
          <w:t>其他功能</w:t>
        </w:r>
        <w:r w:rsidR="00C950A2" w:rsidRPr="003C157E">
          <w:rPr>
            <w:rStyle w:val="Hyperlink"/>
            <w:noProof/>
          </w:rPr>
          <w:t>/</w:t>
        </w:r>
        <w:r w:rsidR="00C950A2" w:rsidRPr="003C157E">
          <w:rPr>
            <w:rStyle w:val="Hyperlink"/>
            <w:rFonts w:hint="eastAsia"/>
            <w:noProof/>
          </w:rPr>
          <w:t>選擇性服務</w:t>
        </w:r>
        <w:r w:rsidR="00C950A2">
          <w:rPr>
            <w:noProof/>
          </w:rPr>
          <w:tab/>
        </w:r>
        <w:r w:rsidR="00C950A2">
          <w:rPr>
            <w:noProof/>
          </w:rPr>
          <w:fldChar w:fldCharType="begin"/>
        </w:r>
        <w:r w:rsidR="00C950A2">
          <w:rPr>
            <w:noProof/>
          </w:rPr>
          <w:instrText xml:space="preserve"> PAGEREF _Toc414967646 \h </w:instrText>
        </w:r>
        <w:r w:rsidR="00C950A2">
          <w:rPr>
            <w:noProof/>
          </w:rPr>
        </w:r>
        <w:r w:rsidR="00C950A2">
          <w:rPr>
            <w:noProof/>
          </w:rPr>
          <w:fldChar w:fldCharType="separate"/>
        </w:r>
        <w:r w:rsidR="00C950A2">
          <w:rPr>
            <w:noProof/>
          </w:rPr>
          <w:t>10</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47" w:history="1">
        <w:r w:rsidR="00C950A2" w:rsidRPr="003C157E">
          <w:rPr>
            <w:rStyle w:val="Hyperlink"/>
            <w:rFonts w:hint="eastAsia"/>
            <w:noProof/>
          </w:rPr>
          <w:t>同時使用超過一種之產品或功能</w:t>
        </w:r>
        <w:r w:rsidR="00C950A2">
          <w:rPr>
            <w:noProof/>
          </w:rPr>
          <w:tab/>
        </w:r>
        <w:r w:rsidR="00C950A2">
          <w:rPr>
            <w:noProof/>
          </w:rPr>
          <w:fldChar w:fldCharType="begin"/>
        </w:r>
        <w:r w:rsidR="00C950A2">
          <w:rPr>
            <w:noProof/>
          </w:rPr>
          <w:instrText xml:space="preserve"> PAGEREF _Toc414967647 \h </w:instrText>
        </w:r>
        <w:r w:rsidR="00C950A2">
          <w:rPr>
            <w:noProof/>
          </w:rPr>
        </w:r>
        <w:r w:rsidR="00C950A2">
          <w:rPr>
            <w:noProof/>
          </w:rPr>
          <w:fldChar w:fldCharType="separate"/>
        </w:r>
        <w:r w:rsidR="00C950A2">
          <w:rPr>
            <w:noProof/>
          </w:rPr>
          <w:t>10</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48" w:history="1">
        <w:r w:rsidR="00C950A2" w:rsidRPr="003C157E">
          <w:rPr>
            <w:rStyle w:val="Hyperlink"/>
            <w:rFonts w:hint="eastAsia"/>
            <w:noProof/>
          </w:rPr>
          <w:t>字型元件</w:t>
        </w:r>
        <w:r w:rsidR="00C950A2">
          <w:rPr>
            <w:noProof/>
          </w:rPr>
          <w:tab/>
        </w:r>
        <w:r w:rsidR="00C950A2">
          <w:rPr>
            <w:noProof/>
          </w:rPr>
          <w:fldChar w:fldCharType="begin"/>
        </w:r>
        <w:r w:rsidR="00C950A2">
          <w:rPr>
            <w:noProof/>
          </w:rPr>
          <w:instrText xml:space="preserve"> PAGEREF _Toc414967648 \h </w:instrText>
        </w:r>
        <w:r w:rsidR="00C950A2">
          <w:rPr>
            <w:noProof/>
          </w:rPr>
        </w:r>
        <w:r w:rsidR="00C950A2">
          <w:rPr>
            <w:noProof/>
          </w:rPr>
          <w:fldChar w:fldCharType="separate"/>
        </w:r>
        <w:r w:rsidR="00C950A2">
          <w:rPr>
            <w:noProof/>
          </w:rPr>
          <w:t>10</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49" w:history="1">
        <w:r w:rsidR="00C950A2" w:rsidRPr="003C157E">
          <w:rPr>
            <w:rStyle w:val="Hyperlink"/>
            <w:noProof/>
          </w:rPr>
          <w:t xml:space="preserve">Windows </w:t>
        </w:r>
        <w:r w:rsidR="00C950A2" w:rsidRPr="003C157E">
          <w:rPr>
            <w:rStyle w:val="Hyperlink"/>
            <w:rFonts w:hint="eastAsia"/>
            <w:noProof/>
          </w:rPr>
          <w:t>軟體元件</w:t>
        </w:r>
        <w:r w:rsidR="00C950A2">
          <w:rPr>
            <w:noProof/>
          </w:rPr>
          <w:tab/>
        </w:r>
        <w:r w:rsidR="00C950A2">
          <w:rPr>
            <w:noProof/>
          </w:rPr>
          <w:fldChar w:fldCharType="begin"/>
        </w:r>
        <w:r w:rsidR="00C950A2">
          <w:rPr>
            <w:noProof/>
          </w:rPr>
          <w:instrText xml:space="preserve"> PAGEREF _Toc414967649 \h </w:instrText>
        </w:r>
        <w:r w:rsidR="00C950A2">
          <w:rPr>
            <w:noProof/>
          </w:rPr>
        </w:r>
        <w:r w:rsidR="00C950A2">
          <w:rPr>
            <w:noProof/>
          </w:rPr>
          <w:fldChar w:fldCharType="separate"/>
        </w:r>
        <w:r w:rsidR="00C950A2">
          <w:rPr>
            <w:noProof/>
          </w:rPr>
          <w:t>10</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50" w:history="1">
        <w:r w:rsidR="00C950A2" w:rsidRPr="003C157E">
          <w:rPr>
            <w:rStyle w:val="Hyperlink"/>
            <w:rFonts w:hint="eastAsia"/>
            <w:noProof/>
          </w:rPr>
          <w:t>基準測試</w:t>
        </w:r>
        <w:r w:rsidR="00C950A2">
          <w:rPr>
            <w:noProof/>
          </w:rPr>
          <w:tab/>
        </w:r>
        <w:r w:rsidR="00C950A2">
          <w:rPr>
            <w:noProof/>
          </w:rPr>
          <w:fldChar w:fldCharType="begin"/>
        </w:r>
        <w:r w:rsidR="00C950A2">
          <w:rPr>
            <w:noProof/>
          </w:rPr>
          <w:instrText xml:space="preserve"> PAGEREF _Toc414967650 \h </w:instrText>
        </w:r>
        <w:r w:rsidR="00C950A2">
          <w:rPr>
            <w:noProof/>
          </w:rPr>
        </w:r>
        <w:r w:rsidR="00C950A2">
          <w:rPr>
            <w:noProof/>
          </w:rPr>
          <w:fldChar w:fldCharType="separate"/>
        </w:r>
        <w:r w:rsidR="00C950A2">
          <w:rPr>
            <w:noProof/>
          </w:rPr>
          <w:t>10</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51" w:history="1">
        <w:r w:rsidR="00C950A2" w:rsidRPr="003C157E">
          <w:rPr>
            <w:rStyle w:val="Hyperlink"/>
            <w:rFonts w:hint="eastAsia"/>
            <w:noProof/>
          </w:rPr>
          <w:t>包含</w:t>
        </w:r>
        <w:r w:rsidR="00C950A2" w:rsidRPr="003C157E">
          <w:rPr>
            <w:rStyle w:val="Hyperlink"/>
            <w:noProof/>
          </w:rPr>
          <w:t xml:space="preserve"> SQL Server Technology </w:t>
        </w:r>
        <w:r w:rsidR="00C950A2" w:rsidRPr="003C157E">
          <w:rPr>
            <w:rStyle w:val="Hyperlink"/>
            <w:rFonts w:hint="eastAsia"/>
            <w:noProof/>
          </w:rPr>
          <w:t>的產品</w:t>
        </w:r>
        <w:r w:rsidR="00C950A2">
          <w:rPr>
            <w:noProof/>
          </w:rPr>
          <w:tab/>
        </w:r>
        <w:r w:rsidR="00C950A2">
          <w:rPr>
            <w:noProof/>
          </w:rPr>
          <w:fldChar w:fldCharType="begin"/>
        </w:r>
        <w:r w:rsidR="00C950A2">
          <w:rPr>
            <w:noProof/>
          </w:rPr>
          <w:instrText xml:space="preserve"> PAGEREF _Toc414967651 \h </w:instrText>
        </w:r>
        <w:r w:rsidR="00C950A2">
          <w:rPr>
            <w:noProof/>
          </w:rPr>
        </w:r>
        <w:r w:rsidR="00C950A2">
          <w:rPr>
            <w:noProof/>
          </w:rPr>
          <w:fldChar w:fldCharType="separate"/>
        </w:r>
        <w:r w:rsidR="00C950A2">
          <w:rPr>
            <w:noProof/>
          </w:rPr>
          <w:t>10</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52" w:history="1">
        <w:r w:rsidR="00C950A2" w:rsidRPr="003C157E">
          <w:rPr>
            <w:rStyle w:val="Hyperlink"/>
            <w:noProof/>
          </w:rPr>
          <w:t xml:space="preserve">SQL Server Reporting Services Map </w:t>
        </w:r>
        <w:r w:rsidR="00C950A2" w:rsidRPr="003C157E">
          <w:rPr>
            <w:rStyle w:val="Hyperlink"/>
            <w:rFonts w:hint="eastAsia"/>
            <w:noProof/>
          </w:rPr>
          <w:t>報表項目</w:t>
        </w:r>
        <w:r w:rsidR="00C950A2">
          <w:rPr>
            <w:noProof/>
          </w:rPr>
          <w:tab/>
        </w:r>
        <w:r w:rsidR="00C950A2">
          <w:rPr>
            <w:noProof/>
          </w:rPr>
          <w:fldChar w:fldCharType="begin"/>
        </w:r>
        <w:r w:rsidR="00C950A2">
          <w:rPr>
            <w:noProof/>
          </w:rPr>
          <w:instrText xml:space="preserve"> PAGEREF _Toc414967652 \h </w:instrText>
        </w:r>
        <w:r w:rsidR="00C950A2">
          <w:rPr>
            <w:noProof/>
          </w:rPr>
        </w:r>
        <w:r w:rsidR="00C950A2">
          <w:rPr>
            <w:noProof/>
          </w:rPr>
          <w:fldChar w:fldCharType="separate"/>
        </w:r>
        <w:r w:rsidR="00C950A2">
          <w:rPr>
            <w:noProof/>
          </w:rPr>
          <w:t>11</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53" w:history="1">
        <w:r w:rsidR="00C950A2" w:rsidRPr="003C157E">
          <w:rPr>
            <w:rStyle w:val="Hyperlink"/>
            <w:rFonts w:hint="eastAsia"/>
            <w:noProof/>
          </w:rPr>
          <w:t>多工</w:t>
        </w:r>
        <w:r w:rsidR="00C950A2">
          <w:rPr>
            <w:noProof/>
          </w:rPr>
          <w:tab/>
        </w:r>
        <w:r w:rsidR="00C950A2">
          <w:rPr>
            <w:noProof/>
          </w:rPr>
          <w:fldChar w:fldCharType="begin"/>
        </w:r>
        <w:r w:rsidR="00C950A2">
          <w:rPr>
            <w:noProof/>
          </w:rPr>
          <w:instrText xml:space="preserve"> PAGEREF _Toc414967653 \h </w:instrText>
        </w:r>
        <w:r w:rsidR="00C950A2">
          <w:rPr>
            <w:noProof/>
          </w:rPr>
        </w:r>
        <w:r w:rsidR="00C950A2">
          <w:rPr>
            <w:noProof/>
          </w:rPr>
          <w:fldChar w:fldCharType="separate"/>
        </w:r>
        <w:r w:rsidR="00C950A2">
          <w:rPr>
            <w:noProof/>
          </w:rPr>
          <w:t>11</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54" w:history="1">
        <w:r w:rsidR="00C950A2" w:rsidRPr="003C157E">
          <w:rPr>
            <w:rStyle w:val="Hyperlink"/>
            <w:noProof/>
          </w:rPr>
          <w:t>System Center Pack</w:t>
        </w:r>
        <w:r w:rsidR="00C950A2">
          <w:rPr>
            <w:noProof/>
          </w:rPr>
          <w:tab/>
        </w:r>
        <w:r w:rsidR="00C950A2">
          <w:rPr>
            <w:noProof/>
          </w:rPr>
          <w:fldChar w:fldCharType="begin"/>
        </w:r>
        <w:r w:rsidR="00C950A2">
          <w:rPr>
            <w:noProof/>
          </w:rPr>
          <w:instrText xml:space="preserve"> PAGEREF _Toc414967654 \h </w:instrText>
        </w:r>
        <w:r w:rsidR="00C950A2">
          <w:rPr>
            <w:noProof/>
          </w:rPr>
        </w:r>
        <w:r w:rsidR="00C950A2">
          <w:rPr>
            <w:noProof/>
          </w:rPr>
          <w:fldChar w:fldCharType="separate"/>
        </w:r>
        <w:r w:rsidR="00C950A2">
          <w:rPr>
            <w:noProof/>
          </w:rPr>
          <w:t>11</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55" w:history="1">
        <w:r w:rsidR="00C950A2" w:rsidRPr="003C157E">
          <w:rPr>
            <w:rStyle w:val="Hyperlink"/>
            <w:rFonts w:hint="eastAsia"/>
            <w:noProof/>
          </w:rPr>
          <w:t>可散布程式碼</w:t>
        </w:r>
        <w:r w:rsidR="00C950A2">
          <w:rPr>
            <w:noProof/>
          </w:rPr>
          <w:tab/>
        </w:r>
        <w:r w:rsidR="00C950A2">
          <w:rPr>
            <w:noProof/>
          </w:rPr>
          <w:fldChar w:fldCharType="begin"/>
        </w:r>
        <w:r w:rsidR="00C950A2">
          <w:rPr>
            <w:noProof/>
          </w:rPr>
          <w:instrText xml:space="preserve"> PAGEREF _Toc414967655 \h </w:instrText>
        </w:r>
        <w:r w:rsidR="00C950A2">
          <w:rPr>
            <w:noProof/>
          </w:rPr>
        </w:r>
        <w:r w:rsidR="00C950A2">
          <w:rPr>
            <w:noProof/>
          </w:rPr>
          <w:fldChar w:fldCharType="separate"/>
        </w:r>
        <w:r w:rsidR="00C950A2">
          <w:rPr>
            <w:noProof/>
          </w:rPr>
          <w:t>11</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56" w:history="1">
        <w:r w:rsidR="00C950A2" w:rsidRPr="003C157E">
          <w:rPr>
            <w:rStyle w:val="Hyperlink"/>
            <w:rFonts w:hint="eastAsia"/>
            <w:noProof/>
          </w:rPr>
          <w:t>軟體加上服務</w:t>
        </w:r>
        <w:r w:rsidR="00C950A2">
          <w:rPr>
            <w:noProof/>
          </w:rPr>
          <w:tab/>
        </w:r>
        <w:r w:rsidR="00C950A2">
          <w:rPr>
            <w:noProof/>
          </w:rPr>
          <w:fldChar w:fldCharType="begin"/>
        </w:r>
        <w:r w:rsidR="00C950A2">
          <w:rPr>
            <w:noProof/>
          </w:rPr>
          <w:instrText xml:space="preserve"> PAGEREF _Toc414967656 \h </w:instrText>
        </w:r>
        <w:r w:rsidR="00C950A2">
          <w:rPr>
            <w:noProof/>
          </w:rPr>
        </w:r>
        <w:r w:rsidR="00C950A2">
          <w:rPr>
            <w:noProof/>
          </w:rPr>
          <w:fldChar w:fldCharType="separate"/>
        </w:r>
        <w:r w:rsidR="00C950A2">
          <w:rPr>
            <w:noProof/>
          </w:rPr>
          <w:t>12</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57" w:history="1">
        <w:r w:rsidR="00C950A2" w:rsidRPr="003C157E">
          <w:rPr>
            <w:rStyle w:val="Hyperlink"/>
            <w:rFonts w:hint="eastAsia"/>
            <w:noProof/>
          </w:rPr>
          <w:t>建立及儲存執行個體</w:t>
        </w:r>
        <w:r w:rsidR="00C950A2">
          <w:rPr>
            <w:noProof/>
          </w:rPr>
          <w:tab/>
        </w:r>
        <w:r w:rsidR="00C950A2">
          <w:rPr>
            <w:noProof/>
          </w:rPr>
          <w:fldChar w:fldCharType="begin"/>
        </w:r>
        <w:r w:rsidR="00C950A2">
          <w:rPr>
            <w:noProof/>
          </w:rPr>
          <w:instrText xml:space="preserve"> PAGEREF _Toc414967657 \h </w:instrText>
        </w:r>
        <w:r w:rsidR="00C950A2">
          <w:rPr>
            <w:noProof/>
          </w:rPr>
        </w:r>
        <w:r w:rsidR="00C950A2">
          <w:rPr>
            <w:noProof/>
          </w:rPr>
          <w:fldChar w:fldCharType="separate"/>
        </w:r>
        <w:r w:rsidR="00C950A2">
          <w:rPr>
            <w:noProof/>
          </w:rPr>
          <w:t>12</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58" w:history="1">
        <w:r w:rsidR="00C950A2" w:rsidRPr="003C157E">
          <w:rPr>
            <w:rStyle w:val="Hyperlink"/>
            <w:rFonts w:hint="eastAsia"/>
            <w:noProof/>
          </w:rPr>
          <w:t>禁止將軟體分開使用</w:t>
        </w:r>
        <w:r w:rsidR="00C950A2">
          <w:rPr>
            <w:noProof/>
          </w:rPr>
          <w:tab/>
        </w:r>
        <w:r w:rsidR="00C950A2">
          <w:rPr>
            <w:noProof/>
          </w:rPr>
          <w:fldChar w:fldCharType="begin"/>
        </w:r>
        <w:r w:rsidR="00C950A2">
          <w:rPr>
            <w:noProof/>
          </w:rPr>
          <w:instrText xml:space="preserve"> PAGEREF _Toc414967658 \h </w:instrText>
        </w:r>
        <w:r w:rsidR="00C950A2">
          <w:rPr>
            <w:noProof/>
          </w:rPr>
        </w:r>
        <w:r w:rsidR="00C950A2">
          <w:rPr>
            <w:noProof/>
          </w:rPr>
          <w:fldChar w:fldCharType="separate"/>
        </w:r>
        <w:r w:rsidR="00C950A2">
          <w:rPr>
            <w:noProof/>
          </w:rPr>
          <w:t>12</w:t>
        </w:r>
        <w:r w:rsidR="00C950A2">
          <w:rPr>
            <w:noProof/>
          </w:rPr>
          <w:fldChar w:fldCharType="end"/>
        </w:r>
      </w:hyperlink>
    </w:p>
    <w:p w:rsidR="00C950A2" w:rsidRDefault="00642260">
      <w:pPr>
        <w:pStyle w:val="TOC1"/>
        <w:tabs>
          <w:tab w:val="right" w:leader="dot" w:pos="5210"/>
        </w:tabs>
        <w:rPr>
          <w:rFonts w:asciiTheme="minorHAnsi" w:eastAsiaTheme="minorEastAsia" w:hAnsiTheme="minorHAnsi"/>
          <w:b w:val="0"/>
          <w:caps w:val="0"/>
          <w:noProof/>
          <w:color w:val="auto"/>
          <w:sz w:val="22"/>
          <w:szCs w:val="22"/>
          <w:lang w:eastAsia="en-US"/>
        </w:rPr>
      </w:pPr>
      <w:hyperlink w:anchor="_Toc414967659" w:history="1">
        <w:r w:rsidR="00C950A2" w:rsidRPr="003C157E">
          <w:rPr>
            <w:rStyle w:val="Hyperlink"/>
            <w:rFonts w:hint="eastAsia"/>
            <w:noProof/>
          </w:rPr>
          <w:t>桌面應用程式</w:t>
        </w:r>
        <w:r w:rsidR="00C950A2" w:rsidRPr="003C157E">
          <w:rPr>
            <w:rStyle w:val="Hyperlink"/>
            <w:noProof/>
          </w:rPr>
          <w:t xml:space="preserve"> (</w:t>
        </w:r>
        <w:r w:rsidR="00C950A2" w:rsidRPr="003C157E">
          <w:rPr>
            <w:rStyle w:val="Hyperlink"/>
            <w:rFonts w:hint="eastAsia"/>
            <w:noProof/>
          </w:rPr>
          <w:t>每一裝置</w:t>
        </w:r>
        <w:r w:rsidR="00C950A2" w:rsidRPr="003C157E">
          <w:rPr>
            <w:rStyle w:val="Hyperlink"/>
            <w:noProof/>
          </w:rPr>
          <w:t>)</w:t>
        </w:r>
        <w:r w:rsidR="00C950A2">
          <w:rPr>
            <w:noProof/>
          </w:rPr>
          <w:tab/>
        </w:r>
        <w:r w:rsidR="00C950A2">
          <w:rPr>
            <w:noProof/>
          </w:rPr>
          <w:fldChar w:fldCharType="begin"/>
        </w:r>
        <w:r w:rsidR="00C950A2">
          <w:rPr>
            <w:noProof/>
          </w:rPr>
          <w:instrText xml:space="preserve"> PAGEREF _Toc414967659 \h </w:instrText>
        </w:r>
        <w:r w:rsidR="00C950A2">
          <w:rPr>
            <w:noProof/>
          </w:rPr>
        </w:r>
        <w:r w:rsidR="00C950A2">
          <w:rPr>
            <w:noProof/>
          </w:rPr>
          <w:fldChar w:fldCharType="separate"/>
        </w:r>
        <w:r w:rsidR="00C950A2">
          <w:rPr>
            <w:noProof/>
          </w:rPr>
          <w:t>13</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60" w:history="1">
        <w:r w:rsidR="00C950A2" w:rsidRPr="003C157E">
          <w:rPr>
            <w:rStyle w:val="Hyperlink"/>
            <w:noProof/>
          </w:rPr>
          <w:t>Access 2013</w:t>
        </w:r>
        <w:r w:rsidR="00C950A2">
          <w:rPr>
            <w:noProof/>
          </w:rPr>
          <w:tab/>
        </w:r>
        <w:r w:rsidR="00C950A2">
          <w:rPr>
            <w:noProof/>
          </w:rPr>
          <w:fldChar w:fldCharType="begin"/>
        </w:r>
        <w:r w:rsidR="00C950A2">
          <w:rPr>
            <w:noProof/>
          </w:rPr>
          <w:instrText xml:space="preserve"> PAGEREF _Toc414967660 \h </w:instrText>
        </w:r>
        <w:r w:rsidR="00C950A2">
          <w:rPr>
            <w:noProof/>
          </w:rPr>
        </w:r>
        <w:r w:rsidR="00C950A2">
          <w:rPr>
            <w:noProof/>
          </w:rPr>
          <w:fldChar w:fldCharType="separate"/>
        </w:r>
        <w:r w:rsidR="00C950A2">
          <w:rPr>
            <w:noProof/>
          </w:rPr>
          <w:t>13</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61" w:history="1">
        <w:r w:rsidR="00C950A2" w:rsidRPr="003C157E">
          <w:rPr>
            <w:rStyle w:val="Hyperlink"/>
            <w:noProof/>
          </w:rPr>
          <w:t>Excel 2013</w:t>
        </w:r>
        <w:r w:rsidR="00C950A2">
          <w:rPr>
            <w:noProof/>
          </w:rPr>
          <w:tab/>
        </w:r>
        <w:r w:rsidR="00C950A2">
          <w:rPr>
            <w:noProof/>
          </w:rPr>
          <w:fldChar w:fldCharType="begin"/>
        </w:r>
        <w:r w:rsidR="00C950A2">
          <w:rPr>
            <w:noProof/>
          </w:rPr>
          <w:instrText xml:space="preserve"> PAGEREF _Toc414967661 \h </w:instrText>
        </w:r>
        <w:r w:rsidR="00C950A2">
          <w:rPr>
            <w:noProof/>
          </w:rPr>
        </w:r>
        <w:r w:rsidR="00C950A2">
          <w:rPr>
            <w:noProof/>
          </w:rPr>
          <w:fldChar w:fldCharType="separate"/>
        </w:r>
        <w:r w:rsidR="00C950A2">
          <w:rPr>
            <w:noProof/>
          </w:rPr>
          <w:t>14</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62" w:history="1">
        <w:r w:rsidR="00C950A2" w:rsidRPr="003C157E">
          <w:rPr>
            <w:rStyle w:val="Hyperlink"/>
            <w:noProof/>
          </w:rPr>
          <w:t>Excel for Mac 2011</w:t>
        </w:r>
        <w:r w:rsidR="00C950A2">
          <w:rPr>
            <w:noProof/>
          </w:rPr>
          <w:tab/>
        </w:r>
        <w:r w:rsidR="00C950A2">
          <w:rPr>
            <w:noProof/>
          </w:rPr>
          <w:fldChar w:fldCharType="begin"/>
        </w:r>
        <w:r w:rsidR="00C950A2">
          <w:rPr>
            <w:noProof/>
          </w:rPr>
          <w:instrText xml:space="preserve"> PAGEREF _Toc414967662 \h </w:instrText>
        </w:r>
        <w:r w:rsidR="00C950A2">
          <w:rPr>
            <w:noProof/>
          </w:rPr>
        </w:r>
        <w:r w:rsidR="00C950A2">
          <w:rPr>
            <w:noProof/>
          </w:rPr>
          <w:fldChar w:fldCharType="separate"/>
        </w:r>
        <w:r w:rsidR="00C950A2">
          <w:rPr>
            <w:noProof/>
          </w:rPr>
          <w:t>14</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63" w:history="1">
        <w:r w:rsidR="00C950A2" w:rsidRPr="003C157E">
          <w:rPr>
            <w:rStyle w:val="Hyperlink"/>
            <w:noProof/>
          </w:rPr>
          <w:t>InfoPath 2013</w:t>
        </w:r>
        <w:r w:rsidR="00C950A2">
          <w:rPr>
            <w:noProof/>
          </w:rPr>
          <w:tab/>
        </w:r>
        <w:r w:rsidR="00C950A2">
          <w:rPr>
            <w:noProof/>
          </w:rPr>
          <w:fldChar w:fldCharType="begin"/>
        </w:r>
        <w:r w:rsidR="00C950A2">
          <w:rPr>
            <w:noProof/>
          </w:rPr>
          <w:instrText xml:space="preserve"> PAGEREF _Toc414967663 \h </w:instrText>
        </w:r>
        <w:r w:rsidR="00C950A2">
          <w:rPr>
            <w:noProof/>
          </w:rPr>
        </w:r>
        <w:r w:rsidR="00C950A2">
          <w:rPr>
            <w:noProof/>
          </w:rPr>
          <w:fldChar w:fldCharType="separate"/>
        </w:r>
        <w:r w:rsidR="00C950A2">
          <w:rPr>
            <w:noProof/>
          </w:rPr>
          <w:t>14</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64" w:history="1">
        <w:r w:rsidR="00C950A2" w:rsidRPr="003C157E">
          <w:rPr>
            <w:rStyle w:val="Hyperlink"/>
            <w:noProof/>
          </w:rPr>
          <w:t>Lync for Mac 2011</w:t>
        </w:r>
        <w:r w:rsidR="00C950A2">
          <w:rPr>
            <w:noProof/>
          </w:rPr>
          <w:tab/>
        </w:r>
        <w:r w:rsidR="00C950A2">
          <w:rPr>
            <w:noProof/>
          </w:rPr>
          <w:fldChar w:fldCharType="begin"/>
        </w:r>
        <w:r w:rsidR="00C950A2">
          <w:rPr>
            <w:noProof/>
          </w:rPr>
          <w:instrText xml:space="preserve"> PAGEREF _Toc414967664 \h </w:instrText>
        </w:r>
        <w:r w:rsidR="00C950A2">
          <w:rPr>
            <w:noProof/>
          </w:rPr>
        </w:r>
        <w:r w:rsidR="00C950A2">
          <w:rPr>
            <w:noProof/>
          </w:rPr>
          <w:fldChar w:fldCharType="separate"/>
        </w:r>
        <w:r w:rsidR="00C950A2">
          <w:rPr>
            <w:noProof/>
          </w:rPr>
          <w:t>14</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65" w:history="1">
        <w:r w:rsidR="00C950A2" w:rsidRPr="003C157E">
          <w:rPr>
            <w:rStyle w:val="Hyperlink"/>
            <w:noProof/>
          </w:rPr>
          <w:t>Office for Mac Standard 2011</w:t>
        </w:r>
        <w:r w:rsidR="00C950A2">
          <w:rPr>
            <w:noProof/>
          </w:rPr>
          <w:tab/>
        </w:r>
        <w:r w:rsidR="00C950A2">
          <w:rPr>
            <w:noProof/>
          </w:rPr>
          <w:fldChar w:fldCharType="begin"/>
        </w:r>
        <w:r w:rsidR="00C950A2">
          <w:rPr>
            <w:noProof/>
          </w:rPr>
          <w:instrText xml:space="preserve"> PAGEREF _Toc414967665 \h </w:instrText>
        </w:r>
        <w:r w:rsidR="00C950A2">
          <w:rPr>
            <w:noProof/>
          </w:rPr>
        </w:r>
        <w:r w:rsidR="00C950A2">
          <w:rPr>
            <w:noProof/>
          </w:rPr>
          <w:fldChar w:fldCharType="separate"/>
        </w:r>
        <w:r w:rsidR="00C950A2">
          <w:rPr>
            <w:noProof/>
          </w:rPr>
          <w:t>14</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66" w:history="1">
        <w:r w:rsidR="00C950A2" w:rsidRPr="003C157E">
          <w:rPr>
            <w:rStyle w:val="Hyperlink"/>
            <w:noProof/>
          </w:rPr>
          <w:t xml:space="preserve">Office Home &amp; Student 2013 RT </w:t>
        </w:r>
        <w:r w:rsidR="00C950A2" w:rsidRPr="003C157E">
          <w:rPr>
            <w:rStyle w:val="Hyperlink"/>
            <w:rFonts w:hint="eastAsia"/>
            <w:noProof/>
          </w:rPr>
          <w:t>商業使用權利</w:t>
        </w:r>
        <w:r w:rsidR="00C950A2">
          <w:rPr>
            <w:noProof/>
          </w:rPr>
          <w:tab/>
        </w:r>
        <w:r w:rsidR="00C950A2">
          <w:rPr>
            <w:noProof/>
          </w:rPr>
          <w:fldChar w:fldCharType="begin"/>
        </w:r>
        <w:r w:rsidR="00C950A2">
          <w:rPr>
            <w:noProof/>
          </w:rPr>
          <w:instrText xml:space="preserve"> PAGEREF _Toc414967666 \h </w:instrText>
        </w:r>
        <w:r w:rsidR="00C950A2">
          <w:rPr>
            <w:noProof/>
          </w:rPr>
        </w:r>
        <w:r w:rsidR="00C950A2">
          <w:rPr>
            <w:noProof/>
          </w:rPr>
          <w:fldChar w:fldCharType="separate"/>
        </w:r>
        <w:r w:rsidR="00C950A2">
          <w:rPr>
            <w:noProof/>
          </w:rPr>
          <w:t>14</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67" w:history="1">
        <w:r w:rsidR="00C950A2" w:rsidRPr="003C157E">
          <w:rPr>
            <w:rStyle w:val="Hyperlink"/>
            <w:noProof/>
          </w:rPr>
          <w:t>Office Multi Language Pack 2013</w:t>
        </w:r>
        <w:r w:rsidR="00C950A2">
          <w:rPr>
            <w:noProof/>
          </w:rPr>
          <w:tab/>
        </w:r>
        <w:r w:rsidR="00C950A2">
          <w:rPr>
            <w:noProof/>
          </w:rPr>
          <w:fldChar w:fldCharType="begin"/>
        </w:r>
        <w:r w:rsidR="00C950A2">
          <w:rPr>
            <w:noProof/>
          </w:rPr>
          <w:instrText xml:space="preserve"> PAGEREF _Toc414967667 \h </w:instrText>
        </w:r>
        <w:r w:rsidR="00C950A2">
          <w:rPr>
            <w:noProof/>
          </w:rPr>
        </w:r>
        <w:r w:rsidR="00C950A2">
          <w:rPr>
            <w:noProof/>
          </w:rPr>
          <w:fldChar w:fldCharType="separate"/>
        </w:r>
        <w:r w:rsidR="00C950A2">
          <w:rPr>
            <w:noProof/>
          </w:rPr>
          <w:t>15</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68" w:history="1">
        <w:r w:rsidR="00C950A2" w:rsidRPr="003C157E">
          <w:rPr>
            <w:rStyle w:val="Hyperlink"/>
            <w:noProof/>
          </w:rPr>
          <w:t>Office Professional Plus 2013</w:t>
        </w:r>
        <w:r w:rsidR="00C950A2">
          <w:rPr>
            <w:noProof/>
          </w:rPr>
          <w:tab/>
        </w:r>
        <w:r w:rsidR="00C950A2">
          <w:rPr>
            <w:noProof/>
          </w:rPr>
          <w:fldChar w:fldCharType="begin"/>
        </w:r>
        <w:r w:rsidR="00C950A2">
          <w:rPr>
            <w:noProof/>
          </w:rPr>
          <w:instrText xml:space="preserve"> PAGEREF _Toc414967668 \h </w:instrText>
        </w:r>
        <w:r w:rsidR="00C950A2">
          <w:rPr>
            <w:noProof/>
          </w:rPr>
        </w:r>
        <w:r w:rsidR="00C950A2">
          <w:rPr>
            <w:noProof/>
          </w:rPr>
          <w:fldChar w:fldCharType="separate"/>
        </w:r>
        <w:r w:rsidR="00C950A2">
          <w:rPr>
            <w:noProof/>
          </w:rPr>
          <w:t>15</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69" w:history="1">
        <w:r w:rsidR="00C950A2" w:rsidRPr="003C157E">
          <w:rPr>
            <w:rStyle w:val="Hyperlink"/>
            <w:noProof/>
          </w:rPr>
          <w:t>Office Standard 2013</w:t>
        </w:r>
        <w:r w:rsidR="00C950A2">
          <w:rPr>
            <w:noProof/>
          </w:rPr>
          <w:tab/>
        </w:r>
        <w:r w:rsidR="00C950A2">
          <w:rPr>
            <w:noProof/>
          </w:rPr>
          <w:fldChar w:fldCharType="begin"/>
        </w:r>
        <w:r w:rsidR="00C950A2">
          <w:rPr>
            <w:noProof/>
          </w:rPr>
          <w:instrText xml:space="preserve"> PAGEREF _Toc414967669 \h </w:instrText>
        </w:r>
        <w:r w:rsidR="00C950A2">
          <w:rPr>
            <w:noProof/>
          </w:rPr>
        </w:r>
        <w:r w:rsidR="00C950A2">
          <w:rPr>
            <w:noProof/>
          </w:rPr>
          <w:fldChar w:fldCharType="separate"/>
        </w:r>
        <w:r w:rsidR="00C950A2">
          <w:rPr>
            <w:noProof/>
          </w:rPr>
          <w:t>15</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70" w:history="1">
        <w:r w:rsidR="00C950A2" w:rsidRPr="003C157E">
          <w:rPr>
            <w:rStyle w:val="Hyperlink"/>
            <w:noProof/>
          </w:rPr>
          <w:t>OneNote 2013</w:t>
        </w:r>
        <w:r w:rsidR="00C950A2">
          <w:rPr>
            <w:noProof/>
          </w:rPr>
          <w:tab/>
        </w:r>
        <w:r w:rsidR="00C950A2">
          <w:rPr>
            <w:noProof/>
          </w:rPr>
          <w:fldChar w:fldCharType="begin"/>
        </w:r>
        <w:r w:rsidR="00C950A2">
          <w:rPr>
            <w:noProof/>
          </w:rPr>
          <w:instrText xml:space="preserve"> PAGEREF _Toc414967670 \h </w:instrText>
        </w:r>
        <w:r w:rsidR="00C950A2">
          <w:rPr>
            <w:noProof/>
          </w:rPr>
        </w:r>
        <w:r w:rsidR="00C950A2">
          <w:rPr>
            <w:noProof/>
          </w:rPr>
          <w:fldChar w:fldCharType="separate"/>
        </w:r>
        <w:r w:rsidR="00C950A2">
          <w:rPr>
            <w:noProof/>
          </w:rPr>
          <w:t>16</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71" w:history="1">
        <w:r w:rsidR="00C950A2" w:rsidRPr="003C157E">
          <w:rPr>
            <w:rStyle w:val="Hyperlink"/>
            <w:noProof/>
          </w:rPr>
          <w:t>Outlook 2013</w:t>
        </w:r>
        <w:r w:rsidR="00C950A2">
          <w:rPr>
            <w:noProof/>
          </w:rPr>
          <w:tab/>
        </w:r>
        <w:r w:rsidR="00C950A2">
          <w:rPr>
            <w:noProof/>
          </w:rPr>
          <w:fldChar w:fldCharType="begin"/>
        </w:r>
        <w:r w:rsidR="00C950A2">
          <w:rPr>
            <w:noProof/>
          </w:rPr>
          <w:instrText xml:space="preserve"> PAGEREF _Toc414967671 \h </w:instrText>
        </w:r>
        <w:r w:rsidR="00C950A2">
          <w:rPr>
            <w:noProof/>
          </w:rPr>
        </w:r>
        <w:r w:rsidR="00C950A2">
          <w:rPr>
            <w:noProof/>
          </w:rPr>
          <w:fldChar w:fldCharType="separate"/>
        </w:r>
        <w:r w:rsidR="00C950A2">
          <w:rPr>
            <w:noProof/>
          </w:rPr>
          <w:t>16</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72" w:history="1">
        <w:r w:rsidR="00C950A2" w:rsidRPr="003C157E">
          <w:rPr>
            <w:rStyle w:val="Hyperlink"/>
            <w:noProof/>
          </w:rPr>
          <w:t>Outlook for Mac 2011</w:t>
        </w:r>
        <w:r w:rsidR="00C950A2">
          <w:rPr>
            <w:noProof/>
          </w:rPr>
          <w:tab/>
        </w:r>
        <w:r w:rsidR="00C950A2">
          <w:rPr>
            <w:noProof/>
          </w:rPr>
          <w:fldChar w:fldCharType="begin"/>
        </w:r>
        <w:r w:rsidR="00C950A2">
          <w:rPr>
            <w:noProof/>
          </w:rPr>
          <w:instrText xml:space="preserve"> PAGEREF _Toc414967672 \h </w:instrText>
        </w:r>
        <w:r w:rsidR="00C950A2">
          <w:rPr>
            <w:noProof/>
          </w:rPr>
        </w:r>
        <w:r w:rsidR="00C950A2">
          <w:rPr>
            <w:noProof/>
          </w:rPr>
          <w:fldChar w:fldCharType="separate"/>
        </w:r>
        <w:r w:rsidR="00C950A2">
          <w:rPr>
            <w:noProof/>
          </w:rPr>
          <w:t>16</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73" w:history="1">
        <w:r w:rsidR="00C950A2" w:rsidRPr="003C157E">
          <w:rPr>
            <w:rStyle w:val="Hyperlink"/>
            <w:noProof/>
          </w:rPr>
          <w:t>PowerPoint 2013</w:t>
        </w:r>
        <w:r w:rsidR="00C950A2">
          <w:rPr>
            <w:noProof/>
          </w:rPr>
          <w:tab/>
        </w:r>
        <w:r w:rsidR="00C950A2">
          <w:rPr>
            <w:noProof/>
          </w:rPr>
          <w:fldChar w:fldCharType="begin"/>
        </w:r>
        <w:r w:rsidR="00C950A2">
          <w:rPr>
            <w:noProof/>
          </w:rPr>
          <w:instrText xml:space="preserve"> PAGEREF _Toc414967673 \h </w:instrText>
        </w:r>
        <w:r w:rsidR="00C950A2">
          <w:rPr>
            <w:noProof/>
          </w:rPr>
        </w:r>
        <w:r w:rsidR="00C950A2">
          <w:rPr>
            <w:noProof/>
          </w:rPr>
          <w:fldChar w:fldCharType="separate"/>
        </w:r>
        <w:r w:rsidR="00C950A2">
          <w:rPr>
            <w:noProof/>
          </w:rPr>
          <w:t>16</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74" w:history="1">
        <w:r w:rsidR="00C950A2" w:rsidRPr="003C157E">
          <w:rPr>
            <w:rStyle w:val="Hyperlink"/>
            <w:noProof/>
          </w:rPr>
          <w:t>PowerPoint for Mac 2011</w:t>
        </w:r>
        <w:r w:rsidR="00C950A2">
          <w:rPr>
            <w:noProof/>
          </w:rPr>
          <w:tab/>
        </w:r>
        <w:r w:rsidR="00C950A2">
          <w:rPr>
            <w:noProof/>
          </w:rPr>
          <w:fldChar w:fldCharType="begin"/>
        </w:r>
        <w:r w:rsidR="00C950A2">
          <w:rPr>
            <w:noProof/>
          </w:rPr>
          <w:instrText xml:space="preserve"> PAGEREF _Toc414967674 \h </w:instrText>
        </w:r>
        <w:r w:rsidR="00C950A2">
          <w:rPr>
            <w:noProof/>
          </w:rPr>
        </w:r>
        <w:r w:rsidR="00C950A2">
          <w:rPr>
            <w:noProof/>
          </w:rPr>
          <w:fldChar w:fldCharType="separate"/>
        </w:r>
        <w:r w:rsidR="00C950A2">
          <w:rPr>
            <w:noProof/>
          </w:rPr>
          <w:t>16</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75" w:history="1">
        <w:r w:rsidR="00C950A2" w:rsidRPr="003C157E">
          <w:rPr>
            <w:rStyle w:val="Hyperlink"/>
            <w:noProof/>
          </w:rPr>
          <w:t>Project Professional 2013</w:t>
        </w:r>
        <w:r w:rsidR="00C950A2">
          <w:rPr>
            <w:noProof/>
          </w:rPr>
          <w:tab/>
        </w:r>
        <w:r w:rsidR="00C950A2">
          <w:rPr>
            <w:noProof/>
          </w:rPr>
          <w:fldChar w:fldCharType="begin"/>
        </w:r>
        <w:r w:rsidR="00C950A2">
          <w:rPr>
            <w:noProof/>
          </w:rPr>
          <w:instrText xml:space="preserve"> PAGEREF _Toc414967675 \h </w:instrText>
        </w:r>
        <w:r w:rsidR="00C950A2">
          <w:rPr>
            <w:noProof/>
          </w:rPr>
        </w:r>
        <w:r w:rsidR="00C950A2">
          <w:rPr>
            <w:noProof/>
          </w:rPr>
          <w:fldChar w:fldCharType="separate"/>
        </w:r>
        <w:r w:rsidR="00C950A2">
          <w:rPr>
            <w:noProof/>
          </w:rPr>
          <w:t>16</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76" w:history="1">
        <w:r w:rsidR="00C950A2" w:rsidRPr="003C157E">
          <w:rPr>
            <w:rStyle w:val="Hyperlink"/>
            <w:noProof/>
          </w:rPr>
          <w:t>Project Standard 2013</w:t>
        </w:r>
        <w:r w:rsidR="00C950A2">
          <w:rPr>
            <w:noProof/>
          </w:rPr>
          <w:tab/>
        </w:r>
        <w:r w:rsidR="00C950A2">
          <w:rPr>
            <w:noProof/>
          </w:rPr>
          <w:fldChar w:fldCharType="begin"/>
        </w:r>
        <w:r w:rsidR="00C950A2">
          <w:rPr>
            <w:noProof/>
          </w:rPr>
          <w:instrText xml:space="preserve"> PAGEREF _Toc414967676 \h </w:instrText>
        </w:r>
        <w:r w:rsidR="00C950A2">
          <w:rPr>
            <w:noProof/>
          </w:rPr>
        </w:r>
        <w:r w:rsidR="00C950A2">
          <w:rPr>
            <w:noProof/>
          </w:rPr>
          <w:fldChar w:fldCharType="separate"/>
        </w:r>
        <w:r w:rsidR="00C950A2">
          <w:rPr>
            <w:noProof/>
          </w:rPr>
          <w:t>16</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77" w:history="1">
        <w:r w:rsidR="00C950A2" w:rsidRPr="003C157E">
          <w:rPr>
            <w:rStyle w:val="Hyperlink"/>
            <w:noProof/>
          </w:rPr>
          <w:t>Publisher 2013</w:t>
        </w:r>
        <w:r w:rsidR="00C950A2">
          <w:rPr>
            <w:noProof/>
          </w:rPr>
          <w:tab/>
        </w:r>
        <w:r w:rsidR="00C950A2">
          <w:rPr>
            <w:noProof/>
          </w:rPr>
          <w:fldChar w:fldCharType="begin"/>
        </w:r>
        <w:r w:rsidR="00C950A2">
          <w:rPr>
            <w:noProof/>
          </w:rPr>
          <w:instrText xml:space="preserve"> PAGEREF _Toc414967677 \h </w:instrText>
        </w:r>
        <w:r w:rsidR="00C950A2">
          <w:rPr>
            <w:noProof/>
          </w:rPr>
        </w:r>
        <w:r w:rsidR="00C950A2">
          <w:rPr>
            <w:noProof/>
          </w:rPr>
          <w:fldChar w:fldCharType="separate"/>
        </w:r>
        <w:r w:rsidR="00C950A2">
          <w:rPr>
            <w:noProof/>
          </w:rPr>
          <w:t>17</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78" w:history="1">
        <w:r w:rsidR="00C950A2" w:rsidRPr="003C157E">
          <w:rPr>
            <w:rStyle w:val="Hyperlink"/>
            <w:noProof/>
          </w:rPr>
          <w:t xml:space="preserve">Office </w:t>
        </w:r>
        <w:r w:rsidR="00C950A2" w:rsidRPr="003C157E">
          <w:rPr>
            <w:rStyle w:val="Hyperlink"/>
            <w:rFonts w:hint="eastAsia"/>
            <w:noProof/>
          </w:rPr>
          <w:t>的出租權</w:t>
        </w:r>
        <w:r w:rsidR="00C950A2">
          <w:rPr>
            <w:noProof/>
          </w:rPr>
          <w:tab/>
        </w:r>
        <w:r w:rsidR="00C950A2">
          <w:rPr>
            <w:noProof/>
          </w:rPr>
          <w:fldChar w:fldCharType="begin"/>
        </w:r>
        <w:r w:rsidR="00C950A2">
          <w:rPr>
            <w:noProof/>
          </w:rPr>
          <w:instrText xml:space="preserve"> PAGEREF _Toc414967678 \h </w:instrText>
        </w:r>
        <w:r w:rsidR="00C950A2">
          <w:rPr>
            <w:noProof/>
          </w:rPr>
        </w:r>
        <w:r w:rsidR="00C950A2">
          <w:rPr>
            <w:noProof/>
          </w:rPr>
          <w:fldChar w:fldCharType="separate"/>
        </w:r>
        <w:r w:rsidR="00C950A2">
          <w:rPr>
            <w:noProof/>
          </w:rPr>
          <w:t>17</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79" w:history="1">
        <w:r w:rsidR="00C950A2" w:rsidRPr="003C157E">
          <w:rPr>
            <w:rStyle w:val="Hyperlink"/>
            <w:noProof/>
          </w:rPr>
          <w:t>Skype for Business 2015</w:t>
        </w:r>
        <w:r w:rsidR="00C950A2">
          <w:rPr>
            <w:noProof/>
          </w:rPr>
          <w:tab/>
        </w:r>
        <w:r w:rsidR="00C950A2">
          <w:rPr>
            <w:noProof/>
          </w:rPr>
          <w:fldChar w:fldCharType="begin"/>
        </w:r>
        <w:r w:rsidR="00C950A2">
          <w:rPr>
            <w:noProof/>
          </w:rPr>
          <w:instrText xml:space="preserve"> PAGEREF _Toc414967679 \h </w:instrText>
        </w:r>
        <w:r w:rsidR="00C950A2">
          <w:rPr>
            <w:noProof/>
          </w:rPr>
        </w:r>
        <w:r w:rsidR="00C950A2">
          <w:rPr>
            <w:noProof/>
          </w:rPr>
          <w:fldChar w:fldCharType="separate"/>
        </w:r>
        <w:r w:rsidR="00C950A2">
          <w:rPr>
            <w:noProof/>
          </w:rPr>
          <w:t>17</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80" w:history="1">
        <w:r w:rsidR="00C950A2" w:rsidRPr="003C157E">
          <w:rPr>
            <w:rStyle w:val="Hyperlink"/>
            <w:noProof/>
          </w:rPr>
          <w:t>Visio 2013 Professional</w:t>
        </w:r>
        <w:r w:rsidR="00C950A2">
          <w:rPr>
            <w:noProof/>
          </w:rPr>
          <w:tab/>
        </w:r>
        <w:r w:rsidR="00C950A2">
          <w:rPr>
            <w:noProof/>
          </w:rPr>
          <w:fldChar w:fldCharType="begin"/>
        </w:r>
        <w:r w:rsidR="00C950A2">
          <w:rPr>
            <w:noProof/>
          </w:rPr>
          <w:instrText xml:space="preserve"> PAGEREF _Toc414967680 \h </w:instrText>
        </w:r>
        <w:r w:rsidR="00C950A2">
          <w:rPr>
            <w:noProof/>
          </w:rPr>
        </w:r>
        <w:r w:rsidR="00C950A2">
          <w:rPr>
            <w:noProof/>
          </w:rPr>
          <w:fldChar w:fldCharType="separate"/>
        </w:r>
        <w:r w:rsidR="00C950A2">
          <w:rPr>
            <w:noProof/>
          </w:rPr>
          <w:t>17</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81" w:history="1">
        <w:r w:rsidR="00C950A2" w:rsidRPr="003C157E">
          <w:rPr>
            <w:rStyle w:val="Hyperlink"/>
            <w:noProof/>
          </w:rPr>
          <w:t>Visio 2013 Standard</w:t>
        </w:r>
        <w:r w:rsidR="00C950A2">
          <w:rPr>
            <w:noProof/>
          </w:rPr>
          <w:tab/>
        </w:r>
        <w:r w:rsidR="00C950A2">
          <w:rPr>
            <w:noProof/>
          </w:rPr>
          <w:fldChar w:fldCharType="begin"/>
        </w:r>
        <w:r w:rsidR="00C950A2">
          <w:rPr>
            <w:noProof/>
          </w:rPr>
          <w:instrText xml:space="preserve"> PAGEREF _Toc414967681 \h </w:instrText>
        </w:r>
        <w:r w:rsidR="00C950A2">
          <w:rPr>
            <w:noProof/>
          </w:rPr>
        </w:r>
        <w:r w:rsidR="00C950A2">
          <w:rPr>
            <w:noProof/>
          </w:rPr>
          <w:fldChar w:fldCharType="separate"/>
        </w:r>
        <w:r w:rsidR="00C950A2">
          <w:rPr>
            <w:noProof/>
          </w:rPr>
          <w:t>17</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82" w:history="1">
        <w:r w:rsidR="00C950A2" w:rsidRPr="003C157E">
          <w:rPr>
            <w:rStyle w:val="Hyperlink"/>
            <w:noProof/>
          </w:rPr>
          <w:t>Word 2013</w:t>
        </w:r>
        <w:r w:rsidR="00C950A2">
          <w:rPr>
            <w:noProof/>
          </w:rPr>
          <w:tab/>
        </w:r>
        <w:r w:rsidR="00C950A2">
          <w:rPr>
            <w:noProof/>
          </w:rPr>
          <w:fldChar w:fldCharType="begin"/>
        </w:r>
        <w:r w:rsidR="00C950A2">
          <w:rPr>
            <w:noProof/>
          </w:rPr>
          <w:instrText xml:space="preserve"> PAGEREF _Toc414967682 \h </w:instrText>
        </w:r>
        <w:r w:rsidR="00C950A2">
          <w:rPr>
            <w:noProof/>
          </w:rPr>
        </w:r>
        <w:r w:rsidR="00C950A2">
          <w:rPr>
            <w:noProof/>
          </w:rPr>
          <w:fldChar w:fldCharType="separate"/>
        </w:r>
        <w:r w:rsidR="00C950A2">
          <w:rPr>
            <w:noProof/>
          </w:rPr>
          <w:t>17</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83" w:history="1">
        <w:r w:rsidR="00C950A2" w:rsidRPr="003C157E">
          <w:rPr>
            <w:rStyle w:val="Hyperlink"/>
            <w:noProof/>
          </w:rPr>
          <w:t>Word for Mac 2011</w:t>
        </w:r>
        <w:r w:rsidR="00C950A2">
          <w:rPr>
            <w:noProof/>
          </w:rPr>
          <w:tab/>
        </w:r>
        <w:r w:rsidR="00C950A2">
          <w:rPr>
            <w:noProof/>
          </w:rPr>
          <w:fldChar w:fldCharType="begin"/>
        </w:r>
        <w:r w:rsidR="00C950A2">
          <w:rPr>
            <w:noProof/>
          </w:rPr>
          <w:instrText xml:space="preserve"> PAGEREF _Toc414967683 \h </w:instrText>
        </w:r>
        <w:r w:rsidR="00C950A2">
          <w:rPr>
            <w:noProof/>
          </w:rPr>
        </w:r>
        <w:r w:rsidR="00C950A2">
          <w:rPr>
            <w:noProof/>
          </w:rPr>
          <w:fldChar w:fldCharType="separate"/>
        </w:r>
        <w:r w:rsidR="00C950A2">
          <w:rPr>
            <w:noProof/>
          </w:rPr>
          <w:t>18</w:t>
        </w:r>
        <w:r w:rsidR="00C950A2">
          <w:rPr>
            <w:noProof/>
          </w:rPr>
          <w:fldChar w:fldCharType="end"/>
        </w:r>
      </w:hyperlink>
    </w:p>
    <w:p w:rsidR="00C950A2" w:rsidRDefault="00642260">
      <w:pPr>
        <w:pStyle w:val="TOC1"/>
        <w:tabs>
          <w:tab w:val="right" w:leader="dot" w:pos="5210"/>
        </w:tabs>
        <w:rPr>
          <w:rFonts w:asciiTheme="minorHAnsi" w:eastAsiaTheme="minorEastAsia" w:hAnsiTheme="minorHAnsi"/>
          <w:b w:val="0"/>
          <w:caps w:val="0"/>
          <w:noProof/>
          <w:color w:val="auto"/>
          <w:sz w:val="22"/>
          <w:szCs w:val="22"/>
          <w:lang w:eastAsia="en-US"/>
        </w:rPr>
      </w:pPr>
      <w:hyperlink w:anchor="_Toc414967684" w:history="1">
        <w:r w:rsidR="00C950A2" w:rsidRPr="003C157E">
          <w:rPr>
            <w:rStyle w:val="Hyperlink"/>
            <w:rFonts w:hint="eastAsia"/>
            <w:noProof/>
          </w:rPr>
          <w:t>桌面作業系統</w:t>
        </w:r>
        <w:r w:rsidR="00C950A2" w:rsidRPr="003C157E">
          <w:rPr>
            <w:rStyle w:val="Hyperlink"/>
            <w:noProof/>
          </w:rPr>
          <w:t xml:space="preserve"> (</w:t>
        </w:r>
        <w:r w:rsidR="00C950A2" w:rsidRPr="003C157E">
          <w:rPr>
            <w:rStyle w:val="Hyperlink"/>
            <w:rFonts w:hint="eastAsia"/>
            <w:noProof/>
          </w:rPr>
          <w:t>每一拷貝一裝置</w:t>
        </w:r>
        <w:r w:rsidR="00C950A2" w:rsidRPr="003C157E">
          <w:rPr>
            <w:rStyle w:val="Hyperlink"/>
            <w:noProof/>
          </w:rPr>
          <w:t>)</w:t>
        </w:r>
        <w:r w:rsidR="00C950A2">
          <w:rPr>
            <w:noProof/>
          </w:rPr>
          <w:tab/>
        </w:r>
        <w:r w:rsidR="00C950A2">
          <w:rPr>
            <w:noProof/>
          </w:rPr>
          <w:fldChar w:fldCharType="begin"/>
        </w:r>
        <w:r w:rsidR="00C950A2">
          <w:rPr>
            <w:noProof/>
          </w:rPr>
          <w:instrText xml:space="preserve"> PAGEREF _Toc414967684 \h </w:instrText>
        </w:r>
        <w:r w:rsidR="00C950A2">
          <w:rPr>
            <w:noProof/>
          </w:rPr>
        </w:r>
        <w:r w:rsidR="00C950A2">
          <w:rPr>
            <w:noProof/>
          </w:rPr>
          <w:fldChar w:fldCharType="separate"/>
        </w:r>
        <w:r w:rsidR="00C950A2">
          <w:rPr>
            <w:noProof/>
          </w:rPr>
          <w:t>19</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85" w:history="1">
        <w:r w:rsidR="00C950A2" w:rsidRPr="003C157E">
          <w:rPr>
            <w:rStyle w:val="Hyperlink"/>
            <w:noProof/>
          </w:rPr>
          <w:t xml:space="preserve">Windows </w:t>
        </w:r>
        <w:r w:rsidR="00C950A2" w:rsidRPr="003C157E">
          <w:rPr>
            <w:rStyle w:val="Hyperlink"/>
            <w:rFonts w:hint="eastAsia"/>
            <w:noProof/>
          </w:rPr>
          <w:t>的出租權</w:t>
        </w:r>
        <w:r w:rsidR="00C950A2">
          <w:rPr>
            <w:noProof/>
          </w:rPr>
          <w:tab/>
        </w:r>
        <w:r w:rsidR="00C950A2">
          <w:rPr>
            <w:noProof/>
          </w:rPr>
          <w:fldChar w:fldCharType="begin"/>
        </w:r>
        <w:r w:rsidR="00C950A2">
          <w:rPr>
            <w:noProof/>
          </w:rPr>
          <w:instrText xml:space="preserve"> PAGEREF _Toc414967685 \h </w:instrText>
        </w:r>
        <w:r w:rsidR="00C950A2">
          <w:rPr>
            <w:noProof/>
          </w:rPr>
        </w:r>
        <w:r w:rsidR="00C950A2">
          <w:rPr>
            <w:noProof/>
          </w:rPr>
          <w:fldChar w:fldCharType="separate"/>
        </w:r>
        <w:r w:rsidR="00C950A2">
          <w:rPr>
            <w:noProof/>
          </w:rPr>
          <w:t>20</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86" w:history="1">
        <w:r w:rsidR="00C950A2" w:rsidRPr="003C157E">
          <w:rPr>
            <w:rStyle w:val="Hyperlink"/>
            <w:noProof/>
          </w:rPr>
          <w:t xml:space="preserve">Windows 8.1 </w:t>
        </w:r>
        <w:r w:rsidR="00C950A2" w:rsidRPr="003C157E">
          <w:rPr>
            <w:rStyle w:val="Hyperlink"/>
            <w:rFonts w:hint="eastAsia"/>
            <w:noProof/>
          </w:rPr>
          <w:t>專業版和企業版</w:t>
        </w:r>
        <w:r w:rsidR="00C950A2">
          <w:rPr>
            <w:noProof/>
          </w:rPr>
          <w:tab/>
        </w:r>
        <w:r w:rsidR="00C950A2">
          <w:rPr>
            <w:noProof/>
          </w:rPr>
          <w:fldChar w:fldCharType="begin"/>
        </w:r>
        <w:r w:rsidR="00C950A2">
          <w:rPr>
            <w:noProof/>
          </w:rPr>
          <w:instrText xml:space="preserve"> PAGEREF _Toc414967686 \h </w:instrText>
        </w:r>
        <w:r w:rsidR="00C950A2">
          <w:rPr>
            <w:noProof/>
          </w:rPr>
        </w:r>
        <w:r w:rsidR="00C950A2">
          <w:rPr>
            <w:noProof/>
          </w:rPr>
          <w:fldChar w:fldCharType="separate"/>
        </w:r>
        <w:r w:rsidR="00C950A2">
          <w:rPr>
            <w:noProof/>
          </w:rPr>
          <w:t>20</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87" w:history="1">
        <w:r w:rsidR="00C950A2" w:rsidRPr="003C157E">
          <w:rPr>
            <w:rStyle w:val="Hyperlink"/>
            <w:noProof/>
          </w:rPr>
          <w:t xml:space="preserve">Windows Embedded 8.1 Industry Pro </w:t>
        </w:r>
        <w:r w:rsidR="00C950A2" w:rsidRPr="003C157E">
          <w:rPr>
            <w:rStyle w:val="Hyperlink"/>
            <w:rFonts w:hint="eastAsia"/>
            <w:noProof/>
          </w:rPr>
          <w:t>和</w:t>
        </w:r>
        <w:r w:rsidR="00C950A2" w:rsidRPr="003C157E">
          <w:rPr>
            <w:rStyle w:val="Hyperlink"/>
            <w:noProof/>
          </w:rPr>
          <w:t xml:space="preserve"> Enterprise</w:t>
        </w:r>
        <w:r w:rsidR="00C950A2">
          <w:rPr>
            <w:noProof/>
          </w:rPr>
          <w:tab/>
        </w:r>
        <w:r w:rsidR="00C950A2">
          <w:rPr>
            <w:noProof/>
          </w:rPr>
          <w:fldChar w:fldCharType="begin"/>
        </w:r>
        <w:r w:rsidR="00C950A2">
          <w:rPr>
            <w:noProof/>
          </w:rPr>
          <w:instrText xml:space="preserve"> PAGEREF _Toc414967687 \h </w:instrText>
        </w:r>
        <w:r w:rsidR="00C950A2">
          <w:rPr>
            <w:noProof/>
          </w:rPr>
        </w:r>
        <w:r w:rsidR="00C950A2">
          <w:rPr>
            <w:noProof/>
          </w:rPr>
          <w:fldChar w:fldCharType="separate"/>
        </w:r>
        <w:r w:rsidR="00C950A2">
          <w:rPr>
            <w:noProof/>
          </w:rPr>
          <w:t>21</w:t>
        </w:r>
        <w:r w:rsidR="00C950A2">
          <w:rPr>
            <w:noProof/>
          </w:rPr>
          <w:fldChar w:fldCharType="end"/>
        </w:r>
      </w:hyperlink>
    </w:p>
    <w:p w:rsidR="00C950A2" w:rsidRDefault="00642260">
      <w:pPr>
        <w:pStyle w:val="TOC1"/>
        <w:tabs>
          <w:tab w:val="right" w:leader="dot" w:pos="5210"/>
        </w:tabs>
        <w:rPr>
          <w:rFonts w:asciiTheme="minorHAnsi" w:eastAsiaTheme="minorEastAsia" w:hAnsiTheme="minorHAnsi"/>
          <w:b w:val="0"/>
          <w:caps w:val="0"/>
          <w:noProof/>
          <w:color w:val="auto"/>
          <w:sz w:val="22"/>
          <w:szCs w:val="22"/>
          <w:lang w:eastAsia="en-US"/>
        </w:rPr>
      </w:pPr>
      <w:hyperlink w:anchor="_Toc414967688" w:history="1">
        <w:r w:rsidR="00C950A2" w:rsidRPr="003C157E">
          <w:rPr>
            <w:rStyle w:val="Hyperlink"/>
            <w:rFonts w:hint="eastAsia"/>
            <w:noProof/>
          </w:rPr>
          <w:t>伺服器：處理器</w:t>
        </w:r>
        <w:r w:rsidR="00C950A2" w:rsidRPr="003C157E">
          <w:rPr>
            <w:rStyle w:val="Hyperlink"/>
            <w:noProof/>
          </w:rPr>
          <w:t>/CAL (</w:t>
        </w:r>
        <w:r w:rsidR="00C950A2" w:rsidRPr="003C157E">
          <w:rPr>
            <w:rStyle w:val="Hyperlink"/>
            <w:rFonts w:hint="eastAsia"/>
            <w:noProof/>
          </w:rPr>
          <w:t>處理器使用權</w:t>
        </w:r>
        <w:r w:rsidR="00C950A2" w:rsidRPr="003C157E">
          <w:rPr>
            <w:rStyle w:val="Hyperlink"/>
            <w:noProof/>
          </w:rPr>
          <w:t xml:space="preserve"> + CAL + </w:t>
        </w:r>
        <w:r w:rsidR="00C950A2" w:rsidRPr="003C157E">
          <w:rPr>
            <w:rStyle w:val="Hyperlink"/>
            <w:rFonts w:hint="eastAsia"/>
            <w:noProof/>
          </w:rPr>
          <w:t>選擇性外部連接器</w:t>
        </w:r>
        <w:r w:rsidR="00C950A2" w:rsidRPr="003C157E">
          <w:rPr>
            <w:rStyle w:val="Hyperlink"/>
            <w:noProof/>
          </w:rPr>
          <w:t>)</w:t>
        </w:r>
        <w:r w:rsidR="00C950A2">
          <w:rPr>
            <w:noProof/>
          </w:rPr>
          <w:tab/>
        </w:r>
        <w:r w:rsidR="00C950A2">
          <w:rPr>
            <w:noProof/>
          </w:rPr>
          <w:fldChar w:fldCharType="begin"/>
        </w:r>
        <w:r w:rsidR="00C950A2">
          <w:rPr>
            <w:noProof/>
          </w:rPr>
          <w:instrText xml:space="preserve"> PAGEREF _Toc414967688 \h </w:instrText>
        </w:r>
        <w:r w:rsidR="00C950A2">
          <w:rPr>
            <w:noProof/>
          </w:rPr>
        </w:r>
        <w:r w:rsidR="00C950A2">
          <w:rPr>
            <w:noProof/>
          </w:rPr>
          <w:fldChar w:fldCharType="separate"/>
        </w:r>
        <w:r w:rsidR="00C950A2">
          <w:rPr>
            <w:noProof/>
          </w:rPr>
          <w:t>22</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89" w:history="1">
        <w:r w:rsidR="00C950A2" w:rsidRPr="003C157E">
          <w:rPr>
            <w:rStyle w:val="Hyperlink"/>
            <w:noProof/>
          </w:rPr>
          <w:t>Windows Server 2012 R2 Datacenter</w:t>
        </w:r>
        <w:r w:rsidR="00C950A2">
          <w:rPr>
            <w:noProof/>
          </w:rPr>
          <w:tab/>
        </w:r>
        <w:r w:rsidR="00C950A2">
          <w:rPr>
            <w:noProof/>
          </w:rPr>
          <w:fldChar w:fldCharType="begin"/>
        </w:r>
        <w:r w:rsidR="00C950A2">
          <w:rPr>
            <w:noProof/>
          </w:rPr>
          <w:instrText xml:space="preserve"> PAGEREF _Toc414967689 \h </w:instrText>
        </w:r>
        <w:r w:rsidR="00C950A2">
          <w:rPr>
            <w:noProof/>
          </w:rPr>
        </w:r>
        <w:r w:rsidR="00C950A2">
          <w:rPr>
            <w:noProof/>
          </w:rPr>
          <w:fldChar w:fldCharType="separate"/>
        </w:r>
        <w:r w:rsidR="00C950A2">
          <w:rPr>
            <w:noProof/>
          </w:rPr>
          <w:t>23</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90" w:history="1">
        <w:r w:rsidR="00C950A2" w:rsidRPr="003C157E">
          <w:rPr>
            <w:rStyle w:val="Hyperlink"/>
            <w:noProof/>
          </w:rPr>
          <w:t>Windows Server 2012 R2 Standard</w:t>
        </w:r>
        <w:r w:rsidR="00C950A2">
          <w:rPr>
            <w:noProof/>
          </w:rPr>
          <w:tab/>
        </w:r>
        <w:r w:rsidR="00C950A2">
          <w:rPr>
            <w:noProof/>
          </w:rPr>
          <w:fldChar w:fldCharType="begin"/>
        </w:r>
        <w:r w:rsidR="00C950A2">
          <w:rPr>
            <w:noProof/>
          </w:rPr>
          <w:instrText xml:space="preserve"> PAGEREF _Toc414967690 \h </w:instrText>
        </w:r>
        <w:r w:rsidR="00C950A2">
          <w:rPr>
            <w:noProof/>
          </w:rPr>
        </w:r>
        <w:r w:rsidR="00C950A2">
          <w:rPr>
            <w:noProof/>
          </w:rPr>
          <w:fldChar w:fldCharType="separate"/>
        </w:r>
        <w:r w:rsidR="00C950A2">
          <w:rPr>
            <w:noProof/>
          </w:rPr>
          <w:t>24</w:t>
        </w:r>
        <w:r w:rsidR="00C950A2">
          <w:rPr>
            <w:noProof/>
          </w:rPr>
          <w:fldChar w:fldCharType="end"/>
        </w:r>
      </w:hyperlink>
    </w:p>
    <w:p w:rsidR="00C950A2" w:rsidRDefault="00642260">
      <w:pPr>
        <w:pStyle w:val="TOC1"/>
        <w:tabs>
          <w:tab w:val="right" w:leader="dot" w:pos="5210"/>
        </w:tabs>
        <w:rPr>
          <w:rFonts w:asciiTheme="minorHAnsi" w:eastAsiaTheme="minorEastAsia" w:hAnsiTheme="minorHAnsi"/>
          <w:b w:val="0"/>
          <w:caps w:val="0"/>
          <w:noProof/>
          <w:color w:val="auto"/>
          <w:sz w:val="22"/>
          <w:szCs w:val="22"/>
          <w:lang w:eastAsia="en-US"/>
        </w:rPr>
      </w:pPr>
      <w:hyperlink w:anchor="_Toc414967691" w:history="1">
        <w:r w:rsidR="00C950A2" w:rsidRPr="003C157E">
          <w:rPr>
            <w:rStyle w:val="Hyperlink"/>
            <w:rFonts w:hint="eastAsia"/>
            <w:noProof/>
          </w:rPr>
          <w:t>伺服器：伺服器</w:t>
        </w:r>
        <w:r w:rsidR="00C950A2" w:rsidRPr="003C157E">
          <w:rPr>
            <w:rStyle w:val="Hyperlink"/>
            <w:noProof/>
          </w:rPr>
          <w:t xml:space="preserve"> / CAL (</w:t>
        </w:r>
        <w:r w:rsidR="00C950A2" w:rsidRPr="003C157E">
          <w:rPr>
            <w:rStyle w:val="Hyperlink"/>
            <w:rFonts w:hint="eastAsia"/>
            <w:noProof/>
          </w:rPr>
          <w:t>伺服器使用權</w:t>
        </w:r>
        <w:r w:rsidR="00C950A2" w:rsidRPr="003C157E">
          <w:rPr>
            <w:rStyle w:val="Hyperlink"/>
            <w:noProof/>
          </w:rPr>
          <w:t xml:space="preserve"> + CAL + </w:t>
        </w:r>
        <w:r w:rsidR="00C950A2" w:rsidRPr="003C157E">
          <w:rPr>
            <w:rStyle w:val="Hyperlink"/>
            <w:rFonts w:hint="eastAsia"/>
            <w:noProof/>
          </w:rPr>
          <w:t>選擇性外部連接器</w:t>
        </w:r>
        <w:r w:rsidR="00C950A2" w:rsidRPr="003C157E">
          <w:rPr>
            <w:rStyle w:val="Hyperlink"/>
            <w:noProof/>
          </w:rPr>
          <w:t>)</w:t>
        </w:r>
        <w:r w:rsidR="00C950A2">
          <w:rPr>
            <w:noProof/>
          </w:rPr>
          <w:tab/>
        </w:r>
        <w:r w:rsidR="00C950A2">
          <w:rPr>
            <w:noProof/>
          </w:rPr>
          <w:fldChar w:fldCharType="begin"/>
        </w:r>
        <w:r w:rsidR="00C950A2">
          <w:rPr>
            <w:noProof/>
          </w:rPr>
          <w:instrText xml:space="preserve"> PAGEREF _Toc414967691 \h </w:instrText>
        </w:r>
        <w:r w:rsidR="00C950A2">
          <w:rPr>
            <w:noProof/>
          </w:rPr>
        </w:r>
        <w:r w:rsidR="00C950A2">
          <w:rPr>
            <w:noProof/>
          </w:rPr>
          <w:fldChar w:fldCharType="separate"/>
        </w:r>
        <w:r w:rsidR="00C950A2">
          <w:rPr>
            <w:noProof/>
          </w:rPr>
          <w:t>27</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92" w:history="1">
        <w:r w:rsidR="00C950A2" w:rsidRPr="003C157E">
          <w:rPr>
            <w:rStyle w:val="Hyperlink"/>
            <w:noProof/>
          </w:rPr>
          <w:t>Exchange Server 2013 Enterprise</w:t>
        </w:r>
        <w:r w:rsidR="00C950A2">
          <w:rPr>
            <w:noProof/>
          </w:rPr>
          <w:tab/>
        </w:r>
        <w:r w:rsidR="00C950A2">
          <w:rPr>
            <w:noProof/>
          </w:rPr>
          <w:fldChar w:fldCharType="begin"/>
        </w:r>
        <w:r w:rsidR="00C950A2">
          <w:rPr>
            <w:noProof/>
          </w:rPr>
          <w:instrText xml:space="preserve"> PAGEREF _Toc414967692 \h </w:instrText>
        </w:r>
        <w:r w:rsidR="00C950A2">
          <w:rPr>
            <w:noProof/>
          </w:rPr>
        </w:r>
        <w:r w:rsidR="00C950A2">
          <w:rPr>
            <w:noProof/>
          </w:rPr>
          <w:fldChar w:fldCharType="separate"/>
        </w:r>
        <w:r w:rsidR="00C950A2">
          <w:rPr>
            <w:noProof/>
          </w:rPr>
          <w:t>27</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93" w:history="1">
        <w:r w:rsidR="00C950A2" w:rsidRPr="003C157E">
          <w:rPr>
            <w:rStyle w:val="Hyperlink"/>
            <w:noProof/>
          </w:rPr>
          <w:t>Exchange Server 2013 Standard</w:t>
        </w:r>
        <w:r w:rsidR="00C950A2">
          <w:rPr>
            <w:noProof/>
          </w:rPr>
          <w:tab/>
        </w:r>
        <w:r w:rsidR="00C950A2">
          <w:rPr>
            <w:noProof/>
          </w:rPr>
          <w:fldChar w:fldCharType="begin"/>
        </w:r>
        <w:r w:rsidR="00C950A2">
          <w:rPr>
            <w:noProof/>
          </w:rPr>
          <w:instrText xml:space="preserve"> PAGEREF _Toc414967693 \h </w:instrText>
        </w:r>
        <w:r w:rsidR="00C950A2">
          <w:rPr>
            <w:noProof/>
          </w:rPr>
        </w:r>
        <w:r w:rsidR="00C950A2">
          <w:rPr>
            <w:noProof/>
          </w:rPr>
          <w:fldChar w:fldCharType="separate"/>
        </w:r>
        <w:r w:rsidR="00C950A2">
          <w:rPr>
            <w:noProof/>
          </w:rPr>
          <w:t>28</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94" w:history="1">
        <w:r w:rsidR="00C950A2" w:rsidRPr="003C157E">
          <w:rPr>
            <w:rStyle w:val="Hyperlink"/>
            <w:noProof/>
          </w:rPr>
          <w:t>Microsoft Dynamics AX 2012 R3 Server</w:t>
        </w:r>
        <w:r w:rsidR="00C950A2">
          <w:rPr>
            <w:noProof/>
          </w:rPr>
          <w:tab/>
        </w:r>
        <w:r w:rsidR="00C950A2">
          <w:rPr>
            <w:noProof/>
          </w:rPr>
          <w:fldChar w:fldCharType="begin"/>
        </w:r>
        <w:r w:rsidR="00C950A2">
          <w:rPr>
            <w:noProof/>
          </w:rPr>
          <w:instrText xml:space="preserve"> PAGEREF _Toc414967694 \h </w:instrText>
        </w:r>
        <w:r w:rsidR="00C950A2">
          <w:rPr>
            <w:noProof/>
          </w:rPr>
        </w:r>
        <w:r w:rsidR="00C950A2">
          <w:rPr>
            <w:noProof/>
          </w:rPr>
          <w:fldChar w:fldCharType="separate"/>
        </w:r>
        <w:r w:rsidR="00C950A2">
          <w:rPr>
            <w:noProof/>
          </w:rPr>
          <w:t>30</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95" w:history="1">
        <w:r w:rsidR="00C950A2" w:rsidRPr="003C157E">
          <w:rPr>
            <w:rStyle w:val="Hyperlink"/>
            <w:noProof/>
          </w:rPr>
          <w:t>Microsoft Dynamics AX 2012 R3 Store Server</w:t>
        </w:r>
        <w:r w:rsidR="00C950A2">
          <w:rPr>
            <w:noProof/>
          </w:rPr>
          <w:tab/>
        </w:r>
        <w:r w:rsidR="00C950A2">
          <w:rPr>
            <w:noProof/>
          </w:rPr>
          <w:fldChar w:fldCharType="begin"/>
        </w:r>
        <w:r w:rsidR="00C950A2">
          <w:rPr>
            <w:noProof/>
          </w:rPr>
          <w:instrText xml:space="preserve"> PAGEREF _Toc414967695 \h </w:instrText>
        </w:r>
        <w:r w:rsidR="00C950A2">
          <w:rPr>
            <w:noProof/>
          </w:rPr>
        </w:r>
        <w:r w:rsidR="00C950A2">
          <w:rPr>
            <w:noProof/>
          </w:rPr>
          <w:fldChar w:fldCharType="separate"/>
        </w:r>
        <w:r w:rsidR="00C950A2">
          <w:rPr>
            <w:noProof/>
          </w:rPr>
          <w:t>30</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96" w:history="1">
        <w:r w:rsidR="00C950A2" w:rsidRPr="003C157E">
          <w:rPr>
            <w:rStyle w:val="Hyperlink"/>
            <w:noProof/>
          </w:rPr>
          <w:t>Microsoft Dynamics CRM 2015 Server</w:t>
        </w:r>
        <w:r w:rsidR="00C950A2">
          <w:rPr>
            <w:noProof/>
          </w:rPr>
          <w:tab/>
        </w:r>
        <w:r w:rsidR="00C950A2">
          <w:rPr>
            <w:noProof/>
          </w:rPr>
          <w:fldChar w:fldCharType="begin"/>
        </w:r>
        <w:r w:rsidR="00C950A2">
          <w:rPr>
            <w:noProof/>
          </w:rPr>
          <w:instrText xml:space="preserve"> PAGEREF _Toc414967696 \h </w:instrText>
        </w:r>
        <w:r w:rsidR="00C950A2">
          <w:rPr>
            <w:noProof/>
          </w:rPr>
        </w:r>
        <w:r w:rsidR="00C950A2">
          <w:rPr>
            <w:noProof/>
          </w:rPr>
          <w:fldChar w:fldCharType="separate"/>
        </w:r>
        <w:r w:rsidR="00C950A2">
          <w:rPr>
            <w:noProof/>
          </w:rPr>
          <w:t>31</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97" w:history="1">
        <w:r w:rsidR="00C950A2" w:rsidRPr="003C157E">
          <w:rPr>
            <w:rStyle w:val="Hyperlink"/>
            <w:noProof/>
          </w:rPr>
          <w:t>Microsoft Office Audit and Control Management Server 2013</w:t>
        </w:r>
        <w:r w:rsidR="00C950A2">
          <w:rPr>
            <w:noProof/>
          </w:rPr>
          <w:tab/>
        </w:r>
        <w:r w:rsidR="00C950A2">
          <w:rPr>
            <w:noProof/>
          </w:rPr>
          <w:fldChar w:fldCharType="begin"/>
        </w:r>
        <w:r w:rsidR="00C950A2">
          <w:rPr>
            <w:noProof/>
          </w:rPr>
          <w:instrText xml:space="preserve"> PAGEREF _Toc414967697 \h </w:instrText>
        </w:r>
        <w:r w:rsidR="00C950A2">
          <w:rPr>
            <w:noProof/>
          </w:rPr>
        </w:r>
        <w:r w:rsidR="00C950A2">
          <w:rPr>
            <w:noProof/>
          </w:rPr>
          <w:fldChar w:fldCharType="separate"/>
        </w:r>
        <w:r w:rsidR="00C950A2">
          <w:rPr>
            <w:noProof/>
          </w:rPr>
          <w:t>32</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98" w:history="1">
        <w:r w:rsidR="00C950A2" w:rsidRPr="003C157E">
          <w:rPr>
            <w:rStyle w:val="Hyperlink"/>
            <w:noProof/>
          </w:rPr>
          <w:t>Project Server 2013</w:t>
        </w:r>
        <w:r w:rsidR="00C950A2">
          <w:rPr>
            <w:noProof/>
          </w:rPr>
          <w:tab/>
        </w:r>
        <w:r w:rsidR="00C950A2">
          <w:rPr>
            <w:noProof/>
          </w:rPr>
          <w:fldChar w:fldCharType="begin"/>
        </w:r>
        <w:r w:rsidR="00C950A2">
          <w:rPr>
            <w:noProof/>
          </w:rPr>
          <w:instrText xml:space="preserve"> PAGEREF _Toc414967698 \h </w:instrText>
        </w:r>
        <w:r w:rsidR="00C950A2">
          <w:rPr>
            <w:noProof/>
          </w:rPr>
        </w:r>
        <w:r w:rsidR="00C950A2">
          <w:rPr>
            <w:noProof/>
          </w:rPr>
          <w:fldChar w:fldCharType="separate"/>
        </w:r>
        <w:r w:rsidR="00C950A2">
          <w:rPr>
            <w:noProof/>
          </w:rPr>
          <w:t>32</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99" w:history="1">
        <w:r w:rsidR="00C950A2" w:rsidRPr="003C157E">
          <w:rPr>
            <w:rStyle w:val="Hyperlink"/>
            <w:noProof/>
          </w:rPr>
          <w:t>SharePoint Server 2013</w:t>
        </w:r>
        <w:r w:rsidR="00C950A2">
          <w:rPr>
            <w:noProof/>
          </w:rPr>
          <w:tab/>
        </w:r>
        <w:r w:rsidR="00C950A2">
          <w:rPr>
            <w:noProof/>
          </w:rPr>
          <w:fldChar w:fldCharType="begin"/>
        </w:r>
        <w:r w:rsidR="00C950A2">
          <w:rPr>
            <w:noProof/>
          </w:rPr>
          <w:instrText xml:space="preserve"> PAGEREF _Toc414967699 \h </w:instrText>
        </w:r>
        <w:r w:rsidR="00C950A2">
          <w:rPr>
            <w:noProof/>
          </w:rPr>
        </w:r>
        <w:r w:rsidR="00C950A2">
          <w:rPr>
            <w:noProof/>
          </w:rPr>
          <w:fldChar w:fldCharType="separate"/>
        </w:r>
        <w:r w:rsidR="00C950A2">
          <w:rPr>
            <w:noProof/>
          </w:rPr>
          <w:t>33</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700" w:history="1">
        <w:r w:rsidR="00C950A2" w:rsidRPr="003C157E">
          <w:rPr>
            <w:rStyle w:val="Hyperlink"/>
            <w:noProof/>
          </w:rPr>
          <w:t>Skype for Business Server 2015</w:t>
        </w:r>
        <w:r w:rsidR="00C950A2">
          <w:rPr>
            <w:noProof/>
          </w:rPr>
          <w:tab/>
        </w:r>
        <w:r w:rsidR="00C950A2">
          <w:rPr>
            <w:noProof/>
          </w:rPr>
          <w:fldChar w:fldCharType="begin"/>
        </w:r>
        <w:r w:rsidR="00C950A2">
          <w:rPr>
            <w:noProof/>
          </w:rPr>
          <w:instrText xml:space="preserve"> PAGEREF _Toc414967700 \h </w:instrText>
        </w:r>
        <w:r w:rsidR="00C950A2">
          <w:rPr>
            <w:noProof/>
          </w:rPr>
        </w:r>
        <w:r w:rsidR="00C950A2">
          <w:rPr>
            <w:noProof/>
          </w:rPr>
          <w:fldChar w:fldCharType="separate"/>
        </w:r>
        <w:r w:rsidR="00C950A2">
          <w:rPr>
            <w:noProof/>
          </w:rPr>
          <w:t>34</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701" w:history="1">
        <w:r w:rsidR="00C950A2" w:rsidRPr="003C157E">
          <w:rPr>
            <w:rStyle w:val="Hyperlink"/>
            <w:noProof/>
          </w:rPr>
          <w:t>SQL Server 2014 Business Intelligence</w:t>
        </w:r>
        <w:r w:rsidR="00C950A2">
          <w:rPr>
            <w:noProof/>
          </w:rPr>
          <w:tab/>
        </w:r>
        <w:r w:rsidR="00C950A2">
          <w:rPr>
            <w:noProof/>
          </w:rPr>
          <w:fldChar w:fldCharType="begin"/>
        </w:r>
        <w:r w:rsidR="00C950A2">
          <w:rPr>
            <w:noProof/>
          </w:rPr>
          <w:instrText xml:space="preserve"> PAGEREF _Toc414967701 \h </w:instrText>
        </w:r>
        <w:r w:rsidR="00C950A2">
          <w:rPr>
            <w:noProof/>
          </w:rPr>
        </w:r>
        <w:r w:rsidR="00C950A2">
          <w:rPr>
            <w:noProof/>
          </w:rPr>
          <w:fldChar w:fldCharType="separate"/>
        </w:r>
        <w:r w:rsidR="00C950A2">
          <w:rPr>
            <w:noProof/>
          </w:rPr>
          <w:t>35</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702" w:history="1">
        <w:r w:rsidR="00C950A2" w:rsidRPr="003C157E">
          <w:rPr>
            <w:rStyle w:val="Hyperlink"/>
            <w:noProof/>
          </w:rPr>
          <w:t>SQL Server 2014 Enterprise</w:t>
        </w:r>
        <w:r w:rsidR="00C950A2">
          <w:rPr>
            <w:noProof/>
          </w:rPr>
          <w:tab/>
        </w:r>
        <w:r w:rsidR="00C950A2">
          <w:rPr>
            <w:noProof/>
          </w:rPr>
          <w:fldChar w:fldCharType="begin"/>
        </w:r>
        <w:r w:rsidR="00C950A2">
          <w:rPr>
            <w:noProof/>
          </w:rPr>
          <w:instrText xml:space="preserve"> PAGEREF _Toc414967702 \h </w:instrText>
        </w:r>
        <w:r w:rsidR="00C950A2">
          <w:rPr>
            <w:noProof/>
          </w:rPr>
        </w:r>
        <w:r w:rsidR="00C950A2">
          <w:rPr>
            <w:noProof/>
          </w:rPr>
          <w:fldChar w:fldCharType="separate"/>
        </w:r>
        <w:r w:rsidR="00C950A2">
          <w:rPr>
            <w:noProof/>
          </w:rPr>
          <w:t>36</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703" w:history="1">
        <w:r w:rsidR="00C950A2" w:rsidRPr="003C157E">
          <w:rPr>
            <w:rStyle w:val="Hyperlink"/>
            <w:noProof/>
          </w:rPr>
          <w:t>SQL Server 2014 Standard</w:t>
        </w:r>
        <w:r w:rsidR="00C950A2">
          <w:rPr>
            <w:noProof/>
          </w:rPr>
          <w:tab/>
        </w:r>
        <w:r w:rsidR="00C950A2">
          <w:rPr>
            <w:noProof/>
          </w:rPr>
          <w:fldChar w:fldCharType="begin"/>
        </w:r>
        <w:r w:rsidR="00C950A2">
          <w:rPr>
            <w:noProof/>
          </w:rPr>
          <w:instrText xml:space="preserve"> PAGEREF _Toc414967703 \h </w:instrText>
        </w:r>
        <w:r w:rsidR="00C950A2">
          <w:rPr>
            <w:noProof/>
          </w:rPr>
        </w:r>
        <w:r w:rsidR="00C950A2">
          <w:rPr>
            <w:noProof/>
          </w:rPr>
          <w:fldChar w:fldCharType="separate"/>
        </w:r>
        <w:r w:rsidR="00C950A2">
          <w:rPr>
            <w:noProof/>
          </w:rPr>
          <w:t>36</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704" w:history="1">
        <w:r w:rsidR="00C950A2" w:rsidRPr="003C157E">
          <w:rPr>
            <w:rStyle w:val="Hyperlink"/>
            <w:noProof/>
          </w:rPr>
          <w:t>Visual Studio Team Foundation Server 2013 with SQL Server 2014 Technology</w:t>
        </w:r>
        <w:r w:rsidR="00C950A2">
          <w:rPr>
            <w:noProof/>
          </w:rPr>
          <w:tab/>
        </w:r>
        <w:r w:rsidR="00C950A2">
          <w:rPr>
            <w:noProof/>
          </w:rPr>
          <w:fldChar w:fldCharType="begin"/>
        </w:r>
        <w:r w:rsidR="00C950A2">
          <w:rPr>
            <w:noProof/>
          </w:rPr>
          <w:instrText xml:space="preserve"> PAGEREF _Toc414967704 \h </w:instrText>
        </w:r>
        <w:r w:rsidR="00C950A2">
          <w:rPr>
            <w:noProof/>
          </w:rPr>
        </w:r>
        <w:r w:rsidR="00C950A2">
          <w:rPr>
            <w:noProof/>
          </w:rPr>
          <w:fldChar w:fldCharType="separate"/>
        </w:r>
        <w:r w:rsidR="00C950A2">
          <w:rPr>
            <w:noProof/>
          </w:rPr>
          <w:t>36</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705" w:history="1">
        <w:r w:rsidR="00C950A2" w:rsidRPr="003C157E">
          <w:rPr>
            <w:rStyle w:val="Hyperlink"/>
            <w:noProof/>
          </w:rPr>
          <w:t>Windows MultiPoint Server 2012 Premium</w:t>
        </w:r>
        <w:r w:rsidR="00C950A2">
          <w:rPr>
            <w:noProof/>
          </w:rPr>
          <w:tab/>
        </w:r>
        <w:r w:rsidR="00C950A2">
          <w:rPr>
            <w:noProof/>
          </w:rPr>
          <w:fldChar w:fldCharType="begin"/>
        </w:r>
        <w:r w:rsidR="00C950A2">
          <w:rPr>
            <w:noProof/>
          </w:rPr>
          <w:instrText xml:space="preserve"> PAGEREF _Toc414967705 \h </w:instrText>
        </w:r>
        <w:r w:rsidR="00C950A2">
          <w:rPr>
            <w:noProof/>
          </w:rPr>
        </w:r>
        <w:r w:rsidR="00C950A2">
          <w:rPr>
            <w:noProof/>
          </w:rPr>
          <w:fldChar w:fldCharType="separate"/>
        </w:r>
        <w:r w:rsidR="00C950A2">
          <w:rPr>
            <w:noProof/>
          </w:rPr>
          <w:t>37</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706" w:history="1">
        <w:r w:rsidR="00C950A2" w:rsidRPr="003C157E">
          <w:rPr>
            <w:rStyle w:val="Hyperlink"/>
            <w:noProof/>
          </w:rPr>
          <w:t>Windows MultiPoint Server 2012 Standard</w:t>
        </w:r>
        <w:r w:rsidR="00C950A2">
          <w:rPr>
            <w:noProof/>
          </w:rPr>
          <w:tab/>
        </w:r>
        <w:r w:rsidR="00C950A2">
          <w:rPr>
            <w:noProof/>
          </w:rPr>
          <w:fldChar w:fldCharType="begin"/>
        </w:r>
        <w:r w:rsidR="00C950A2">
          <w:rPr>
            <w:noProof/>
          </w:rPr>
          <w:instrText xml:space="preserve"> PAGEREF _Toc414967706 \h </w:instrText>
        </w:r>
        <w:r w:rsidR="00C950A2">
          <w:rPr>
            <w:noProof/>
          </w:rPr>
        </w:r>
        <w:r w:rsidR="00C950A2">
          <w:rPr>
            <w:noProof/>
          </w:rPr>
          <w:fldChar w:fldCharType="separate"/>
        </w:r>
        <w:r w:rsidR="00C950A2">
          <w:rPr>
            <w:noProof/>
          </w:rPr>
          <w:t>39</w:t>
        </w:r>
        <w:r w:rsidR="00C950A2">
          <w:rPr>
            <w:noProof/>
          </w:rPr>
          <w:fldChar w:fldCharType="end"/>
        </w:r>
      </w:hyperlink>
    </w:p>
    <w:p w:rsidR="00C950A2" w:rsidRDefault="00642260">
      <w:pPr>
        <w:pStyle w:val="TOC1"/>
        <w:tabs>
          <w:tab w:val="right" w:leader="dot" w:pos="5210"/>
        </w:tabs>
        <w:rPr>
          <w:rFonts w:asciiTheme="minorHAnsi" w:eastAsiaTheme="minorEastAsia" w:hAnsiTheme="minorHAnsi"/>
          <w:b w:val="0"/>
          <w:caps w:val="0"/>
          <w:noProof/>
          <w:color w:val="auto"/>
          <w:sz w:val="22"/>
          <w:szCs w:val="22"/>
          <w:lang w:eastAsia="en-US"/>
        </w:rPr>
      </w:pPr>
      <w:hyperlink w:anchor="_Toc414967707" w:history="1">
        <w:r w:rsidR="00C950A2" w:rsidRPr="003C157E">
          <w:rPr>
            <w:rStyle w:val="Hyperlink"/>
            <w:rFonts w:hint="eastAsia"/>
            <w:noProof/>
          </w:rPr>
          <w:t>伺服器：每一核心</w:t>
        </w:r>
        <w:r w:rsidR="00C950A2" w:rsidRPr="003C157E">
          <w:rPr>
            <w:rStyle w:val="Hyperlink"/>
            <w:noProof/>
          </w:rPr>
          <w:t xml:space="preserve"> (</w:t>
        </w:r>
        <w:r w:rsidR="00C950A2" w:rsidRPr="003C157E">
          <w:rPr>
            <w:rStyle w:val="Hyperlink"/>
            <w:rFonts w:hint="eastAsia"/>
            <w:noProof/>
          </w:rPr>
          <w:t>核心使用權</w:t>
        </w:r>
        <w:r w:rsidR="00C950A2" w:rsidRPr="003C157E">
          <w:rPr>
            <w:rStyle w:val="Hyperlink"/>
            <w:noProof/>
          </w:rPr>
          <w:t>)</w:t>
        </w:r>
        <w:r w:rsidR="00C950A2">
          <w:rPr>
            <w:noProof/>
          </w:rPr>
          <w:tab/>
        </w:r>
        <w:r w:rsidR="00C950A2">
          <w:rPr>
            <w:noProof/>
          </w:rPr>
          <w:fldChar w:fldCharType="begin"/>
        </w:r>
        <w:r w:rsidR="00C950A2">
          <w:rPr>
            <w:noProof/>
          </w:rPr>
          <w:instrText xml:space="preserve"> PAGEREF _Toc414967707 \h </w:instrText>
        </w:r>
        <w:r w:rsidR="00C950A2">
          <w:rPr>
            <w:noProof/>
          </w:rPr>
        </w:r>
        <w:r w:rsidR="00C950A2">
          <w:rPr>
            <w:noProof/>
          </w:rPr>
          <w:fldChar w:fldCharType="separate"/>
        </w:r>
        <w:r w:rsidR="00C950A2">
          <w:rPr>
            <w:noProof/>
          </w:rPr>
          <w:t>41</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708" w:history="1">
        <w:r w:rsidR="00C950A2" w:rsidRPr="003C157E">
          <w:rPr>
            <w:rStyle w:val="Hyperlink"/>
            <w:noProof/>
          </w:rPr>
          <w:t>BizTalk Server 2013 R2 Branch</w:t>
        </w:r>
        <w:r w:rsidR="00C950A2">
          <w:rPr>
            <w:noProof/>
          </w:rPr>
          <w:tab/>
        </w:r>
        <w:r w:rsidR="00C950A2">
          <w:rPr>
            <w:noProof/>
          </w:rPr>
          <w:fldChar w:fldCharType="begin"/>
        </w:r>
        <w:r w:rsidR="00C950A2">
          <w:rPr>
            <w:noProof/>
          </w:rPr>
          <w:instrText xml:space="preserve"> PAGEREF _Toc414967708 \h </w:instrText>
        </w:r>
        <w:r w:rsidR="00C950A2">
          <w:rPr>
            <w:noProof/>
          </w:rPr>
        </w:r>
        <w:r w:rsidR="00C950A2">
          <w:rPr>
            <w:noProof/>
          </w:rPr>
          <w:fldChar w:fldCharType="separate"/>
        </w:r>
        <w:r w:rsidR="00C950A2">
          <w:rPr>
            <w:noProof/>
          </w:rPr>
          <w:t>41</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709" w:history="1">
        <w:r w:rsidR="00C950A2" w:rsidRPr="003C157E">
          <w:rPr>
            <w:rStyle w:val="Hyperlink"/>
            <w:noProof/>
          </w:rPr>
          <w:t>BizTalk Server 2013 R2 Enterprise</w:t>
        </w:r>
        <w:r w:rsidR="00C950A2">
          <w:rPr>
            <w:noProof/>
          </w:rPr>
          <w:tab/>
        </w:r>
        <w:r w:rsidR="00C950A2">
          <w:rPr>
            <w:noProof/>
          </w:rPr>
          <w:fldChar w:fldCharType="begin"/>
        </w:r>
        <w:r w:rsidR="00C950A2">
          <w:rPr>
            <w:noProof/>
          </w:rPr>
          <w:instrText xml:space="preserve"> PAGEREF _Toc414967709 \h </w:instrText>
        </w:r>
        <w:r w:rsidR="00C950A2">
          <w:rPr>
            <w:noProof/>
          </w:rPr>
        </w:r>
        <w:r w:rsidR="00C950A2">
          <w:rPr>
            <w:noProof/>
          </w:rPr>
          <w:fldChar w:fldCharType="separate"/>
        </w:r>
        <w:r w:rsidR="00C950A2">
          <w:rPr>
            <w:noProof/>
          </w:rPr>
          <w:t>42</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710" w:history="1">
        <w:r w:rsidR="00C950A2" w:rsidRPr="003C157E">
          <w:rPr>
            <w:rStyle w:val="Hyperlink"/>
            <w:noProof/>
          </w:rPr>
          <w:t>BizTalk Server 2013 R2 Standard</w:t>
        </w:r>
        <w:r w:rsidR="00C950A2">
          <w:rPr>
            <w:noProof/>
          </w:rPr>
          <w:tab/>
        </w:r>
        <w:r w:rsidR="00C950A2">
          <w:rPr>
            <w:noProof/>
          </w:rPr>
          <w:fldChar w:fldCharType="begin"/>
        </w:r>
        <w:r w:rsidR="00C950A2">
          <w:rPr>
            <w:noProof/>
          </w:rPr>
          <w:instrText xml:space="preserve"> PAGEREF _Toc414967710 \h </w:instrText>
        </w:r>
        <w:r w:rsidR="00C950A2">
          <w:rPr>
            <w:noProof/>
          </w:rPr>
        </w:r>
        <w:r w:rsidR="00C950A2">
          <w:rPr>
            <w:noProof/>
          </w:rPr>
          <w:fldChar w:fldCharType="separate"/>
        </w:r>
        <w:r w:rsidR="00C950A2">
          <w:rPr>
            <w:noProof/>
          </w:rPr>
          <w:t>42</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711" w:history="1">
        <w:r w:rsidR="00C950A2" w:rsidRPr="003C157E">
          <w:rPr>
            <w:rStyle w:val="Hyperlink"/>
            <w:noProof/>
          </w:rPr>
          <w:t>Microsoft Dynamics AX 2012 R3 Standard Commerce Server Core</w:t>
        </w:r>
        <w:r w:rsidR="00C950A2">
          <w:rPr>
            <w:noProof/>
          </w:rPr>
          <w:tab/>
        </w:r>
        <w:r w:rsidR="00C950A2">
          <w:rPr>
            <w:noProof/>
          </w:rPr>
          <w:fldChar w:fldCharType="begin"/>
        </w:r>
        <w:r w:rsidR="00C950A2">
          <w:rPr>
            <w:noProof/>
          </w:rPr>
          <w:instrText xml:space="preserve"> PAGEREF _Toc414967711 \h </w:instrText>
        </w:r>
        <w:r w:rsidR="00C950A2">
          <w:rPr>
            <w:noProof/>
          </w:rPr>
        </w:r>
        <w:r w:rsidR="00C950A2">
          <w:rPr>
            <w:noProof/>
          </w:rPr>
          <w:fldChar w:fldCharType="separate"/>
        </w:r>
        <w:r w:rsidR="00C950A2">
          <w:rPr>
            <w:noProof/>
          </w:rPr>
          <w:t>42</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712" w:history="1">
        <w:r w:rsidR="00C950A2" w:rsidRPr="003C157E">
          <w:rPr>
            <w:rStyle w:val="Hyperlink"/>
            <w:noProof/>
          </w:rPr>
          <w:t>SQL Server 2012 Parallel Data Warehouse Core</w:t>
        </w:r>
        <w:r w:rsidR="00C950A2">
          <w:rPr>
            <w:noProof/>
          </w:rPr>
          <w:tab/>
        </w:r>
        <w:r w:rsidR="00C950A2">
          <w:rPr>
            <w:noProof/>
          </w:rPr>
          <w:fldChar w:fldCharType="begin"/>
        </w:r>
        <w:r w:rsidR="00C950A2">
          <w:rPr>
            <w:noProof/>
          </w:rPr>
          <w:instrText xml:space="preserve"> PAGEREF _Toc414967712 \h </w:instrText>
        </w:r>
        <w:r w:rsidR="00C950A2">
          <w:rPr>
            <w:noProof/>
          </w:rPr>
        </w:r>
        <w:r w:rsidR="00C950A2">
          <w:rPr>
            <w:noProof/>
          </w:rPr>
          <w:fldChar w:fldCharType="separate"/>
        </w:r>
        <w:r w:rsidR="00C950A2">
          <w:rPr>
            <w:noProof/>
          </w:rPr>
          <w:t>43</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713" w:history="1">
        <w:r w:rsidR="00C950A2" w:rsidRPr="003C157E">
          <w:rPr>
            <w:rStyle w:val="Hyperlink"/>
            <w:noProof/>
          </w:rPr>
          <w:t>SQL Server 2014 Enterprise Core</w:t>
        </w:r>
        <w:r w:rsidR="00C950A2">
          <w:rPr>
            <w:noProof/>
          </w:rPr>
          <w:tab/>
        </w:r>
        <w:r w:rsidR="00C950A2">
          <w:rPr>
            <w:noProof/>
          </w:rPr>
          <w:fldChar w:fldCharType="begin"/>
        </w:r>
        <w:r w:rsidR="00C950A2">
          <w:rPr>
            <w:noProof/>
          </w:rPr>
          <w:instrText xml:space="preserve"> PAGEREF _Toc414967713 \h </w:instrText>
        </w:r>
        <w:r w:rsidR="00C950A2">
          <w:rPr>
            <w:noProof/>
          </w:rPr>
        </w:r>
        <w:r w:rsidR="00C950A2">
          <w:rPr>
            <w:noProof/>
          </w:rPr>
          <w:fldChar w:fldCharType="separate"/>
        </w:r>
        <w:r w:rsidR="00C950A2">
          <w:rPr>
            <w:noProof/>
          </w:rPr>
          <w:t>43</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714" w:history="1">
        <w:r w:rsidR="00C950A2" w:rsidRPr="003C157E">
          <w:rPr>
            <w:rStyle w:val="Hyperlink"/>
            <w:noProof/>
          </w:rPr>
          <w:t>SQL Server 2014 Standard Core</w:t>
        </w:r>
        <w:r w:rsidR="00C950A2">
          <w:rPr>
            <w:noProof/>
          </w:rPr>
          <w:tab/>
        </w:r>
        <w:r w:rsidR="00C950A2">
          <w:rPr>
            <w:noProof/>
          </w:rPr>
          <w:fldChar w:fldCharType="begin"/>
        </w:r>
        <w:r w:rsidR="00C950A2">
          <w:rPr>
            <w:noProof/>
          </w:rPr>
          <w:instrText xml:space="preserve"> PAGEREF _Toc414967714 \h </w:instrText>
        </w:r>
        <w:r w:rsidR="00C950A2">
          <w:rPr>
            <w:noProof/>
          </w:rPr>
        </w:r>
        <w:r w:rsidR="00C950A2">
          <w:rPr>
            <w:noProof/>
          </w:rPr>
          <w:fldChar w:fldCharType="separate"/>
        </w:r>
        <w:r w:rsidR="00C950A2">
          <w:rPr>
            <w:noProof/>
          </w:rPr>
          <w:t>43</w:t>
        </w:r>
        <w:r w:rsidR="00C950A2">
          <w:rPr>
            <w:noProof/>
          </w:rPr>
          <w:fldChar w:fldCharType="end"/>
        </w:r>
      </w:hyperlink>
    </w:p>
    <w:p w:rsidR="00C950A2" w:rsidRDefault="00642260">
      <w:pPr>
        <w:pStyle w:val="TOC1"/>
        <w:tabs>
          <w:tab w:val="right" w:leader="dot" w:pos="5210"/>
        </w:tabs>
        <w:rPr>
          <w:rFonts w:asciiTheme="minorHAnsi" w:eastAsiaTheme="minorEastAsia" w:hAnsiTheme="minorHAnsi"/>
          <w:b w:val="0"/>
          <w:caps w:val="0"/>
          <w:noProof/>
          <w:color w:val="auto"/>
          <w:sz w:val="22"/>
          <w:szCs w:val="22"/>
          <w:lang w:eastAsia="en-US"/>
        </w:rPr>
      </w:pPr>
      <w:hyperlink w:anchor="_Toc414967715" w:history="1">
        <w:r w:rsidR="00C950A2" w:rsidRPr="003C157E">
          <w:rPr>
            <w:rStyle w:val="Hyperlink"/>
            <w:rFonts w:hint="eastAsia"/>
            <w:noProof/>
          </w:rPr>
          <w:t>管理伺服器</w:t>
        </w:r>
        <w:r w:rsidR="00C950A2" w:rsidRPr="003C157E">
          <w:rPr>
            <w:rStyle w:val="Hyperlink"/>
            <w:noProof/>
          </w:rPr>
          <w:t xml:space="preserve"> (</w:t>
        </w:r>
        <w:r w:rsidR="00C950A2" w:rsidRPr="003C157E">
          <w:rPr>
            <w:rStyle w:val="Hyperlink"/>
            <w:rFonts w:hint="eastAsia"/>
            <w:noProof/>
          </w:rPr>
          <w:t>管理使用權</w:t>
        </w:r>
        <w:r w:rsidR="00C950A2" w:rsidRPr="003C157E">
          <w:rPr>
            <w:rStyle w:val="Hyperlink"/>
            <w:noProof/>
          </w:rPr>
          <w:t xml:space="preserve"> [</w:t>
        </w:r>
        <w:r w:rsidR="00C950A2" w:rsidRPr="003C157E">
          <w:rPr>
            <w:rStyle w:val="Hyperlink"/>
            <w:rFonts w:hint="eastAsia"/>
            <w:noProof/>
          </w:rPr>
          <w:t>伺服器或用戶端</w:t>
        </w:r>
        <w:r w:rsidR="00C950A2" w:rsidRPr="003C157E">
          <w:rPr>
            <w:rStyle w:val="Hyperlink"/>
            <w:noProof/>
          </w:rPr>
          <w:t>])</w:t>
        </w:r>
        <w:r w:rsidR="00C950A2">
          <w:rPr>
            <w:noProof/>
          </w:rPr>
          <w:tab/>
        </w:r>
        <w:r w:rsidR="00C950A2">
          <w:rPr>
            <w:noProof/>
          </w:rPr>
          <w:fldChar w:fldCharType="begin"/>
        </w:r>
        <w:r w:rsidR="00C950A2">
          <w:rPr>
            <w:noProof/>
          </w:rPr>
          <w:instrText xml:space="preserve"> PAGEREF _Toc414967715 \h </w:instrText>
        </w:r>
        <w:r w:rsidR="00C950A2">
          <w:rPr>
            <w:noProof/>
          </w:rPr>
        </w:r>
        <w:r w:rsidR="00C950A2">
          <w:rPr>
            <w:noProof/>
          </w:rPr>
          <w:fldChar w:fldCharType="separate"/>
        </w:r>
        <w:r w:rsidR="00C950A2">
          <w:rPr>
            <w:noProof/>
          </w:rPr>
          <w:t>44</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716" w:history="1">
        <w:r w:rsidR="00C950A2" w:rsidRPr="003C157E">
          <w:rPr>
            <w:rStyle w:val="Hyperlink"/>
            <w:noProof/>
          </w:rPr>
          <w:t>System Center 2012 R2 Client Management Suite</w:t>
        </w:r>
        <w:r w:rsidR="00C950A2">
          <w:rPr>
            <w:noProof/>
          </w:rPr>
          <w:tab/>
        </w:r>
        <w:r w:rsidR="00C950A2">
          <w:rPr>
            <w:noProof/>
          </w:rPr>
          <w:fldChar w:fldCharType="begin"/>
        </w:r>
        <w:r w:rsidR="00C950A2">
          <w:rPr>
            <w:noProof/>
          </w:rPr>
          <w:instrText xml:space="preserve"> PAGEREF _Toc414967716 \h </w:instrText>
        </w:r>
        <w:r w:rsidR="00C950A2">
          <w:rPr>
            <w:noProof/>
          </w:rPr>
        </w:r>
        <w:r w:rsidR="00C950A2">
          <w:rPr>
            <w:noProof/>
          </w:rPr>
          <w:fldChar w:fldCharType="separate"/>
        </w:r>
        <w:r w:rsidR="00C950A2">
          <w:rPr>
            <w:noProof/>
          </w:rPr>
          <w:t>44</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717" w:history="1">
        <w:r w:rsidR="00C950A2" w:rsidRPr="003C157E">
          <w:rPr>
            <w:rStyle w:val="Hyperlink"/>
            <w:noProof/>
          </w:rPr>
          <w:t>System Center 2012 R2 Configuration Manager</w:t>
        </w:r>
        <w:r w:rsidR="00C950A2">
          <w:rPr>
            <w:noProof/>
          </w:rPr>
          <w:tab/>
        </w:r>
        <w:r w:rsidR="00C950A2">
          <w:rPr>
            <w:noProof/>
          </w:rPr>
          <w:fldChar w:fldCharType="begin"/>
        </w:r>
        <w:r w:rsidR="00C950A2">
          <w:rPr>
            <w:noProof/>
          </w:rPr>
          <w:instrText xml:space="preserve"> PAGEREF _Toc414967717 \h </w:instrText>
        </w:r>
        <w:r w:rsidR="00C950A2">
          <w:rPr>
            <w:noProof/>
          </w:rPr>
        </w:r>
        <w:r w:rsidR="00C950A2">
          <w:rPr>
            <w:noProof/>
          </w:rPr>
          <w:fldChar w:fldCharType="separate"/>
        </w:r>
        <w:r w:rsidR="00C950A2">
          <w:rPr>
            <w:noProof/>
          </w:rPr>
          <w:t>45</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718" w:history="1">
        <w:r w:rsidR="00C950A2" w:rsidRPr="003C157E">
          <w:rPr>
            <w:rStyle w:val="Hyperlink"/>
            <w:noProof/>
          </w:rPr>
          <w:t>System Center 2012 R2 Datacenter</w:t>
        </w:r>
        <w:r w:rsidR="00C950A2">
          <w:rPr>
            <w:noProof/>
          </w:rPr>
          <w:tab/>
        </w:r>
        <w:r w:rsidR="00C950A2">
          <w:rPr>
            <w:noProof/>
          </w:rPr>
          <w:fldChar w:fldCharType="begin"/>
        </w:r>
        <w:r w:rsidR="00C950A2">
          <w:rPr>
            <w:noProof/>
          </w:rPr>
          <w:instrText xml:space="preserve"> PAGEREF _Toc414967718 \h </w:instrText>
        </w:r>
        <w:r w:rsidR="00C950A2">
          <w:rPr>
            <w:noProof/>
          </w:rPr>
        </w:r>
        <w:r w:rsidR="00C950A2">
          <w:rPr>
            <w:noProof/>
          </w:rPr>
          <w:fldChar w:fldCharType="separate"/>
        </w:r>
        <w:r w:rsidR="00C950A2">
          <w:rPr>
            <w:noProof/>
          </w:rPr>
          <w:t>45</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719" w:history="1">
        <w:r w:rsidR="00C950A2" w:rsidRPr="003C157E">
          <w:rPr>
            <w:rStyle w:val="Hyperlink"/>
            <w:noProof/>
          </w:rPr>
          <w:t>System Center 2012 R2 Standard</w:t>
        </w:r>
        <w:r w:rsidR="00C950A2">
          <w:rPr>
            <w:noProof/>
          </w:rPr>
          <w:tab/>
        </w:r>
        <w:r w:rsidR="00C950A2">
          <w:rPr>
            <w:noProof/>
          </w:rPr>
          <w:fldChar w:fldCharType="begin"/>
        </w:r>
        <w:r w:rsidR="00C950A2">
          <w:rPr>
            <w:noProof/>
          </w:rPr>
          <w:instrText xml:space="preserve"> PAGEREF _Toc414967719 \h </w:instrText>
        </w:r>
        <w:r w:rsidR="00C950A2">
          <w:rPr>
            <w:noProof/>
          </w:rPr>
        </w:r>
        <w:r w:rsidR="00C950A2">
          <w:rPr>
            <w:noProof/>
          </w:rPr>
          <w:fldChar w:fldCharType="separate"/>
        </w:r>
        <w:r w:rsidR="00C950A2">
          <w:rPr>
            <w:noProof/>
          </w:rPr>
          <w:t>46</w:t>
        </w:r>
        <w:r w:rsidR="00C950A2">
          <w:rPr>
            <w:noProof/>
          </w:rPr>
          <w:fldChar w:fldCharType="end"/>
        </w:r>
      </w:hyperlink>
    </w:p>
    <w:p w:rsidR="00C950A2" w:rsidRDefault="00642260">
      <w:pPr>
        <w:pStyle w:val="TOC1"/>
        <w:tabs>
          <w:tab w:val="right" w:leader="dot" w:pos="5210"/>
        </w:tabs>
        <w:rPr>
          <w:rFonts w:asciiTheme="minorHAnsi" w:eastAsiaTheme="minorEastAsia" w:hAnsiTheme="minorHAnsi"/>
          <w:b w:val="0"/>
          <w:caps w:val="0"/>
          <w:noProof/>
          <w:color w:val="auto"/>
          <w:sz w:val="22"/>
          <w:szCs w:val="22"/>
          <w:lang w:eastAsia="en-US"/>
        </w:rPr>
      </w:pPr>
      <w:hyperlink w:anchor="_Toc414967720" w:history="1">
        <w:r w:rsidR="00C950A2" w:rsidRPr="003C157E">
          <w:rPr>
            <w:rStyle w:val="Hyperlink"/>
            <w:rFonts w:hint="eastAsia"/>
            <w:noProof/>
          </w:rPr>
          <w:t>專門伺服器</w:t>
        </w:r>
        <w:r w:rsidR="00C950A2" w:rsidRPr="003C157E">
          <w:rPr>
            <w:rStyle w:val="Hyperlink"/>
            <w:noProof/>
          </w:rPr>
          <w:t xml:space="preserve"> (</w:t>
        </w:r>
        <w:r w:rsidR="00C950A2" w:rsidRPr="003C157E">
          <w:rPr>
            <w:rStyle w:val="Hyperlink"/>
            <w:rFonts w:hint="eastAsia"/>
            <w:noProof/>
          </w:rPr>
          <w:t>伺服器使用權</w:t>
        </w:r>
        <w:r w:rsidR="00C950A2" w:rsidRPr="003C157E">
          <w:rPr>
            <w:rStyle w:val="Hyperlink"/>
            <w:noProof/>
          </w:rPr>
          <w:t>)</w:t>
        </w:r>
        <w:r w:rsidR="00C950A2">
          <w:rPr>
            <w:noProof/>
          </w:rPr>
          <w:tab/>
        </w:r>
        <w:r w:rsidR="00C950A2">
          <w:rPr>
            <w:noProof/>
          </w:rPr>
          <w:fldChar w:fldCharType="begin"/>
        </w:r>
        <w:r w:rsidR="00C950A2">
          <w:rPr>
            <w:noProof/>
          </w:rPr>
          <w:instrText xml:space="preserve"> PAGEREF _Toc414967720 \h </w:instrText>
        </w:r>
        <w:r w:rsidR="00C950A2">
          <w:rPr>
            <w:noProof/>
          </w:rPr>
        </w:r>
        <w:r w:rsidR="00C950A2">
          <w:rPr>
            <w:noProof/>
          </w:rPr>
          <w:fldChar w:fldCharType="separate"/>
        </w:r>
        <w:r w:rsidR="00C950A2">
          <w:rPr>
            <w:noProof/>
          </w:rPr>
          <w:t>47</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721" w:history="1">
        <w:r w:rsidR="00C950A2" w:rsidRPr="003C157E">
          <w:rPr>
            <w:rStyle w:val="Hyperlink"/>
            <w:noProof/>
          </w:rPr>
          <w:t>Forefront Identity Manager 2010 - Windows Live Edition</w:t>
        </w:r>
        <w:r w:rsidR="00C950A2">
          <w:rPr>
            <w:noProof/>
          </w:rPr>
          <w:tab/>
        </w:r>
        <w:r w:rsidR="00C950A2">
          <w:rPr>
            <w:noProof/>
          </w:rPr>
          <w:fldChar w:fldCharType="begin"/>
        </w:r>
        <w:r w:rsidR="00C950A2">
          <w:rPr>
            <w:noProof/>
          </w:rPr>
          <w:instrText xml:space="preserve"> PAGEREF _Toc414967721 \h </w:instrText>
        </w:r>
        <w:r w:rsidR="00C950A2">
          <w:rPr>
            <w:noProof/>
          </w:rPr>
        </w:r>
        <w:r w:rsidR="00C950A2">
          <w:rPr>
            <w:noProof/>
          </w:rPr>
          <w:fldChar w:fldCharType="separate"/>
        </w:r>
        <w:r w:rsidR="00C950A2">
          <w:rPr>
            <w:noProof/>
          </w:rPr>
          <w:t>47</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722" w:history="1">
        <w:r w:rsidR="00C950A2" w:rsidRPr="003C157E">
          <w:rPr>
            <w:rStyle w:val="Hyperlink"/>
            <w:noProof/>
          </w:rPr>
          <w:t>Microsoft Dynamics CRM Workgroup Server 2015</w:t>
        </w:r>
        <w:r w:rsidR="00C950A2">
          <w:rPr>
            <w:noProof/>
          </w:rPr>
          <w:tab/>
        </w:r>
        <w:r w:rsidR="00C950A2">
          <w:rPr>
            <w:noProof/>
          </w:rPr>
          <w:fldChar w:fldCharType="begin"/>
        </w:r>
        <w:r w:rsidR="00C950A2">
          <w:rPr>
            <w:noProof/>
          </w:rPr>
          <w:instrText xml:space="preserve"> PAGEREF _Toc414967722 \h </w:instrText>
        </w:r>
        <w:r w:rsidR="00C950A2">
          <w:rPr>
            <w:noProof/>
          </w:rPr>
        </w:r>
        <w:r w:rsidR="00C950A2">
          <w:rPr>
            <w:noProof/>
          </w:rPr>
          <w:fldChar w:fldCharType="separate"/>
        </w:r>
        <w:r w:rsidR="00C950A2">
          <w:rPr>
            <w:noProof/>
          </w:rPr>
          <w:t>47</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723" w:history="1">
        <w:r w:rsidR="00C950A2" w:rsidRPr="003C157E">
          <w:rPr>
            <w:rStyle w:val="Hyperlink"/>
            <w:noProof/>
          </w:rPr>
          <w:t>System Center Virtual Machine Manager 2008 R2 Workgroup Edition</w:t>
        </w:r>
        <w:r w:rsidR="00C950A2">
          <w:rPr>
            <w:noProof/>
          </w:rPr>
          <w:tab/>
        </w:r>
        <w:r w:rsidR="00C950A2">
          <w:rPr>
            <w:noProof/>
          </w:rPr>
          <w:fldChar w:fldCharType="begin"/>
        </w:r>
        <w:r w:rsidR="00C950A2">
          <w:rPr>
            <w:noProof/>
          </w:rPr>
          <w:instrText xml:space="preserve"> PAGEREF _Toc414967723 \h </w:instrText>
        </w:r>
        <w:r w:rsidR="00C950A2">
          <w:rPr>
            <w:noProof/>
          </w:rPr>
        </w:r>
        <w:r w:rsidR="00C950A2">
          <w:rPr>
            <w:noProof/>
          </w:rPr>
          <w:fldChar w:fldCharType="separate"/>
        </w:r>
        <w:r w:rsidR="00C950A2">
          <w:rPr>
            <w:noProof/>
          </w:rPr>
          <w:t>48</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724" w:history="1">
        <w:r w:rsidR="00C950A2" w:rsidRPr="003C157E">
          <w:rPr>
            <w:rStyle w:val="Hyperlink"/>
            <w:noProof/>
          </w:rPr>
          <w:t>Windows Server 2012 R2 Essentials</w:t>
        </w:r>
        <w:r w:rsidR="00C950A2">
          <w:rPr>
            <w:noProof/>
          </w:rPr>
          <w:tab/>
        </w:r>
        <w:r w:rsidR="00C950A2">
          <w:rPr>
            <w:noProof/>
          </w:rPr>
          <w:fldChar w:fldCharType="begin"/>
        </w:r>
        <w:r w:rsidR="00C950A2">
          <w:rPr>
            <w:noProof/>
          </w:rPr>
          <w:instrText xml:space="preserve"> PAGEREF _Toc414967724 \h </w:instrText>
        </w:r>
        <w:r w:rsidR="00C950A2">
          <w:rPr>
            <w:noProof/>
          </w:rPr>
        </w:r>
        <w:r w:rsidR="00C950A2">
          <w:rPr>
            <w:noProof/>
          </w:rPr>
          <w:fldChar w:fldCharType="separate"/>
        </w:r>
        <w:r w:rsidR="00C950A2">
          <w:rPr>
            <w:noProof/>
          </w:rPr>
          <w:t>48</w:t>
        </w:r>
        <w:r w:rsidR="00C950A2">
          <w:rPr>
            <w:noProof/>
          </w:rPr>
          <w:fldChar w:fldCharType="end"/>
        </w:r>
      </w:hyperlink>
    </w:p>
    <w:p w:rsidR="00C950A2" w:rsidRDefault="00642260">
      <w:pPr>
        <w:pStyle w:val="TOC1"/>
        <w:tabs>
          <w:tab w:val="right" w:leader="dot" w:pos="5210"/>
        </w:tabs>
        <w:rPr>
          <w:rFonts w:asciiTheme="minorHAnsi" w:eastAsiaTheme="minorEastAsia" w:hAnsiTheme="minorHAnsi"/>
          <w:b w:val="0"/>
          <w:caps w:val="0"/>
          <w:noProof/>
          <w:color w:val="auto"/>
          <w:sz w:val="22"/>
          <w:szCs w:val="22"/>
          <w:lang w:eastAsia="en-US"/>
        </w:rPr>
      </w:pPr>
      <w:hyperlink w:anchor="_Toc414967725" w:history="1">
        <w:r w:rsidR="00C950A2" w:rsidRPr="003C157E">
          <w:rPr>
            <w:rStyle w:val="Hyperlink"/>
            <w:rFonts w:hint="eastAsia"/>
            <w:noProof/>
          </w:rPr>
          <w:t>開發者工具</w:t>
        </w:r>
        <w:r w:rsidR="00C950A2" w:rsidRPr="003C157E">
          <w:rPr>
            <w:rStyle w:val="Hyperlink"/>
            <w:noProof/>
          </w:rPr>
          <w:t xml:space="preserve"> (</w:t>
        </w:r>
        <w:r w:rsidR="00C950A2" w:rsidRPr="003C157E">
          <w:rPr>
            <w:rStyle w:val="Hyperlink"/>
            <w:rFonts w:hint="eastAsia"/>
            <w:noProof/>
          </w:rPr>
          <w:t>使用者使用權</w:t>
        </w:r>
        <w:r w:rsidR="00C950A2" w:rsidRPr="003C157E">
          <w:rPr>
            <w:rStyle w:val="Hyperlink"/>
            <w:noProof/>
          </w:rPr>
          <w:t>)</w:t>
        </w:r>
        <w:r w:rsidR="00C950A2">
          <w:rPr>
            <w:noProof/>
          </w:rPr>
          <w:tab/>
        </w:r>
        <w:r w:rsidR="00C950A2">
          <w:rPr>
            <w:noProof/>
          </w:rPr>
          <w:fldChar w:fldCharType="begin"/>
        </w:r>
        <w:r w:rsidR="00C950A2">
          <w:rPr>
            <w:noProof/>
          </w:rPr>
          <w:instrText xml:space="preserve"> PAGEREF _Toc414967725 \h </w:instrText>
        </w:r>
        <w:r w:rsidR="00C950A2">
          <w:rPr>
            <w:noProof/>
          </w:rPr>
        </w:r>
        <w:r w:rsidR="00C950A2">
          <w:rPr>
            <w:noProof/>
          </w:rPr>
          <w:fldChar w:fldCharType="separate"/>
        </w:r>
        <w:r w:rsidR="00C950A2">
          <w:rPr>
            <w:noProof/>
          </w:rPr>
          <w:t>50</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726" w:history="1">
        <w:r w:rsidR="00C950A2" w:rsidRPr="003C157E">
          <w:rPr>
            <w:rStyle w:val="Hyperlink"/>
            <w:noProof/>
          </w:rPr>
          <w:t>BizTalk Server 2013 R2 Developer</w:t>
        </w:r>
        <w:r w:rsidR="00C950A2">
          <w:rPr>
            <w:noProof/>
          </w:rPr>
          <w:tab/>
        </w:r>
        <w:r w:rsidR="00C950A2">
          <w:rPr>
            <w:noProof/>
          </w:rPr>
          <w:fldChar w:fldCharType="begin"/>
        </w:r>
        <w:r w:rsidR="00C950A2">
          <w:rPr>
            <w:noProof/>
          </w:rPr>
          <w:instrText xml:space="preserve"> PAGEREF _Toc414967726 \h </w:instrText>
        </w:r>
        <w:r w:rsidR="00C950A2">
          <w:rPr>
            <w:noProof/>
          </w:rPr>
        </w:r>
        <w:r w:rsidR="00C950A2">
          <w:rPr>
            <w:noProof/>
          </w:rPr>
          <w:fldChar w:fldCharType="separate"/>
        </w:r>
        <w:r w:rsidR="00C950A2">
          <w:rPr>
            <w:noProof/>
          </w:rPr>
          <w:t>51</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727" w:history="1">
        <w:r w:rsidR="00C950A2" w:rsidRPr="003C157E">
          <w:rPr>
            <w:rStyle w:val="Hyperlink"/>
            <w:noProof/>
          </w:rPr>
          <w:t xml:space="preserve">MSDN </w:t>
        </w:r>
        <w:r w:rsidR="00C950A2" w:rsidRPr="003C157E">
          <w:rPr>
            <w:rStyle w:val="Hyperlink"/>
            <w:rFonts w:hint="eastAsia"/>
            <w:noProof/>
          </w:rPr>
          <w:t>作業系統</w:t>
        </w:r>
        <w:r w:rsidR="00C950A2">
          <w:rPr>
            <w:noProof/>
          </w:rPr>
          <w:tab/>
        </w:r>
        <w:r w:rsidR="00C950A2">
          <w:rPr>
            <w:noProof/>
          </w:rPr>
          <w:fldChar w:fldCharType="begin"/>
        </w:r>
        <w:r w:rsidR="00C950A2">
          <w:rPr>
            <w:noProof/>
          </w:rPr>
          <w:instrText xml:space="preserve"> PAGEREF _Toc414967727 \h </w:instrText>
        </w:r>
        <w:r w:rsidR="00C950A2">
          <w:rPr>
            <w:noProof/>
          </w:rPr>
        </w:r>
        <w:r w:rsidR="00C950A2">
          <w:rPr>
            <w:noProof/>
          </w:rPr>
          <w:fldChar w:fldCharType="separate"/>
        </w:r>
        <w:r w:rsidR="00C950A2">
          <w:rPr>
            <w:noProof/>
          </w:rPr>
          <w:t>51</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728" w:history="1">
        <w:r w:rsidR="00C950A2" w:rsidRPr="003C157E">
          <w:rPr>
            <w:rStyle w:val="Hyperlink"/>
            <w:noProof/>
          </w:rPr>
          <w:t xml:space="preserve">MSDN </w:t>
        </w:r>
        <w:r w:rsidR="00C950A2" w:rsidRPr="003C157E">
          <w:rPr>
            <w:rStyle w:val="Hyperlink"/>
            <w:rFonts w:hint="eastAsia"/>
            <w:noProof/>
          </w:rPr>
          <w:t>平台</w:t>
        </w:r>
        <w:r w:rsidR="00C950A2">
          <w:rPr>
            <w:noProof/>
          </w:rPr>
          <w:tab/>
        </w:r>
        <w:r w:rsidR="00C950A2">
          <w:rPr>
            <w:noProof/>
          </w:rPr>
          <w:fldChar w:fldCharType="begin"/>
        </w:r>
        <w:r w:rsidR="00C950A2">
          <w:rPr>
            <w:noProof/>
          </w:rPr>
          <w:instrText xml:space="preserve"> PAGEREF _Toc414967728 \h </w:instrText>
        </w:r>
        <w:r w:rsidR="00C950A2">
          <w:rPr>
            <w:noProof/>
          </w:rPr>
        </w:r>
        <w:r w:rsidR="00C950A2">
          <w:rPr>
            <w:noProof/>
          </w:rPr>
          <w:fldChar w:fldCharType="separate"/>
        </w:r>
        <w:r w:rsidR="00C950A2">
          <w:rPr>
            <w:noProof/>
          </w:rPr>
          <w:t>51</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729" w:history="1">
        <w:r w:rsidR="00C950A2" w:rsidRPr="003C157E">
          <w:rPr>
            <w:rStyle w:val="Hyperlink"/>
            <w:noProof/>
          </w:rPr>
          <w:t>SQL Server 2014 Developer</w:t>
        </w:r>
        <w:r w:rsidR="00C950A2">
          <w:rPr>
            <w:noProof/>
          </w:rPr>
          <w:tab/>
        </w:r>
        <w:r w:rsidR="00C950A2">
          <w:rPr>
            <w:noProof/>
          </w:rPr>
          <w:fldChar w:fldCharType="begin"/>
        </w:r>
        <w:r w:rsidR="00C950A2">
          <w:rPr>
            <w:noProof/>
          </w:rPr>
          <w:instrText xml:space="preserve"> PAGEREF _Toc414967729 \h </w:instrText>
        </w:r>
        <w:r w:rsidR="00C950A2">
          <w:rPr>
            <w:noProof/>
          </w:rPr>
        </w:r>
        <w:r w:rsidR="00C950A2">
          <w:rPr>
            <w:noProof/>
          </w:rPr>
          <w:fldChar w:fldCharType="separate"/>
        </w:r>
        <w:r w:rsidR="00C950A2">
          <w:rPr>
            <w:noProof/>
          </w:rPr>
          <w:t>51</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730" w:history="1">
        <w:r w:rsidR="00C950A2" w:rsidRPr="003C157E">
          <w:rPr>
            <w:rStyle w:val="Hyperlink"/>
            <w:noProof/>
          </w:rPr>
          <w:t>SQL Server 2012 Parallel Data Warehouse Developer</w:t>
        </w:r>
        <w:r w:rsidR="00C950A2">
          <w:rPr>
            <w:noProof/>
          </w:rPr>
          <w:tab/>
        </w:r>
        <w:r w:rsidR="00C950A2">
          <w:rPr>
            <w:noProof/>
          </w:rPr>
          <w:fldChar w:fldCharType="begin"/>
        </w:r>
        <w:r w:rsidR="00C950A2">
          <w:rPr>
            <w:noProof/>
          </w:rPr>
          <w:instrText xml:space="preserve"> PAGEREF _Toc414967730 \h </w:instrText>
        </w:r>
        <w:r w:rsidR="00C950A2">
          <w:rPr>
            <w:noProof/>
          </w:rPr>
        </w:r>
        <w:r w:rsidR="00C950A2">
          <w:rPr>
            <w:noProof/>
          </w:rPr>
          <w:fldChar w:fldCharType="separate"/>
        </w:r>
        <w:r w:rsidR="00C950A2">
          <w:rPr>
            <w:noProof/>
          </w:rPr>
          <w:t>51</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731" w:history="1">
        <w:r w:rsidR="00C950A2" w:rsidRPr="003C157E">
          <w:rPr>
            <w:rStyle w:val="Hyperlink"/>
            <w:noProof/>
          </w:rPr>
          <w:t>Visual Studio Premium 2013 with MSDN</w:t>
        </w:r>
        <w:r w:rsidR="00C950A2">
          <w:rPr>
            <w:noProof/>
          </w:rPr>
          <w:tab/>
        </w:r>
        <w:r w:rsidR="00C950A2">
          <w:rPr>
            <w:noProof/>
          </w:rPr>
          <w:fldChar w:fldCharType="begin"/>
        </w:r>
        <w:r w:rsidR="00C950A2">
          <w:rPr>
            <w:noProof/>
          </w:rPr>
          <w:instrText xml:space="preserve"> PAGEREF _Toc414967731 \h </w:instrText>
        </w:r>
        <w:r w:rsidR="00C950A2">
          <w:rPr>
            <w:noProof/>
          </w:rPr>
        </w:r>
        <w:r w:rsidR="00C950A2">
          <w:rPr>
            <w:noProof/>
          </w:rPr>
          <w:fldChar w:fldCharType="separate"/>
        </w:r>
        <w:r w:rsidR="00C950A2">
          <w:rPr>
            <w:noProof/>
          </w:rPr>
          <w:t>51</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732" w:history="1">
        <w:r w:rsidR="00C950A2" w:rsidRPr="003C157E">
          <w:rPr>
            <w:rStyle w:val="Hyperlink"/>
            <w:noProof/>
          </w:rPr>
          <w:t>Visual Studio Professional 2013</w:t>
        </w:r>
        <w:r w:rsidR="00C950A2">
          <w:rPr>
            <w:noProof/>
          </w:rPr>
          <w:tab/>
        </w:r>
        <w:r w:rsidR="00C950A2">
          <w:rPr>
            <w:noProof/>
          </w:rPr>
          <w:fldChar w:fldCharType="begin"/>
        </w:r>
        <w:r w:rsidR="00C950A2">
          <w:rPr>
            <w:noProof/>
          </w:rPr>
          <w:instrText xml:space="preserve"> PAGEREF _Toc414967732 \h </w:instrText>
        </w:r>
        <w:r w:rsidR="00C950A2">
          <w:rPr>
            <w:noProof/>
          </w:rPr>
        </w:r>
        <w:r w:rsidR="00C950A2">
          <w:rPr>
            <w:noProof/>
          </w:rPr>
          <w:fldChar w:fldCharType="separate"/>
        </w:r>
        <w:r w:rsidR="00C950A2">
          <w:rPr>
            <w:noProof/>
          </w:rPr>
          <w:t>53</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733" w:history="1">
        <w:r w:rsidR="00C950A2" w:rsidRPr="003C157E">
          <w:rPr>
            <w:rStyle w:val="Hyperlink"/>
            <w:noProof/>
          </w:rPr>
          <w:t>Visual Studio Professional 2013 with MSDN</w:t>
        </w:r>
        <w:r w:rsidR="00C950A2">
          <w:rPr>
            <w:noProof/>
          </w:rPr>
          <w:tab/>
        </w:r>
        <w:r w:rsidR="00C950A2">
          <w:rPr>
            <w:noProof/>
          </w:rPr>
          <w:fldChar w:fldCharType="begin"/>
        </w:r>
        <w:r w:rsidR="00C950A2">
          <w:rPr>
            <w:noProof/>
          </w:rPr>
          <w:instrText xml:space="preserve"> PAGEREF _Toc414967733 \h </w:instrText>
        </w:r>
        <w:r w:rsidR="00C950A2">
          <w:rPr>
            <w:noProof/>
          </w:rPr>
        </w:r>
        <w:r w:rsidR="00C950A2">
          <w:rPr>
            <w:noProof/>
          </w:rPr>
          <w:fldChar w:fldCharType="separate"/>
        </w:r>
        <w:r w:rsidR="00C950A2">
          <w:rPr>
            <w:noProof/>
          </w:rPr>
          <w:t>54</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734" w:history="1">
        <w:r w:rsidR="00C950A2" w:rsidRPr="003C157E">
          <w:rPr>
            <w:rStyle w:val="Hyperlink"/>
            <w:noProof/>
          </w:rPr>
          <w:t>Visual Studio Test Professional 2013 (</w:t>
        </w:r>
        <w:r w:rsidR="00C950A2" w:rsidRPr="003C157E">
          <w:rPr>
            <w:rStyle w:val="Hyperlink"/>
            <w:rFonts w:hint="eastAsia"/>
            <w:noProof/>
          </w:rPr>
          <w:t>含</w:t>
        </w:r>
        <w:r w:rsidR="00C950A2" w:rsidRPr="003C157E">
          <w:rPr>
            <w:rStyle w:val="Hyperlink"/>
            <w:noProof/>
          </w:rPr>
          <w:t xml:space="preserve"> MSDN)</w:t>
        </w:r>
        <w:r w:rsidR="00C950A2">
          <w:rPr>
            <w:noProof/>
          </w:rPr>
          <w:tab/>
        </w:r>
        <w:r w:rsidR="00C950A2">
          <w:rPr>
            <w:noProof/>
          </w:rPr>
          <w:fldChar w:fldCharType="begin"/>
        </w:r>
        <w:r w:rsidR="00C950A2">
          <w:rPr>
            <w:noProof/>
          </w:rPr>
          <w:instrText xml:space="preserve"> PAGEREF _Toc414967734 \h </w:instrText>
        </w:r>
        <w:r w:rsidR="00C950A2">
          <w:rPr>
            <w:noProof/>
          </w:rPr>
        </w:r>
        <w:r w:rsidR="00C950A2">
          <w:rPr>
            <w:noProof/>
          </w:rPr>
          <w:fldChar w:fldCharType="separate"/>
        </w:r>
        <w:r w:rsidR="00C950A2">
          <w:rPr>
            <w:noProof/>
          </w:rPr>
          <w:t>55</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735" w:history="1">
        <w:r w:rsidR="00C950A2" w:rsidRPr="003C157E">
          <w:rPr>
            <w:rStyle w:val="Hyperlink"/>
            <w:noProof/>
          </w:rPr>
          <w:t>Visual Studio Ultimate 2013 with MSDN</w:t>
        </w:r>
        <w:r w:rsidR="00C950A2">
          <w:rPr>
            <w:noProof/>
          </w:rPr>
          <w:tab/>
        </w:r>
        <w:r w:rsidR="00C950A2">
          <w:rPr>
            <w:noProof/>
          </w:rPr>
          <w:fldChar w:fldCharType="begin"/>
        </w:r>
        <w:r w:rsidR="00C950A2">
          <w:rPr>
            <w:noProof/>
          </w:rPr>
          <w:instrText xml:space="preserve"> PAGEREF _Toc414967735 \h </w:instrText>
        </w:r>
        <w:r w:rsidR="00C950A2">
          <w:rPr>
            <w:noProof/>
          </w:rPr>
        </w:r>
        <w:r w:rsidR="00C950A2">
          <w:rPr>
            <w:noProof/>
          </w:rPr>
          <w:fldChar w:fldCharType="separate"/>
        </w:r>
        <w:r w:rsidR="00C950A2">
          <w:rPr>
            <w:noProof/>
          </w:rPr>
          <w:t>56</w:t>
        </w:r>
        <w:r w:rsidR="00C950A2">
          <w:rPr>
            <w:noProof/>
          </w:rPr>
          <w:fldChar w:fldCharType="end"/>
        </w:r>
      </w:hyperlink>
    </w:p>
    <w:p w:rsidR="00C950A2" w:rsidRDefault="00642260">
      <w:pPr>
        <w:pStyle w:val="TOC1"/>
        <w:tabs>
          <w:tab w:val="right" w:leader="dot" w:pos="5210"/>
        </w:tabs>
        <w:rPr>
          <w:rFonts w:asciiTheme="minorHAnsi" w:eastAsiaTheme="minorEastAsia" w:hAnsiTheme="minorHAnsi"/>
          <w:b w:val="0"/>
          <w:caps w:val="0"/>
          <w:noProof/>
          <w:color w:val="auto"/>
          <w:sz w:val="22"/>
          <w:szCs w:val="22"/>
          <w:lang w:eastAsia="en-US"/>
        </w:rPr>
      </w:pPr>
      <w:hyperlink w:anchor="_Toc414967736" w:history="1">
        <w:r w:rsidR="00C950A2" w:rsidRPr="003C157E">
          <w:rPr>
            <w:rStyle w:val="Hyperlink"/>
            <w:rFonts w:hint="eastAsia"/>
            <w:noProof/>
          </w:rPr>
          <w:t>線上服務</w:t>
        </w:r>
        <w:r w:rsidR="00C950A2" w:rsidRPr="003C157E">
          <w:rPr>
            <w:rStyle w:val="Hyperlink"/>
            <w:noProof/>
          </w:rPr>
          <w:t xml:space="preserve"> (</w:t>
        </w:r>
        <w:r w:rsidR="00C950A2" w:rsidRPr="003C157E">
          <w:rPr>
            <w:rStyle w:val="Hyperlink"/>
            <w:rFonts w:hint="eastAsia"/>
            <w:noProof/>
          </w:rPr>
          <w:t>使用者或裝置訂閱使用權、服務訂閱使用權及</w:t>
        </w:r>
        <w:r w:rsidR="00C950A2" w:rsidRPr="003C157E">
          <w:rPr>
            <w:rStyle w:val="Hyperlink"/>
            <w:noProof/>
          </w:rPr>
          <w:t>/</w:t>
        </w:r>
        <w:r w:rsidR="00C950A2" w:rsidRPr="003C157E">
          <w:rPr>
            <w:rStyle w:val="Hyperlink"/>
            <w:rFonts w:hint="eastAsia"/>
            <w:noProof/>
          </w:rPr>
          <w:t>或加值訂閱使用權</w:t>
        </w:r>
        <w:r w:rsidR="00C950A2" w:rsidRPr="003C157E">
          <w:rPr>
            <w:rStyle w:val="Hyperlink"/>
            <w:noProof/>
          </w:rPr>
          <w:t>)</w:t>
        </w:r>
        <w:r w:rsidR="00C950A2">
          <w:rPr>
            <w:noProof/>
          </w:rPr>
          <w:tab/>
        </w:r>
        <w:r w:rsidR="00C950A2">
          <w:rPr>
            <w:noProof/>
          </w:rPr>
          <w:fldChar w:fldCharType="begin"/>
        </w:r>
        <w:r w:rsidR="00C950A2">
          <w:rPr>
            <w:noProof/>
          </w:rPr>
          <w:instrText xml:space="preserve"> PAGEREF _Toc414967736 \h </w:instrText>
        </w:r>
        <w:r w:rsidR="00C950A2">
          <w:rPr>
            <w:noProof/>
          </w:rPr>
        </w:r>
        <w:r w:rsidR="00C950A2">
          <w:rPr>
            <w:noProof/>
          </w:rPr>
          <w:fldChar w:fldCharType="separate"/>
        </w:r>
        <w:r w:rsidR="00C950A2">
          <w:rPr>
            <w:noProof/>
          </w:rPr>
          <w:t>58</w:t>
        </w:r>
        <w:r w:rsidR="00C950A2">
          <w:rPr>
            <w:noProof/>
          </w:rPr>
          <w:fldChar w:fldCharType="end"/>
        </w:r>
      </w:hyperlink>
    </w:p>
    <w:p w:rsidR="00C950A2" w:rsidRDefault="00642260">
      <w:pPr>
        <w:pStyle w:val="TOC1"/>
        <w:tabs>
          <w:tab w:val="right" w:leader="dot" w:pos="5210"/>
        </w:tabs>
        <w:rPr>
          <w:rFonts w:asciiTheme="minorHAnsi" w:eastAsiaTheme="minorEastAsia" w:hAnsiTheme="minorHAnsi"/>
          <w:b w:val="0"/>
          <w:caps w:val="0"/>
          <w:noProof/>
          <w:color w:val="auto"/>
          <w:sz w:val="22"/>
          <w:szCs w:val="22"/>
          <w:lang w:eastAsia="en-US"/>
        </w:rPr>
      </w:pPr>
      <w:hyperlink w:anchor="_Toc414967737" w:history="1">
        <w:r w:rsidR="00C950A2" w:rsidRPr="003C157E">
          <w:rPr>
            <w:rStyle w:val="Hyperlink"/>
            <w:rFonts w:hint="eastAsia"/>
            <w:noProof/>
          </w:rPr>
          <w:t>合併授權模式</w:t>
        </w:r>
        <w:r w:rsidR="00C950A2">
          <w:rPr>
            <w:noProof/>
          </w:rPr>
          <w:tab/>
        </w:r>
        <w:r w:rsidR="00C950A2">
          <w:rPr>
            <w:noProof/>
          </w:rPr>
          <w:fldChar w:fldCharType="begin"/>
        </w:r>
        <w:r w:rsidR="00C950A2">
          <w:rPr>
            <w:noProof/>
          </w:rPr>
          <w:instrText xml:space="preserve"> PAGEREF _Toc414967737 \h </w:instrText>
        </w:r>
        <w:r w:rsidR="00C950A2">
          <w:rPr>
            <w:noProof/>
          </w:rPr>
        </w:r>
        <w:r w:rsidR="00C950A2">
          <w:rPr>
            <w:noProof/>
          </w:rPr>
          <w:fldChar w:fldCharType="separate"/>
        </w:r>
        <w:r w:rsidR="00C950A2">
          <w:rPr>
            <w:noProof/>
          </w:rPr>
          <w:t>59</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738" w:history="1">
        <w:r w:rsidR="00C950A2" w:rsidRPr="003C157E">
          <w:rPr>
            <w:rStyle w:val="Hyperlink"/>
            <w:noProof/>
          </w:rPr>
          <w:t>Core Infrastructure Server (CIS) Suite Datacenter</w:t>
        </w:r>
        <w:r w:rsidR="00C950A2">
          <w:rPr>
            <w:noProof/>
          </w:rPr>
          <w:tab/>
        </w:r>
        <w:r w:rsidR="00C950A2">
          <w:rPr>
            <w:noProof/>
          </w:rPr>
          <w:fldChar w:fldCharType="begin"/>
        </w:r>
        <w:r w:rsidR="00C950A2">
          <w:rPr>
            <w:noProof/>
          </w:rPr>
          <w:instrText xml:space="preserve"> PAGEREF _Toc414967738 \h </w:instrText>
        </w:r>
        <w:r w:rsidR="00C950A2">
          <w:rPr>
            <w:noProof/>
          </w:rPr>
        </w:r>
        <w:r w:rsidR="00C950A2">
          <w:rPr>
            <w:noProof/>
          </w:rPr>
          <w:fldChar w:fldCharType="separate"/>
        </w:r>
        <w:r w:rsidR="00C950A2">
          <w:rPr>
            <w:noProof/>
          </w:rPr>
          <w:t>59</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739" w:history="1">
        <w:r w:rsidR="00C950A2" w:rsidRPr="003C157E">
          <w:rPr>
            <w:rStyle w:val="Hyperlink"/>
            <w:noProof/>
          </w:rPr>
          <w:t>Core Infrastructure Server (CIS) Suite Standard</w:t>
        </w:r>
        <w:r w:rsidR="00C950A2">
          <w:rPr>
            <w:noProof/>
          </w:rPr>
          <w:tab/>
        </w:r>
        <w:r w:rsidR="00C950A2">
          <w:rPr>
            <w:noProof/>
          </w:rPr>
          <w:fldChar w:fldCharType="begin"/>
        </w:r>
        <w:r w:rsidR="00C950A2">
          <w:rPr>
            <w:noProof/>
          </w:rPr>
          <w:instrText xml:space="preserve"> PAGEREF _Toc414967739 \h </w:instrText>
        </w:r>
        <w:r w:rsidR="00C950A2">
          <w:rPr>
            <w:noProof/>
          </w:rPr>
        </w:r>
        <w:r w:rsidR="00C950A2">
          <w:rPr>
            <w:noProof/>
          </w:rPr>
          <w:fldChar w:fldCharType="separate"/>
        </w:r>
        <w:r w:rsidR="00C950A2">
          <w:rPr>
            <w:noProof/>
          </w:rPr>
          <w:t>59</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740" w:history="1">
        <w:r w:rsidR="00C950A2" w:rsidRPr="003C157E">
          <w:rPr>
            <w:rStyle w:val="Hyperlink"/>
            <w:noProof/>
          </w:rPr>
          <w:t xml:space="preserve">Virtual Desktop Infrastructure (VDI) </w:t>
        </w:r>
        <w:r w:rsidR="00C950A2" w:rsidRPr="003C157E">
          <w:rPr>
            <w:rStyle w:val="Hyperlink"/>
            <w:rFonts w:hint="eastAsia"/>
            <w:noProof/>
          </w:rPr>
          <w:t>套件</w:t>
        </w:r>
        <w:r w:rsidR="00C950A2">
          <w:rPr>
            <w:noProof/>
          </w:rPr>
          <w:tab/>
        </w:r>
        <w:r w:rsidR="00C950A2">
          <w:rPr>
            <w:noProof/>
          </w:rPr>
          <w:fldChar w:fldCharType="begin"/>
        </w:r>
        <w:r w:rsidR="00C950A2">
          <w:rPr>
            <w:noProof/>
          </w:rPr>
          <w:instrText xml:space="preserve"> PAGEREF _Toc414967740 \h </w:instrText>
        </w:r>
        <w:r w:rsidR="00C950A2">
          <w:rPr>
            <w:noProof/>
          </w:rPr>
        </w:r>
        <w:r w:rsidR="00C950A2">
          <w:rPr>
            <w:noProof/>
          </w:rPr>
          <w:fldChar w:fldCharType="separate"/>
        </w:r>
        <w:r w:rsidR="00C950A2">
          <w:rPr>
            <w:noProof/>
          </w:rPr>
          <w:t>60</w:t>
        </w:r>
        <w:r w:rsidR="00C950A2">
          <w:rPr>
            <w:noProof/>
          </w:rPr>
          <w:fldChar w:fldCharType="end"/>
        </w:r>
      </w:hyperlink>
    </w:p>
    <w:p w:rsidR="00C950A2" w:rsidRDefault="00642260">
      <w:pPr>
        <w:pStyle w:val="TOC1"/>
        <w:tabs>
          <w:tab w:val="right" w:leader="dot" w:pos="5210"/>
        </w:tabs>
        <w:rPr>
          <w:rFonts w:asciiTheme="minorHAnsi" w:eastAsiaTheme="minorEastAsia" w:hAnsiTheme="minorHAnsi"/>
          <w:b w:val="0"/>
          <w:caps w:val="0"/>
          <w:noProof/>
          <w:color w:val="auto"/>
          <w:sz w:val="22"/>
          <w:szCs w:val="22"/>
          <w:lang w:eastAsia="en-US"/>
        </w:rPr>
      </w:pPr>
      <w:hyperlink w:anchor="_Toc414967741" w:history="1">
        <w:r w:rsidR="00C950A2" w:rsidRPr="003C157E">
          <w:rPr>
            <w:rStyle w:val="Hyperlink"/>
            <w:rFonts w:hint="eastAsia"/>
            <w:noProof/>
          </w:rPr>
          <w:t>附錄</w:t>
        </w:r>
        <w:r w:rsidR="00C950A2" w:rsidRPr="003C157E">
          <w:rPr>
            <w:rStyle w:val="Hyperlink"/>
            <w:noProof/>
          </w:rPr>
          <w:t xml:space="preserve"> 1</w:t>
        </w:r>
        <w:r w:rsidR="00C950A2" w:rsidRPr="003C157E">
          <w:rPr>
            <w:rStyle w:val="Hyperlink"/>
            <w:rFonts w:hint="eastAsia"/>
            <w:noProof/>
          </w:rPr>
          <w:t>：聲明</w:t>
        </w:r>
        <w:r w:rsidR="00C950A2">
          <w:rPr>
            <w:noProof/>
          </w:rPr>
          <w:tab/>
        </w:r>
        <w:r w:rsidR="00C950A2">
          <w:rPr>
            <w:noProof/>
          </w:rPr>
          <w:fldChar w:fldCharType="begin"/>
        </w:r>
        <w:r w:rsidR="00C950A2">
          <w:rPr>
            <w:noProof/>
          </w:rPr>
          <w:instrText xml:space="preserve"> PAGEREF _Toc414967741 \h </w:instrText>
        </w:r>
        <w:r w:rsidR="00C950A2">
          <w:rPr>
            <w:noProof/>
          </w:rPr>
        </w:r>
        <w:r w:rsidR="00C950A2">
          <w:rPr>
            <w:noProof/>
          </w:rPr>
          <w:fldChar w:fldCharType="separate"/>
        </w:r>
        <w:r w:rsidR="00C950A2">
          <w:rPr>
            <w:noProof/>
          </w:rPr>
          <w:t>62</w:t>
        </w:r>
        <w:r w:rsidR="00C950A2">
          <w:rPr>
            <w:noProof/>
          </w:rPr>
          <w:fldChar w:fldCharType="end"/>
        </w:r>
      </w:hyperlink>
    </w:p>
    <w:p w:rsidR="00C950A2" w:rsidRDefault="00642260">
      <w:pPr>
        <w:pStyle w:val="TOC1"/>
        <w:tabs>
          <w:tab w:val="right" w:leader="dot" w:pos="5210"/>
        </w:tabs>
        <w:rPr>
          <w:rFonts w:asciiTheme="minorHAnsi" w:eastAsiaTheme="minorEastAsia" w:hAnsiTheme="minorHAnsi"/>
          <w:b w:val="0"/>
          <w:caps w:val="0"/>
          <w:noProof/>
          <w:color w:val="auto"/>
          <w:sz w:val="22"/>
          <w:szCs w:val="22"/>
          <w:lang w:eastAsia="en-US"/>
        </w:rPr>
      </w:pPr>
      <w:hyperlink w:anchor="_Toc414967742" w:history="1">
        <w:r w:rsidR="00C950A2" w:rsidRPr="003C157E">
          <w:rPr>
            <w:rStyle w:val="Hyperlink"/>
            <w:rFonts w:hint="eastAsia"/>
            <w:noProof/>
          </w:rPr>
          <w:t>附錄</w:t>
        </w:r>
        <w:r w:rsidR="00C950A2" w:rsidRPr="003C157E">
          <w:rPr>
            <w:rStyle w:val="Hyperlink"/>
            <w:noProof/>
          </w:rPr>
          <w:t xml:space="preserve"> 2</w:t>
        </w:r>
        <w:r w:rsidR="00C950A2" w:rsidRPr="003C157E">
          <w:rPr>
            <w:rStyle w:val="Hyperlink"/>
            <w:rFonts w:hint="eastAsia"/>
            <w:noProof/>
          </w:rPr>
          <w:t>：軟體保證利益</w:t>
        </w:r>
        <w:r w:rsidR="00C950A2">
          <w:rPr>
            <w:noProof/>
          </w:rPr>
          <w:tab/>
        </w:r>
        <w:r w:rsidR="00C950A2">
          <w:rPr>
            <w:noProof/>
          </w:rPr>
          <w:fldChar w:fldCharType="begin"/>
        </w:r>
        <w:r w:rsidR="00C950A2">
          <w:rPr>
            <w:noProof/>
          </w:rPr>
          <w:instrText xml:space="preserve"> PAGEREF _Toc414967742 \h </w:instrText>
        </w:r>
        <w:r w:rsidR="00C950A2">
          <w:rPr>
            <w:noProof/>
          </w:rPr>
        </w:r>
        <w:r w:rsidR="00C950A2">
          <w:rPr>
            <w:noProof/>
          </w:rPr>
          <w:fldChar w:fldCharType="separate"/>
        </w:r>
        <w:r w:rsidR="00C950A2">
          <w:rPr>
            <w:noProof/>
          </w:rPr>
          <w:t>64</w:t>
        </w:r>
        <w:r w:rsidR="00C950A2">
          <w:rPr>
            <w:noProof/>
          </w:rPr>
          <w:fldChar w:fldCharType="end"/>
        </w:r>
      </w:hyperlink>
    </w:p>
    <w:p w:rsidR="00C950A2" w:rsidRDefault="00642260">
      <w:pPr>
        <w:pStyle w:val="TOC1"/>
        <w:tabs>
          <w:tab w:val="right" w:leader="dot" w:pos="5210"/>
        </w:tabs>
        <w:rPr>
          <w:rFonts w:asciiTheme="minorHAnsi" w:eastAsiaTheme="minorEastAsia" w:hAnsiTheme="minorHAnsi"/>
          <w:b w:val="0"/>
          <w:caps w:val="0"/>
          <w:noProof/>
          <w:color w:val="auto"/>
          <w:sz w:val="22"/>
          <w:szCs w:val="22"/>
          <w:lang w:eastAsia="en-US"/>
        </w:rPr>
      </w:pPr>
      <w:hyperlink w:anchor="_Toc414967743" w:history="1">
        <w:r w:rsidR="00C950A2" w:rsidRPr="003C157E">
          <w:rPr>
            <w:rStyle w:val="Hyperlink"/>
            <w:rFonts w:hint="eastAsia"/>
            <w:noProof/>
          </w:rPr>
          <w:t>附錄</w:t>
        </w:r>
        <w:r w:rsidR="00C950A2" w:rsidRPr="003C157E">
          <w:rPr>
            <w:rStyle w:val="Hyperlink"/>
            <w:noProof/>
          </w:rPr>
          <w:t xml:space="preserve"> 3</w:t>
        </w:r>
        <w:r w:rsidR="00C950A2" w:rsidRPr="003C157E">
          <w:rPr>
            <w:rStyle w:val="Hyperlink"/>
            <w:rFonts w:hint="eastAsia"/>
            <w:noProof/>
          </w:rPr>
          <w:t>：其他軟體</w:t>
        </w:r>
        <w:r w:rsidR="00C950A2">
          <w:rPr>
            <w:noProof/>
          </w:rPr>
          <w:tab/>
        </w:r>
        <w:r w:rsidR="00C950A2">
          <w:rPr>
            <w:noProof/>
          </w:rPr>
          <w:fldChar w:fldCharType="begin"/>
        </w:r>
        <w:r w:rsidR="00C950A2">
          <w:rPr>
            <w:noProof/>
          </w:rPr>
          <w:instrText xml:space="preserve"> PAGEREF _Toc414967743 \h </w:instrText>
        </w:r>
        <w:r w:rsidR="00C950A2">
          <w:rPr>
            <w:noProof/>
          </w:rPr>
        </w:r>
        <w:r w:rsidR="00C950A2">
          <w:rPr>
            <w:noProof/>
          </w:rPr>
          <w:fldChar w:fldCharType="separate"/>
        </w:r>
        <w:r w:rsidR="00C950A2">
          <w:rPr>
            <w:noProof/>
          </w:rPr>
          <w:t>73</w:t>
        </w:r>
        <w:r w:rsidR="00C950A2">
          <w:rPr>
            <w:noProof/>
          </w:rPr>
          <w:fldChar w:fldCharType="end"/>
        </w:r>
      </w:hyperlink>
    </w:p>
    <w:p w:rsidR="00C950A2" w:rsidRDefault="00642260">
      <w:pPr>
        <w:pStyle w:val="TOC1"/>
        <w:tabs>
          <w:tab w:val="right" w:leader="dot" w:pos="5210"/>
        </w:tabs>
        <w:rPr>
          <w:rFonts w:asciiTheme="minorHAnsi" w:eastAsiaTheme="minorEastAsia" w:hAnsiTheme="minorHAnsi"/>
          <w:b w:val="0"/>
          <w:caps w:val="0"/>
          <w:noProof/>
          <w:color w:val="auto"/>
          <w:sz w:val="22"/>
          <w:szCs w:val="22"/>
          <w:lang w:eastAsia="en-US"/>
        </w:rPr>
      </w:pPr>
      <w:hyperlink w:anchor="_Toc414967744" w:history="1">
        <w:r w:rsidR="00C950A2" w:rsidRPr="003C157E">
          <w:rPr>
            <w:rStyle w:val="Hyperlink"/>
            <w:rFonts w:hint="eastAsia"/>
            <w:noProof/>
          </w:rPr>
          <w:t>產品索引</w:t>
        </w:r>
        <w:r w:rsidR="00C950A2">
          <w:rPr>
            <w:noProof/>
          </w:rPr>
          <w:tab/>
        </w:r>
        <w:r w:rsidR="00C950A2">
          <w:rPr>
            <w:noProof/>
          </w:rPr>
          <w:fldChar w:fldCharType="begin"/>
        </w:r>
        <w:r w:rsidR="00C950A2">
          <w:rPr>
            <w:noProof/>
          </w:rPr>
          <w:instrText xml:space="preserve"> PAGEREF _Toc414967744 \h </w:instrText>
        </w:r>
        <w:r w:rsidR="00C950A2">
          <w:rPr>
            <w:noProof/>
          </w:rPr>
        </w:r>
        <w:r w:rsidR="00C950A2">
          <w:rPr>
            <w:noProof/>
          </w:rPr>
          <w:fldChar w:fldCharType="separate"/>
        </w:r>
        <w:r w:rsidR="00C950A2">
          <w:rPr>
            <w:noProof/>
          </w:rPr>
          <w:t>77</w:t>
        </w:r>
        <w:r w:rsidR="00C950A2">
          <w:rPr>
            <w:noProof/>
          </w:rPr>
          <w:fldChar w:fldCharType="end"/>
        </w:r>
      </w:hyperlink>
    </w:p>
    <w:p w:rsidR="000F6A27" w:rsidRDefault="00C950A2">
      <w:pPr>
        <w:pStyle w:val="PURBody-Indented"/>
        <w:sectPr w:rsidR="000F6A27">
          <w:type w:val="continuous"/>
          <w:pgSz w:w="12240" w:h="15840" w:code="1"/>
          <w:pgMar w:top="1170" w:right="720" w:bottom="720" w:left="720" w:header="432" w:footer="288" w:gutter="0"/>
          <w:cols w:num="2" w:space="360"/>
        </w:sectPr>
      </w:pPr>
      <w:r>
        <w:fldChar w:fldCharType="end"/>
      </w:r>
    </w:p>
    <w:p w:rsidR="000F6A27" w:rsidRDefault="000F6A27">
      <w:pPr>
        <w:pStyle w:val="PURBody-Indented"/>
      </w:pPr>
    </w:p>
    <w:p w:rsidR="000F6A27" w:rsidRDefault="00C950A2">
      <w:pPr>
        <w:pStyle w:val="PURSectionHeading"/>
        <w:pageBreakBefore/>
      </w:pPr>
      <w:bookmarkStart w:id="2" w:name="_Sec5"/>
      <w:bookmarkEnd w:id="1"/>
      <w:r>
        <w:t>簡介</w:t>
      </w:r>
      <w:r>
        <w:fldChar w:fldCharType="begin"/>
      </w:r>
      <w:r>
        <w:instrText xml:space="preserve"> TC "</w:instrText>
      </w:r>
      <w:bookmarkStart w:id="3" w:name="_Toc414967631"/>
      <w:r>
        <w:instrText>簡介</w:instrText>
      </w:r>
      <w:bookmarkEnd w:id="3"/>
      <w:r>
        <w:instrText>" \l 1</w:instrText>
      </w:r>
      <w:r>
        <w:fldChar w:fldCharType="end"/>
      </w:r>
    </w:p>
    <w:p w:rsidR="000F6A27" w:rsidRDefault="00C950A2">
      <w:pPr>
        <w:pStyle w:val="PURHeading1"/>
      </w:pPr>
      <w:r>
        <w:t>使用本文件</w:t>
      </w:r>
    </w:p>
    <w:p w:rsidR="000F6A27" w:rsidRDefault="00C950A2">
      <w:pPr>
        <w:pStyle w:val="PURBody-Indented"/>
      </w:pPr>
      <w:r>
        <w:t>在此所述產品使用權係</w:t>
      </w:r>
      <w:r>
        <w:t xml:space="preserve"> Microsoft </w:t>
      </w:r>
      <w:r>
        <w:t>與</w:t>
      </w:r>
      <w:r>
        <w:t xml:space="preserve"> Microsoft </w:t>
      </w:r>
      <w:r>
        <w:t>大量授權客戶間所訂定之授權的重要部分。</w:t>
      </w:r>
    </w:p>
    <w:p w:rsidR="000F6A27" w:rsidRDefault="00C950A2">
      <w:pPr>
        <w:pStyle w:val="PURBody-Indented"/>
      </w:pPr>
      <w:r>
        <w:rPr>
          <w:noProof/>
          <w:lang w:eastAsia="en-US"/>
        </w:rPr>
        <w:drawing>
          <wp:inline distT="0" distB="0" distL="0" distR="0" wp14:anchorId="0EBB6CCF" wp14:editId="4749FC9E">
            <wp:extent cx="5029200" cy="3771900"/>
            <wp:effectExtent l="0" t="0" r="0" b="0"/>
            <wp:docPr id="2" name="c887d05a5519b2f06bf40785c8123c7fe541ce08.png"/>
            <wp:cNvGraphicFramePr/>
            <a:graphic xmlns:a="http://schemas.openxmlformats.org/drawingml/2006/main">
              <a:graphicData uri="http://schemas.openxmlformats.org/drawingml/2006/picture">
                <pic:pic xmlns:pic="http://schemas.openxmlformats.org/drawingml/2006/picture">
                  <pic:nvPicPr>
                    <pic:cNvPr id="0" name="c887d05a5519b2f06bf40785c8123c7fe541ce08.png"/>
                    <pic:cNvPicPr/>
                  </pic:nvPicPr>
                  <pic:blipFill>
                    <a:blip r:embed="rId17"/>
                    <a:stretch>
                      <a:fillRect/>
                    </a:stretch>
                  </pic:blipFill>
                  <pic:spPr>
                    <a:xfrm>
                      <a:off x="0" y="0"/>
                      <a:ext cx="5029200" cy="3771900"/>
                    </a:xfrm>
                    <a:prstGeom prst="rect">
                      <a:avLst/>
                    </a:prstGeom>
                  </pic:spPr>
                </pic:pic>
              </a:graphicData>
            </a:graphic>
          </wp:inline>
        </w:drawing>
      </w:r>
    </w:p>
    <w:p w:rsidR="000F6A27" w:rsidRDefault="00C950A2">
      <w:pPr>
        <w:pStyle w:val="PURHeading1"/>
      </w:pPr>
      <w:r>
        <w:t>使用權類型</w:t>
      </w:r>
    </w:p>
    <w:p w:rsidR="000F6A27" w:rsidRDefault="00C950A2">
      <w:pPr>
        <w:pStyle w:val="PURBody-Indented"/>
      </w:pPr>
      <w:r>
        <w:t xml:space="preserve">　貴用戶取得之使用權類型需視依　貴用戶之合約所能取得及　貴用戶所訂購之內容而定。部分產品</w:t>
      </w:r>
      <w:r>
        <w:t xml:space="preserve"> (</w:t>
      </w:r>
      <w:r>
        <w:t>例如線上服務</w:t>
      </w:r>
      <w:r>
        <w:t xml:space="preserve">) </w:t>
      </w:r>
      <w:r>
        <w:t>僅可依訂閱使用權使用。其他產品係依永久或固定期間授權或訂閱而取得，需視使用權所據以授權的</w:t>
      </w:r>
      <w:r>
        <w:t xml:space="preserve"> Microsoft </w:t>
      </w:r>
      <w:r>
        <w:t>大量授權方案而定。如需依據　貴用戶之合約所可取得之使用權類型的詳細資訊和特定的產品，請參閱　貴用戶的大量授權合約和位於</w:t>
      </w:r>
      <w:r>
        <w:t xml:space="preserve"> </w:t>
      </w:r>
      <w:hyperlink r:id="rId18">
        <w:r>
          <w:rPr>
            <w:color w:val="00467F"/>
            <w:u w:val="single"/>
          </w:rPr>
          <w:t>http://go.microsoft.com/?linkid=9839207</w:t>
        </w:r>
      </w:hyperlink>
      <w:r>
        <w:t xml:space="preserve"> </w:t>
      </w:r>
      <w:r>
        <w:t>的</w:t>
      </w:r>
      <w:r>
        <w:t xml:space="preserve"> Microsoft </w:t>
      </w:r>
      <w:r>
        <w:t>產品清單。</w:t>
      </w:r>
    </w:p>
    <w:p w:rsidR="000F6A27" w:rsidRDefault="00C950A2">
      <w:pPr>
        <w:pStyle w:val="PURHeading1"/>
      </w:pPr>
      <w:r>
        <w:t>如何判斷產品適用何種使用權條款</w:t>
      </w:r>
    </w:p>
    <w:p w:rsidR="000F6A27" w:rsidRDefault="00C950A2">
      <w:pPr>
        <w:pStyle w:val="PURBody-Indented"/>
      </w:pPr>
      <w:r>
        <w:t xml:space="preserve">　貴用戶所使用之指定授權產品所適用的授權條款包括通用授權條款、依授權產品之授權模式的一般授權條款，以及任何產品專屬授權條款。</w:t>
      </w:r>
    </w:p>
    <w:p w:rsidR="000F6A27" w:rsidRDefault="00C950A2">
      <w:pPr>
        <w:pStyle w:val="PURHeading2"/>
      </w:pPr>
      <w:r>
        <w:t>通用授權條款</w:t>
      </w:r>
    </w:p>
    <w:p w:rsidR="000F6A27" w:rsidRDefault="00C950A2">
      <w:pPr>
        <w:pStyle w:val="PURBody-Indented"/>
      </w:pPr>
      <w:r>
        <w:t>通用授權條款適用於透過</w:t>
      </w:r>
      <w:r>
        <w:t xml:space="preserve"> Microsoft </w:t>
      </w:r>
      <w:r>
        <w:t>大量授權進行授權之每個產品</w:t>
      </w:r>
      <w:r>
        <w:t xml:space="preserve"> (</w:t>
      </w:r>
      <w:r>
        <w:t>但若一般授權條款及</w:t>
      </w:r>
      <w:r>
        <w:t>/</w:t>
      </w:r>
      <w:r>
        <w:t>或產品專屬授權條款中特別註明者則不在此限</w:t>
      </w:r>
      <w:r>
        <w:t>)</w:t>
      </w:r>
      <w:r>
        <w:t>。</w:t>
      </w:r>
    </w:p>
    <w:p w:rsidR="000F6A27" w:rsidRDefault="00C950A2">
      <w:pPr>
        <w:pStyle w:val="PURHeading2"/>
      </w:pPr>
      <w:r>
        <w:t>一般授權條款</w:t>
      </w:r>
    </w:p>
    <w:p w:rsidR="000F6A27" w:rsidRDefault="00C950A2">
      <w:pPr>
        <w:pStyle w:val="PURBody-Indented"/>
      </w:pPr>
      <w:r>
        <w:t>一般授權條款適用於依指定授權模式授權之所有產品</w:t>
      </w:r>
      <w:r>
        <w:t xml:space="preserve"> (</w:t>
      </w:r>
      <w:r>
        <w:t>但若產品專屬授權條款中特別註明者則不在此限</w:t>
      </w:r>
      <w:r>
        <w:t>)</w:t>
      </w:r>
      <w:r>
        <w:t>。</w:t>
      </w:r>
    </w:p>
    <w:p w:rsidR="000F6A27" w:rsidRDefault="00C950A2">
      <w:pPr>
        <w:pStyle w:val="PURHeading2"/>
      </w:pPr>
      <w:r>
        <w:t>產品專屬授權條款</w:t>
      </w:r>
    </w:p>
    <w:p w:rsidR="000F6A27" w:rsidRDefault="00C950A2">
      <w:pPr>
        <w:pStyle w:val="PURBody-Indented"/>
      </w:pPr>
      <w:r>
        <w:t>產品專屬授權條款特別適用於依此列示之產品。</w:t>
      </w:r>
    </w:p>
    <w:p w:rsidR="000F6A27" w:rsidRDefault="00C950A2">
      <w:pPr>
        <w:pStyle w:val="PURBody-Indented"/>
      </w:pPr>
      <w:r>
        <w:rPr>
          <w:noProof/>
          <w:lang w:eastAsia="en-US"/>
        </w:rPr>
        <w:drawing>
          <wp:inline distT="0" distB="0" distL="0" distR="0" wp14:anchorId="7C6D14CF" wp14:editId="7FC43A1D">
            <wp:extent cx="5029200" cy="2743200"/>
            <wp:effectExtent l="0" t="0" r="0" b="0"/>
            <wp:docPr id="1" name="3b6d7b96d48ebb1f9c853bf805d8057507494850.png"/>
            <wp:cNvGraphicFramePr/>
            <a:graphic xmlns:a="http://schemas.openxmlformats.org/drawingml/2006/main">
              <a:graphicData uri="http://schemas.openxmlformats.org/drawingml/2006/picture">
                <pic:pic xmlns:pic="http://schemas.openxmlformats.org/drawingml/2006/picture">
                  <pic:nvPicPr>
                    <pic:cNvPr id="0" name="3b6d7b96d48ebb1f9c853bf805d8057507494850.png"/>
                    <pic:cNvPicPr/>
                  </pic:nvPicPr>
                  <pic:blipFill>
                    <a:blip r:embed="rId19"/>
                    <a:stretch>
                      <a:fillRect/>
                    </a:stretch>
                  </pic:blipFill>
                  <pic:spPr>
                    <a:xfrm>
                      <a:off x="0" y="0"/>
                      <a:ext cx="5029200" cy="2743200"/>
                    </a:xfrm>
                    <a:prstGeom prst="rect">
                      <a:avLst/>
                    </a:prstGeom>
                  </pic:spPr>
                </pic:pic>
              </a:graphicData>
            </a:graphic>
          </wp:inline>
        </w:drawing>
      </w:r>
    </w:p>
    <w:p w:rsidR="000F6A27" w:rsidRDefault="00C950A2">
      <w:pPr>
        <w:pStyle w:val="PURHeading1"/>
      </w:pPr>
      <w:r>
        <w:t>授權模式</w:t>
      </w:r>
    </w:p>
    <w:p w:rsidR="000F6A27" w:rsidRDefault="00C950A2">
      <w:pPr>
        <w:pStyle w:val="PURBody-Indented"/>
      </w:pPr>
      <w:r>
        <w:t>有九種不同的授權模式可用於透過</w:t>
      </w:r>
      <w:r>
        <w:t xml:space="preserve"> Microsoft </w:t>
      </w:r>
      <w:r>
        <w:t>大量授權取得授權產品：</w:t>
      </w:r>
    </w:p>
    <w:tbl>
      <w:tblPr>
        <w:tblStyle w:val="PURTable"/>
        <w:tblW w:w="0" w:type="auto"/>
        <w:tblLook w:val="04A0" w:firstRow="1" w:lastRow="0" w:firstColumn="1" w:lastColumn="0" w:noHBand="0" w:noVBand="1"/>
      </w:tblPr>
      <w:tblGrid>
        <w:gridCol w:w="3672"/>
        <w:gridCol w:w="3447"/>
        <w:gridCol w:w="3407"/>
      </w:tblGrid>
      <w:tr w:rsidR="000F6A27">
        <w:trPr>
          <w:cnfStyle w:val="100000000000" w:firstRow="1" w:lastRow="0" w:firstColumn="0" w:lastColumn="0" w:oddVBand="0" w:evenVBand="0" w:oddHBand="0" w:evenHBand="0" w:firstRowFirstColumn="0" w:firstRowLastColumn="0" w:lastRowFirstColumn="0" w:lastRowLastColumn="0"/>
          <w:tblHeader/>
        </w:trPr>
        <w:tc>
          <w:tcPr>
            <w:tcW w:w="4560" w:type="dxa"/>
          </w:tcPr>
          <w:p w:rsidR="000F6A27" w:rsidRDefault="000F6A27">
            <w:pPr>
              <w:pStyle w:val="PURBody"/>
            </w:pPr>
          </w:p>
          <w:p w:rsidR="000F6A27" w:rsidRDefault="00642260">
            <w:pPr>
              <w:pStyle w:val="PURBullet"/>
              <w:numPr>
                <w:ilvl w:val="0"/>
                <w:numId w:val="4"/>
              </w:numPr>
            </w:pPr>
            <w:hyperlink w:anchor="_Sec7">
              <w:r w:rsidR="00C950A2">
                <w:rPr>
                  <w:color w:val="00467F"/>
                  <w:u w:val="single"/>
                </w:rPr>
                <w:t>桌面應用程式</w:t>
              </w:r>
            </w:hyperlink>
          </w:p>
          <w:p w:rsidR="000F6A27" w:rsidRDefault="00642260">
            <w:pPr>
              <w:pStyle w:val="PURBullet"/>
              <w:numPr>
                <w:ilvl w:val="0"/>
                <w:numId w:val="4"/>
              </w:numPr>
            </w:pPr>
            <w:hyperlink w:anchor="_Sec34">
              <w:r w:rsidR="00C950A2">
                <w:rPr>
                  <w:color w:val="00467F"/>
                  <w:u w:val="single"/>
                </w:rPr>
                <w:t>桌面作業系統</w:t>
              </w:r>
            </w:hyperlink>
          </w:p>
          <w:p w:rsidR="000F6A27" w:rsidRDefault="00642260">
            <w:pPr>
              <w:pStyle w:val="PURBullet"/>
              <w:numPr>
                <w:ilvl w:val="0"/>
                <w:numId w:val="4"/>
              </w:numPr>
            </w:pPr>
            <w:hyperlink w:anchor="_Sec437">
              <w:r w:rsidR="00C950A2">
                <w:rPr>
                  <w:color w:val="00467F"/>
                  <w:u w:val="single"/>
                </w:rPr>
                <w:t>伺服器：</w:t>
              </w:r>
            </w:hyperlink>
            <w:hyperlink w:anchor="_Sec437">
              <w:r w:rsidR="00C950A2">
                <w:rPr>
                  <w:color w:val="00467F"/>
                  <w:u w:val="single"/>
                </w:rPr>
                <w:t>處理器</w:t>
              </w:r>
              <w:r w:rsidR="00C950A2">
                <w:rPr>
                  <w:color w:val="00467F"/>
                  <w:u w:val="single"/>
                </w:rPr>
                <w:t>/CAL</w:t>
              </w:r>
            </w:hyperlink>
          </w:p>
          <w:p w:rsidR="000F6A27" w:rsidRDefault="000F6A27">
            <w:pPr>
              <w:pStyle w:val="PURBody"/>
            </w:pPr>
          </w:p>
        </w:tc>
        <w:tc>
          <w:tcPr>
            <w:tcW w:w="4260" w:type="dxa"/>
          </w:tcPr>
          <w:p w:rsidR="000F6A27" w:rsidRDefault="000F6A27">
            <w:pPr>
              <w:pStyle w:val="PURBody"/>
            </w:pPr>
          </w:p>
          <w:p w:rsidR="000F6A27" w:rsidRDefault="00642260">
            <w:pPr>
              <w:pStyle w:val="PURBullet"/>
              <w:numPr>
                <w:ilvl w:val="0"/>
                <w:numId w:val="5"/>
              </w:numPr>
            </w:pPr>
            <w:hyperlink w:anchor="_Sec38">
              <w:r w:rsidR="00C950A2">
                <w:rPr>
                  <w:color w:val="00467F"/>
                  <w:u w:val="single"/>
                </w:rPr>
                <w:t>伺服器：伺服器</w:t>
              </w:r>
              <w:r w:rsidR="00C950A2">
                <w:rPr>
                  <w:color w:val="00467F"/>
                  <w:u w:val="single"/>
                </w:rPr>
                <w:t>/CAL</w:t>
              </w:r>
            </w:hyperlink>
          </w:p>
          <w:p w:rsidR="000F6A27" w:rsidRDefault="00642260">
            <w:pPr>
              <w:pStyle w:val="PURBullet"/>
              <w:numPr>
                <w:ilvl w:val="0"/>
                <w:numId w:val="5"/>
              </w:numPr>
            </w:pPr>
            <w:hyperlink w:anchor="_Sec412">
              <w:r w:rsidR="00C950A2">
                <w:rPr>
                  <w:color w:val="00467F"/>
                  <w:u w:val="single"/>
                </w:rPr>
                <w:t>伺服器：每一核心</w:t>
              </w:r>
            </w:hyperlink>
          </w:p>
          <w:p w:rsidR="000F6A27" w:rsidRDefault="00642260">
            <w:pPr>
              <w:pStyle w:val="PURBullet"/>
              <w:numPr>
                <w:ilvl w:val="0"/>
                <w:numId w:val="5"/>
              </w:numPr>
            </w:pPr>
            <w:hyperlink w:anchor="_Sec40">
              <w:r w:rsidR="00C950A2">
                <w:rPr>
                  <w:color w:val="00467F"/>
                  <w:u w:val="single"/>
                </w:rPr>
                <w:t>管理伺服器</w:t>
              </w:r>
            </w:hyperlink>
          </w:p>
          <w:p w:rsidR="000F6A27" w:rsidRDefault="000F6A27">
            <w:pPr>
              <w:pStyle w:val="PURBody"/>
            </w:pPr>
          </w:p>
        </w:tc>
        <w:tc>
          <w:tcPr>
            <w:tcW w:w="4280" w:type="dxa"/>
          </w:tcPr>
          <w:p w:rsidR="000F6A27" w:rsidRDefault="000F6A27">
            <w:pPr>
              <w:pStyle w:val="PURBody"/>
            </w:pPr>
          </w:p>
          <w:p w:rsidR="000F6A27" w:rsidRDefault="00642260">
            <w:pPr>
              <w:pStyle w:val="PURBullet"/>
              <w:numPr>
                <w:ilvl w:val="0"/>
                <w:numId w:val="6"/>
              </w:numPr>
            </w:pPr>
            <w:hyperlink w:anchor="_Sec41">
              <w:r w:rsidR="00C950A2">
                <w:rPr>
                  <w:color w:val="00467F"/>
                  <w:u w:val="single"/>
                </w:rPr>
                <w:t>專門伺服器</w:t>
              </w:r>
            </w:hyperlink>
          </w:p>
          <w:p w:rsidR="000F6A27" w:rsidRDefault="00642260">
            <w:pPr>
              <w:pStyle w:val="PURBullet"/>
              <w:numPr>
                <w:ilvl w:val="0"/>
                <w:numId w:val="6"/>
              </w:numPr>
            </w:pPr>
            <w:hyperlink w:anchor="_Sec42">
              <w:r w:rsidR="00C950A2">
                <w:rPr>
                  <w:color w:val="00467F"/>
                  <w:u w:val="single"/>
                </w:rPr>
                <w:t>開發人員工具</w:t>
              </w:r>
            </w:hyperlink>
          </w:p>
          <w:p w:rsidR="000F6A27" w:rsidRDefault="00642260">
            <w:pPr>
              <w:pStyle w:val="PURBullet"/>
              <w:numPr>
                <w:ilvl w:val="0"/>
                <w:numId w:val="6"/>
              </w:numPr>
            </w:pPr>
            <w:hyperlink w:anchor="_Sec43">
              <w:r w:rsidR="00C950A2">
                <w:rPr>
                  <w:color w:val="00467F"/>
                  <w:u w:val="single"/>
                </w:rPr>
                <w:t>線上服務</w:t>
              </w:r>
            </w:hyperlink>
          </w:p>
          <w:p w:rsidR="000F6A27" w:rsidRDefault="000F6A27">
            <w:pPr>
              <w:pStyle w:val="PURBody"/>
            </w:pPr>
          </w:p>
        </w:tc>
      </w:tr>
    </w:tbl>
    <w:p w:rsidR="000F6A27" w:rsidRDefault="00C950A2">
      <w:pPr>
        <w:pStyle w:val="PURBody-Indented"/>
      </w:pPr>
      <w:r>
        <w:t>請注意部分產品可以依據多種授權模式取得。而且，部分產品會使用兩種或多種授權模式的組合，並且會涵括在每個授權模式章節之後的《合併授權模式》一節中。</w:t>
      </w:r>
    </w:p>
    <w:p w:rsidR="000F6A27" w:rsidRDefault="00C950A2">
      <w:pPr>
        <w:pStyle w:val="PURHeading2"/>
      </w:pPr>
      <w:r>
        <w:t>聲明</w:t>
      </w:r>
    </w:p>
    <w:p w:rsidR="000F6A27" w:rsidRDefault="00642260">
      <w:pPr>
        <w:pStyle w:val="PURBody-Indented"/>
      </w:pPr>
      <w:hyperlink w:anchor="_Sec10">
        <w:r w:rsidR="00C950A2">
          <w:rPr>
            <w:color w:val="00467F"/>
            <w:u w:val="single"/>
          </w:rPr>
          <w:t>附錄</w:t>
        </w:r>
        <w:r w:rsidR="00C950A2">
          <w:rPr>
            <w:color w:val="00467F"/>
            <w:u w:val="single"/>
          </w:rPr>
          <w:t xml:space="preserve"> 1</w:t>
        </w:r>
      </w:hyperlink>
      <w:r w:rsidR="00C950A2">
        <w:t xml:space="preserve"> </w:t>
      </w:r>
      <w:r w:rsidR="00C950A2">
        <w:t>包含各種產品的相關通知，如產品專屬條款中所註明。</w:t>
      </w:r>
    </w:p>
    <w:p w:rsidR="000F6A27" w:rsidRDefault="00C950A2">
      <w:pPr>
        <w:pStyle w:val="PURHeading2"/>
      </w:pPr>
      <w:r>
        <w:t>軟體保證利益</w:t>
      </w:r>
    </w:p>
    <w:p w:rsidR="000F6A27" w:rsidRDefault="00642260">
      <w:pPr>
        <w:pStyle w:val="PURBody-Indented"/>
      </w:pPr>
      <w:hyperlink w:anchor="_Sec11">
        <w:r w:rsidR="00C950A2">
          <w:rPr>
            <w:color w:val="00467F"/>
            <w:u w:val="single"/>
          </w:rPr>
          <w:t>附錄</w:t>
        </w:r>
        <w:r w:rsidR="00C950A2">
          <w:rPr>
            <w:color w:val="00467F"/>
            <w:u w:val="single"/>
          </w:rPr>
          <w:t xml:space="preserve"> 2</w:t>
        </w:r>
      </w:hyperlink>
      <w:r w:rsidR="00C950A2">
        <w:t xml:space="preserve"> </w:t>
      </w:r>
      <w:r w:rsidR="00C950A2">
        <w:t>包含適用於軟體保證利益的授權條款。</w:t>
      </w:r>
      <w:r w:rsidR="00C950A2">
        <w:t xml:space="preserve">Microsoft </w:t>
      </w:r>
      <w:r w:rsidR="00C950A2">
        <w:t>大量授權產品清單將說明這些利益的內容。</w:t>
      </w:r>
    </w:p>
    <w:p w:rsidR="000F6A27" w:rsidRDefault="00C950A2">
      <w:pPr>
        <w:pStyle w:val="PURHeading2"/>
      </w:pPr>
      <w:r>
        <w:t>其他軟體</w:t>
      </w:r>
    </w:p>
    <w:p w:rsidR="000F6A27" w:rsidRDefault="00642260">
      <w:pPr>
        <w:pStyle w:val="PURBody-Indented"/>
      </w:pPr>
      <w:hyperlink w:anchor="_Sec37">
        <w:r w:rsidR="00C950A2">
          <w:rPr>
            <w:color w:val="00467F"/>
            <w:u w:val="single"/>
          </w:rPr>
          <w:t>附錄</w:t>
        </w:r>
        <w:r w:rsidR="00C950A2">
          <w:rPr>
            <w:color w:val="00467F"/>
            <w:u w:val="single"/>
          </w:rPr>
          <w:t xml:space="preserve"> 3</w:t>
        </w:r>
      </w:hyperlink>
      <w:r w:rsidR="00C950A2">
        <w:t xml:space="preserve"> </w:t>
      </w:r>
      <w:r w:rsidR="00C950A2">
        <w:t>包含針對列示之伺服器產品的其他軟體。</w:t>
      </w:r>
    </w:p>
    <w:p w:rsidR="000F6A27" w:rsidRDefault="00C950A2">
      <w:pPr>
        <w:pStyle w:val="PURHeading1"/>
      </w:pPr>
      <w:r>
        <w:t>舊版軟體與不再於市面上流通的產品</w:t>
      </w:r>
    </w:p>
    <w:p w:rsidR="000F6A27" w:rsidRDefault="00C950A2">
      <w:pPr>
        <w:pStyle w:val="PURBody-Indented"/>
      </w:pPr>
      <w:r>
        <w:t>在此所述產品使用權涵蓋</w:t>
      </w:r>
      <w:r>
        <w:t xml:space="preserve"> Microsoft </w:t>
      </w:r>
      <w:r>
        <w:t>產品的最新版本。內含產品較早版本之授權條款的本文件之較早版本可於下列網站上取得：</w:t>
      </w:r>
      <w:hyperlink r:id="rId20">
        <w:r>
          <w:rPr>
            <w:color w:val="00467F"/>
            <w:u w:val="single"/>
          </w:rPr>
          <w:t>http://www.microsoftvolumelicensing.com/userights/PURRetired.aspx</w:t>
        </w:r>
      </w:hyperlink>
      <w:r>
        <w:t>。　貴用戶也可於下列網站取得產品使用權利的部分已存檔版本：</w:t>
      </w:r>
      <w:hyperlink r:id="rId21">
        <w:r>
          <w:rPr>
            <w:color w:val="00467F"/>
            <w:u w:val="single"/>
          </w:rPr>
          <w:t>http://www.microsoft.com/licensing/about-licensing/product-licensing.aspx</w:t>
        </w:r>
      </w:hyperlink>
      <w:r>
        <w:t>。若　貴用戶找不到所需版本之授權條款，請連絡　貴用戶的客戶經理或轉銷商。</w:t>
      </w:r>
    </w:p>
    <w:p w:rsidR="000F6A27" w:rsidRDefault="00C950A2">
      <w:pPr>
        <w:pStyle w:val="PURHeading1"/>
      </w:pPr>
      <w:r>
        <w:t>說明以及變更摘要</w:t>
      </w:r>
    </w:p>
    <w:p w:rsidR="000F6A27" w:rsidRDefault="00C950A2">
      <w:pPr>
        <w:pStyle w:val="PURBody-Indented"/>
      </w:pPr>
      <w:r>
        <w:t>本公司設計在此所述產品使用權以協助　貴用戶授權及管理其對</w:t>
      </w:r>
      <w:r>
        <w:t xml:space="preserve"> Microsoft </w:t>
      </w:r>
      <w:r>
        <w:t>產品之使用。以下所述係產品使用權的最新新增、刪除或其他變更。同時以下所列內容係指視需要而回應一般客戶問題之</w:t>
      </w:r>
      <w:r>
        <w:t xml:space="preserve"> Microsoft </w:t>
      </w:r>
      <w:r>
        <w:t>授權原則的說明。</w:t>
      </w:r>
    </w:p>
    <w:tbl>
      <w:tblPr>
        <w:tblStyle w:val="PURTable"/>
        <w:tblW w:w="0" w:type="auto"/>
        <w:tblLook w:val="04A0" w:firstRow="1" w:lastRow="0" w:firstColumn="1" w:lastColumn="0" w:noHBand="0" w:noVBand="1"/>
      </w:tblPr>
      <w:tblGrid>
        <w:gridCol w:w="5256"/>
        <w:gridCol w:w="5270"/>
      </w:tblGrid>
      <w:tr w:rsidR="000F6A27" w:rsidTr="003C0DAD">
        <w:trPr>
          <w:cnfStyle w:val="100000000000" w:firstRow="1" w:lastRow="0" w:firstColumn="0" w:lastColumn="0" w:oddVBand="0" w:evenVBand="0" w:oddHBand="0" w:evenHBand="0" w:firstRowFirstColumn="0" w:firstRowLastColumn="0" w:lastRowFirstColumn="0" w:lastRowLastColumn="0"/>
          <w:tblHeader/>
        </w:trPr>
        <w:tc>
          <w:tcPr>
            <w:tcW w:w="5256" w:type="dxa"/>
            <w:shd w:val="clear" w:color="auto" w:fill="E5EEF7"/>
          </w:tcPr>
          <w:p w:rsidR="000F6A27" w:rsidRDefault="00C950A2">
            <w:pPr>
              <w:pStyle w:val="PURHeading2"/>
            </w:pPr>
            <w:r>
              <w:t>新增</w:t>
            </w:r>
          </w:p>
        </w:tc>
        <w:tc>
          <w:tcPr>
            <w:tcW w:w="5270" w:type="dxa"/>
            <w:shd w:val="clear" w:color="auto" w:fill="E5EEF7"/>
          </w:tcPr>
          <w:p w:rsidR="000F6A27" w:rsidRDefault="00C950A2">
            <w:pPr>
              <w:pStyle w:val="PURHeading2"/>
            </w:pPr>
            <w:r>
              <w:t>刪除</w:t>
            </w:r>
          </w:p>
        </w:tc>
      </w:tr>
      <w:tr w:rsidR="000F6A27" w:rsidTr="003C0DAD">
        <w:tc>
          <w:tcPr>
            <w:tcW w:w="5256" w:type="dxa"/>
          </w:tcPr>
          <w:p w:rsidR="000F6A27" w:rsidRDefault="00C950A2">
            <w:pPr>
              <w:pStyle w:val="PURBullet"/>
              <w:numPr>
                <w:ilvl w:val="0"/>
                <w:numId w:val="7"/>
              </w:numPr>
            </w:pPr>
            <w:r>
              <w:t xml:space="preserve">Skype for </w:t>
            </w:r>
            <w:r w:rsidR="003C0DAD">
              <w:t>Server</w:t>
            </w:r>
            <w:r w:rsidR="003C0DAD">
              <w:t xml:space="preserve"> </w:t>
            </w:r>
            <w:r>
              <w:t>Business 2015</w:t>
            </w:r>
          </w:p>
        </w:tc>
        <w:tc>
          <w:tcPr>
            <w:tcW w:w="5270" w:type="dxa"/>
          </w:tcPr>
          <w:p w:rsidR="000F6A27" w:rsidRDefault="00C950A2">
            <w:pPr>
              <w:pStyle w:val="PURBullet"/>
              <w:numPr>
                <w:ilvl w:val="0"/>
                <w:numId w:val="8"/>
              </w:numPr>
            </w:pPr>
            <w:r>
              <w:t>Forefront Identity Manager 2010 R2</w:t>
            </w:r>
          </w:p>
        </w:tc>
      </w:tr>
      <w:tr w:rsidR="000F6A27" w:rsidTr="003C0DAD">
        <w:tc>
          <w:tcPr>
            <w:tcW w:w="5256" w:type="dxa"/>
          </w:tcPr>
          <w:p w:rsidR="000F6A27" w:rsidRDefault="000F6A27">
            <w:pPr>
              <w:pStyle w:val="PURBullet"/>
              <w:numPr>
                <w:ilvl w:val="0"/>
                <w:numId w:val="9"/>
              </w:numPr>
            </w:pPr>
          </w:p>
        </w:tc>
        <w:tc>
          <w:tcPr>
            <w:tcW w:w="5270" w:type="dxa"/>
          </w:tcPr>
          <w:p w:rsidR="000F6A27" w:rsidRDefault="00C950A2">
            <w:pPr>
              <w:pStyle w:val="PURBullet"/>
              <w:numPr>
                <w:ilvl w:val="0"/>
                <w:numId w:val="10"/>
              </w:numPr>
            </w:pPr>
            <w:r>
              <w:t xml:space="preserve">Lync </w:t>
            </w:r>
            <w:r w:rsidR="003C0DAD">
              <w:t>Server</w:t>
            </w:r>
            <w:r w:rsidR="003C0DAD">
              <w:t xml:space="preserve"> </w:t>
            </w:r>
            <w:r>
              <w:t>2013</w:t>
            </w:r>
          </w:p>
        </w:tc>
      </w:tr>
    </w:tbl>
    <w:p w:rsidR="003C0DAD" w:rsidRDefault="003C0DAD">
      <w:pPr>
        <w:pStyle w:val="PURHeading2"/>
      </w:pPr>
    </w:p>
    <w:p w:rsidR="000F6A27" w:rsidRDefault="00C950A2">
      <w:pPr>
        <w:pStyle w:val="PURHeading2"/>
      </w:pPr>
      <w:r>
        <w:t>Lync Online</w:t>
      </w:r>
    </w:p>
    <w:p w:rsidR="000F6A27" w:rsidRDefault="00C950A2">
      <w:pPr>
        <w:pStyle w:val="PURBody-Indented"/>
      </w:pPr>
      <w:r>
        <w:t xml:space="preserve">Skype for Business Online </w:t>
      </w:r>
      <w:r>
        <w:t>已取代</w:t>
      </w:r>
      <w:r>
        <w:t xml:space="preserve"> Lync Online</w:t>
      </w:r>
      <w:r>
        <w:t>。</w:t>
      </w:r>
    </w:p>
    <w:p w:rsidR="003C0DAD" w:rsidRDefault="003C0DAD" w:rsidP="003C0DAD">
      <w:pPr>
        <w:pStyle w:val="PURHeading2"/>
      </w:pPr>
      <w:r>
        <w:t xml:space="preserve">Lync </w:t>
      </w:r>
      <w:r>
        <w:t>2013</w:t>
      </w:r>
    </w:p>
    <w:p w:rsidR="003C0DAD" w:rsidRDefault="003C0DAD" w:rsidP="003C0DAD">
      <w:pPr>
        <w:pStyle w:val="PURBody-Indented"/>
      </w:pPr>
      <w:r w:rsidRPr="003C0DAD">
        <w:rPr>
          <w:rFonts w:hint="eastAsia"/>
        </w:rPr>
        <w:t>更名為</w:t>
      </w:r>
      <w:r w:rsidRPr="003C0DAD">
        <w:rPr>
          <w:rFonts w:hint="eastAsia"/>
        </w:rPr>
        <w:t xml:space="preserve"> Skype</w:t>
      </w:r>
      <w:r>
        <w:t xml:space="preserve"> for Business 2015</w:t>
      </w:r>
      <w:r>
        <w:t>。</w:t>
      </w:r>
    </w:p>
    <w:p w:rsidR="000F6A27" w:rsidRDefault="00C950A2">
      <w:pPr>
        <w:pStyle w:val="PURHeading2"/>
      </w:pPr>
      <w:r>
        <w:t>管理伺服器</w:t>
      </w:r>
    </w:p>
    <w:p w:rsidR="000F6A27" w:rsidRDefault="00C950A2">
      <w:pPr>
        <w:pStyle w:val="PURBody-Indented"/>
      </w:pPr>
      <w:r>
        <w:t>新增至一般授權條款，其中使用實體</w:t>
      </w:r>
      <w:r>
        <w:t xml:space="preserve"> OSE </w:t>
      </w:r>
      <w:r>
        <w:t>來執行硬體虛擬軟體、提供硬體虛擬服務，或是執行用來管理裝置上之</w:t>
      </w:r>
      <w:r>
        <w:t xml:space="preserve"> OSE </w:t>
      </w:r>
      <w:r>
        <w:t>並提供服務的軟體，均不需要管理使用權。</w:t>
      </w:r>
    </w:p>
    <w:p w:rsidR="000F6A27" w:rsidRDefault="00C950A2">
      <w:pPr>
        <w:pStyle w:val="PURHeading2"/>
      </w:pPr>
      <w:r>
        <w:t>Windows Server 2012 R2</w:t>
      </w:r>
    </w:p>
    <w:p w:rsidR="000F6A27" w:rsidRDefault="00C950A2">
      <w:pPr>
        <w:pStyle w:val="PURBody-Indented"/>
      </w:pPr>
      <w:r>
        <w:t>在符合</w:t>
      </w:r>
      <w:r>
        <w:t xml:space="preserve"> Forefront Identity Manager 2010 R2 </w:t>
      </w:r>
      <w:r>
        <w:t>功能的累加</w:t>
      </w:r>
      <w:r>
        <w:t xml:space="preserve"> CAL </w:t>
      </w:r>
      <w:r>
        <w:t>要件時，新增</w:t>
      </w:r>
      <w:r>
        <w:t xml:space="preserve"> Forefront Identity Manager 2010 </w:t>
      </w:r>
      <w:r>
        <w:t>使用者</w:t>
      </w:r>
      <w:r>
        <w:t xml:space="preserve"> CAL</w:t>
      </w:r>
      <w:r>
        <w:t>、</w:t>
      </w:r>
      <w:r>
        <w:t xml:space="preserve">Enterprise Mobility Suite </w:t>
      </w:r>
      <w:r>
        <w:t>使用者</w:t>
      </w:r>
      <w:r>
        <w:t xml:space="preserve"> SL </w:t>
      </w:r>
      <w:r>
        <w:t>及</w:t>
      </w:r>
      <w:r>
        <w:t xml:space="preserve"> Microsoft Azure Active Directory Premium</w:t>
      </w:r>
      <w:r>
        <w:t>。</w:t>
      </w:r>
    </w:p>
    <w:p w:rsidR="000F6A27" w:rsidRDefault="00C950A2">
      <w:pPr>
        <w:pStyle w:val="PURBody-Indented"/>
      </w:pPr>
      <w:r>
        <w:t>在符合</w:t>
      </w:r>
      <w:r>
        <w:t xml:space="preserve"> Forefront Identity Manager 2010 R2 </w:t>
      </w:r>
      <w:r>
        <w:t>功能之累加的外部連接器要件時，新增</w:t>
      </w:r>
      <w:r>
        <w:t xml:space="preserve"> Forefront Identity Manager 2010 R2 External Connector</w:t>
      </w:r>
      <w:r>
        <w:t>。</w:t>
      </w:r>
    </w:p>
    <w:p w:rsidR="000F6A27" w:rsidRDefault="00C950A2">
      <w:pPr>
        <w:pStyle w:val="PURBody-Indented"/>
      </w:pPr>
      <w:r>
        <w:t>新增身分資訊管理之</w:t>
      </w:r>
      <w:r>
        <w:t xml:space="preserve"> CAL </w:t>
      </w:r>
      <w:r>
        <w:t>要件。</w:t>
      </w:r>
    </w:p>
    <w:p w:rsidR="000F6A27" w:rsidRDefault="00C950A2">
      <w:pPr>
        <w:pStyle w:val="PURBody-Indented"/>
      </w:pPr>
      <w:r>
        <w:t>說明</w:t>
      </w:r>
      <w:r>
        <w:t xml:space="preserve"> CAL </w:t>
      </w:r>
      <w:r>
        <w:t>對僅使用</w:t>
      </w:r>
      <w:r>
        <w:t xml:space="preserve"> Forefront Identity Manager </w:t>
      </w:r>
      <w:r>
        <w:t>同步處理服務之使用者而言並非必要的。</w:t>
      </w:r>
    </w:p>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0F6A27">
      <w:pPr>
        <w:sectPr w:rsidR="000F6A27">
          <w:headerReference w:type="default" r:id="rId22"/>
          <w:footerReference w:type="default" r:id="rId23"/>
          <w:type w:val="continuous"/>
          <w:pgSz w:w="12240" w:h="15840" w:code="1"/>
          <w:pgMar w:top="1170" w:right="720" w:bottom="720" w:left="720" w:header="432" w:footer="288" w:gutter="0"/>
          <w:cols w:space="360"/>
        </w:sectPr>
      </w:pPr>
    </w:p>
    <w:p w:rsidR="000F6A27" w:rsidRDefault="00C950A2">
      <w:pPr>
        <w:pStyle w:val="PURSectionHeading"/>
        <w:pageBreakBefore/>
      </w:pPr>
      <w:bookmarkStart w:id="4" w:name="_Sec6"/>
      <w:bookmarkEnd w:id="2"/>
      <w:r>
        <w:t>通用授權條款</w:t>
      </w:r>
      <w:r>
        <w:fldChar w:fldCharType="begin"/>
      </w:r>
      <w:r>
        <w:instrText xml:space="preserve"> TC "</w:instrText>
      </w:r>
      <w:bookmarkStart w:id="5" w:name="_Toc414967632"/>
      <w:r>
        <w:instrText>通用授權條款</w:instrText>
      </w:r>
      <w:bookmarkEnd w:id="5"/>
      <w:r>
        <w:instrText>" \l 1</w:instrText>
      </w:r>
      <w:r>
        <w:fldChar w:fldCharType="end"/>
      </w:r>
    </w:p>
    <w:p w:rsidR="000F6A27" w:rsidRDefault="00C950A2">
      <w:pPr>
        <w:pStyle w:val="PURBody-Indented"/>
      </w:pPr>
      <w:r>
        <w:t>對於　貴用戶依據大量授權合約所授權而使用之</w:t>
      </w:r>
      <w:r>
        <w:t xml:space="preserve"> Microsoft </w:t>
      </w:r>
      <w:r>
        <w:t>軟體和線上服務，在此所述授權條款普遍適用。</w:t>
      </w:r>
    </w:p>
    <w:p w:rsidR="000F6A27" w:rsidRDefault="00C950A2">
      <w:pPr>
        <w:pStyle w:val="PURHeading2"/>
      </w:pPr>
      <w:r>
        <w:t>定義</w:t>
      </w:r>
      <w:r>
        <w:fldChar w:fldCharType="begin"/>
      </w:r>
      <w:r>
        <w:instrText xml:space="preserve"> TC "</w:instrText>
      </w:r>
      <w:bookmarkStart w:id="6" w:name="_Toc414967633"/>
      <w:r>
        <w:instrText>定義</w:instrText>
      </w:r>
      <w:bookmarkEnd w:id="6"/>
      <w:r>
        <w:instrText>" \l 2</w:instrText>
      </w:r>
      <w:r>
        <w:fldChar w:fldCharType="end"/>
      </w:r>
    </w:p>
    <w:p w:rsidR="000F6A27" w:rsidRDefault="00C950A2">
      <w:pPr>
        <w:pStyle w:val="PURBody-Indented"/>
      </w:pPr>
      <w:r>
        <w:t>在此所述產品使用權中所使用但未加以定義之條款，將於　貴用戶之大量授權合約中提供其定義。下列定義同時適用：</w:t>
      </w:r>
    </w:p>
    <w:p w:rsidR="000F6A27" w:rsidRDefault="00C950A2">
      <w:pPr>
        <w:pStyle w:val="PURBody-Indented"/>
      </w:pPr>
      <w:r>
        <w:rPr>
          <w:b/>
        </w:rPr>
        <w:t>累加</w:t>
      </w:r>
      <w:r>
        <w:rPr>
          <w:b/>
        </w:rPr>
        <w:t xml:space="preserve"> CAL</w:t>
      </w:r>
      <w:r>
        <w:t xml:space="preserve"> </w:t>
      </w:r>
      <w:r>
        <w:t>係指必須與基本</w:t>
      </w:r>
      <w:r>
        <w:t xml:space="preserve"> CAL </w:t>
      </w:r>
      <w:r>
        <w:t>合併使用之</w:t>
      </w:r>
      <w:r>
        <w:t xml:space="preserve"> CAL</w:t>
      </w:r>
      <w:r>
        <w:t>。</w:t>
      </w:r>
    </w:p>
    <w:p w:rsidR="000F6A27" w:rsidRDefault="00C950A2">
      <w:pPr>
        <w:pStyle w:val="PURBody-Indented"/>
      </w:pPr>
      <w:r>
        <w:rPr>
          <w:b/>
        </w:rPr>
        <w:t>累加</w:t>
      </w:r>
      <w:r>
        <w:rPr>
          <w:b/>
        </w:rPr>
        <w:t xml:space="preserve"> External Connector License </w:t>
      </w:r>
      <w:r>
        <w:t>係指必須與基本</w:t>
      </w:r>
      <w:r>
        <w:t xml:space="preserve"> External Connector License </w:t>
      </w:r>
      <w:r>
        <w:t>合併使用之</w:t>
      </w:r>
      <w:r>
        <w:t xml:space="preserve"> External Connector License</w:t>
      </w:r>
      <w:r>
        <w:t>。</w:t>
      </w:r>
    </w:p>
    <w:p w:rsidR="000F6A27" w:rsidRDefault="00C950A2">
      <w:pPr>
        <w:pStyle w:val="PURBody-Indented"/>
      </w:pPr>
      <w:r>
        <w:rPr>
          <w:b/>
        </w:rPr>
        <w:t xml:space="preserve">CAL </w:t>
      </w:r>
      <w:r>
        <w:t>係指客戶端存取使用權。</w:t>
      </w:r>
      <w:r>
        <w:t xml:space="preserve">CAL </w:t>
      </w:r>
      <w:r>
        <w:t>有兩種類型：使用者及裝置。使用者</w:t>
      </w:r>
      <w:r>
        <w:t xml:space="preserve"> CAL </w:t>
      </w:r>
      <w:r>
        <w:t>允許一位使用者從任何裝置存取伺服器軟體。裝置</w:t>
      </w:r>
      <w:r>
        <w:t xml:space="preserve"> CAL </w:t>
      </w:r>
      <w:r>
        <w:t>允許任何使用者從單一裝置存取伺服器軟體。</w:t>
      </w:r>
    </w:p>
    <w:p w:rsidR="000F6A27" w:rsidRDefault="00C950A2">
      <w:pPr>
        <w:pStyle w:val="PURBody-Indented"/>
      </w:pPr>
      <w:r>
        <w:rPr>
          <w:b/>
        </w:rPr>
        <w:t>用戶端</w:t>
      </w:r>
      <w:r>
        <w:rPr>
          <w:b/>
        </w:rPr>
        <w:t xml:space="preserve"> OSE </w:t>
      </w:r>
      <w:r>
        <w:t>係指執行用戶端作業系統的</w:t>
      </w:r>
      <w:r>
        <w:t xml:space="preserve"> OSE</w:t>
      </w:r>
      <w:r>
        <w:t>。</w:t>
      </w:r>
    </w:p>
    <w:p w:rsidR="000F6A27" w:rsidRDefault="00C950A2">
      <w:pPr>
        <w:pStyle w:val="PURBody-Indented"/>
      </w:pPr>
      <w:r>
        <w:rPr>
          <w:b/>
        </w:rPr>
        <w:t>叢集化</w:t>
      </w:r>
      <w:r>
        <w:rPr>
          <w:b/>
        </w:rPr>
        <w:t xml:space="preserve"> HPC </w:t>
      </w:r>
      <w:r>
        <w:rPr>
          <w:b/>
        </w:rPr>
        <w:t>應用程式</w:t>
      </w:r>
      <w:r>
        <w:t>係指高效能運算應用程式的業界通用名詞，其會解決複雜的運算問題，或同時解決一組高度相關的運算問題。叢集化</w:t>
      </w:r>
      <w:r>
        <w:t xml:space="preserve"> HPC </w:t>
      </w:r>
      <w:r>
        <w:t>應用程式會將複雜的運算問題細分成一系列的工作和任務，再由工作排程器</w:t>
      </w:r>
      <w:r>
        <w:t xml:space="preserve"> (</w:t>
      </w:r>
      <w:r>
        <w:t>例如</w:t>
      </w:r>
      <w:r>
        <w:t xml:space="preserve"> Microsoft HPC Pack </w:t>
      </w:r>
      <w:r>
        <w:t>所提供者</w:t>
      </w:r>
      <w:r>
        <w:t xml:space="preserve">) </w:t>
      </w:r>
      <w:r>
        <w:t>或類似的</w:t>
      </w:r>
      <w:r>
        <w:t xml:space="preserve"> HPC </w:t>
      </w:r>
      <w:r>
        <w:t>中間軟體協調，其會將這些工作平行散布到</w:t>
      </w:r>
      <w:r>
        <w:t xml:space="preserve"> HPC </w:t>
      </w:r>
      <w:r>
        <w:t>叢集內的一個或多個電腦進行運作。</w:t>
      </w:r>
    </w:p>
    <w:p w:rsidR="000F6A27" w:rsidRDefault="00C950A2">
      <w:pPr>
        <w:pStyle w:val="PURBody-Indented"/>
      </w:pPr>
      <w:r>
        <w:rPr>
          <w:b/>
        </w:rPr>
        <w:t>叢集節點</w:t>
      </w:r>
      <w:r>
        <w:t>係指一種裝置，專門用來執行叢集化</w:t>
      </w:r>
      <w:r>
        <w:t xml:space="preserve"> HPC </w:t>
      </w:r>
      <w:r>
        <w:t>應用程式或為叢集化</w:t>
      </w:r>
      <w:r>
        <w:t xml:space="preserve"> HPC </w:t>
      </w:r>
      <w:r>
        <w:t>應用程式提供工作排程服務。</w:t>
      </w:r>
    </w:p>
    <w:p w:rsidR="000F6A27" w:rsidRDefault="00C950A2">
      <w:pPr>
        <w:pStyle w:val="PURBody-Indented"/>
      </w:pPr>
      <w:r>
        <w:rPr>
          <w:b/>
        </w:rPr>
        <w:t>核心因素</w:t>
      </w:r>
      <w:r>
        <w:t>係指基於判斷授權伺服器上所有實體核心所需的使用權數目之目的，與特定實體處理器相關聯的數值。</w:t>
      </w:r>
    </w:p>
    <w:p w:rsidR="000F6A27" w:rsidRDefault="00C950A2">
      <w:pPr>
        <w:pStyle w:val="PURBody-Indented"/>
      </w:pPr>
      <w:r>
        <w:rPr>
          <w:b/>
        </w:rPr>
        <w:t xml:space="preserve">Core Infrastructure Server (CIS) </w:t>
      </w:r>
      <w:r>
        <w:rPr>
          <w:b/>
        </w:rPr>
        <w:t>軟體</w:t>
      </w:r>
      <w:r>
        <w:t>係指依據特定版本之</w:t>
      </w:r>
      <w:r>
        <w:t xml:space="preserve"> CIS Suite </w:t>
      </w:r>
      <w:r>
        <w:t>使用權授與　貴用戶其使用權、存取權或管理權利之個別</w:t>
      </w:r>
      <w:r>
        <w:t xml:space="preserve"> Microsoft </w:t>
      </w:r>
      <w:r>
        <w:t>產品組。</w:t>
      </w:r>
      <w:r>
        <w:t xml:space="preserve">CIS </w:t>
      </w:r>
      <w:r>
        <w:t>軟體包括在　貴用戶之軟體保證範圍期間提供之該些產品的新版本。</w:t>
      </w:r>
    </w:p>
    <w:p w:rsidR="000F6A27" w:rsidRDefault="00C950A2">
      <w:pPr>
        <w:pStyle w:val="PURBody-Indented"/>
      </w:pPr>
      <w:r>
        <w:rPr>
          <w:b/>
        </w:rPr>
        <w:t>客戶資料</w:t>
      </w:r>
      <w:r>
        <w:t>係指由　貴用戶或代表　貴用戶經由使用線上服務而提供予本公司之所有資料，包括所有文字、音效或影像檔案和軟體。</w:t>
      </w:r>
    </w:p>
    <w:p w:rsidR="000F6A27" w:rsidRDefault="00C950A2">
      <w:pPr>
        <w:pStyle w:val="PURBody-Indented"/>
      </w:pPr>
      <w:r>
        <w:rPr>
          <w:b/>
        </w:rPr>
        <w:t xml:space="preserve">Cycle Harvesting </w:t>
      </w:r>
      <w:r>
        <w:rPr>
          <w:b/>
        </w:rPr>
        <w:t>節點</w:t>
      </w:r>
      <w:r>
        <w:t>係指一種裝置，其並非專門用來執行叢集化</w:t>
      </w:r>
      <w:r>
        <w:t xml:space="preserve"> HPC </w:t>
      </w:r>
      <w:r>
        <w:t>應用程式或叢集化</w:t>
      </w:r>
      <w:r>
        <w:t xml:space="preserve"> HPC </w:t>
      </w:r>
      <w:r>
        <w:t>應用程式的工作排程服務。</w:t>
      </w:r>
    </w:p>
    <w:p w:rsidR="000F6A27" w:rsidRDefault="00C950A2">
      <w:pPr>
        <w:pStyle w:val="PURBody-Indented"/>
      </w:pPr>
      <w:r>
        <w:rPr>
          <w:b/>
        </w:rPr>
        <w:t xml:space="preserve"> External Connector License </w:t>
      </w:r>
      <w:r>
        <w:t>係指附加至伺服器的使用權，其可允許外部使用者存取伺服器軟體。</w:t>
      </w:r>
    </w:p>
    <w:p w:rsidR="000F6A27" w:rsidRDefault="00C950A2">
      <w:pPr>
        <w:pStyle w:val="PURBody-Indented"/>
      </w:pPr>
      <w:r>
        <w:rPr>
          <w:b/>
        </w:rPr>
        <w:t>外部使用者</w:t>
      </w:r>
      <w:r>
        <w:t>係指該使用者既非　貴用戶及　貴用戶關係企業之員工，亦非派駐　貴用戶及　貴用戶關係企業之派駐現場承攬人員或派駐現場代理人員。</w:t>
      </w:r>
    </w:p>
    <w:p w:rsidR="000F6A27" w:rsidRDefault="00C950A2">
      <w:pPr>
        <w:pStyle w:val="PURBody-Indented"/>
      </w:pPr>
      <w:r>
        <w:rPr>
          <w:b/>
        </w:rPr>
        <w:t>硬體執行緒</w:t>
      </w:r>
      <w:r>
        <w:t>係指實體核心或實體處理器中的</w:t>
      </w:r>
      <w:r>
        <w:t xml:space="preserve"> Hyper </w:t>
      </w:r>
      <w:r>
        <w:t>執行緒。</w:t>
      </w:r>
    </w:p>
    <w:p w:rsidR="000F6A27" w:rsidRDefault="00C950A2">
      <w:pPr>
        <w:pStyle w:val="PURBody-Indented"/>
      </w:pPr>
      <w:r>
        <w:rPr>
          <w:b/>
        </w:rPr>
        <w:t>High Performance Computing (</w:t>
      </w:r>
      <w:r>
        <w:rPr>
          <w:b/>
        </w:rPr>
        <w:t>以下稱「</w:t>
      </w:r>
      <w:r>
        <w:rPr>
          <w:b/>
        </w:rPr>
        <w:t>HPC</w:t>
      </w:r>
      <w:r>
        <w:rPr>
          <w:b/>
        </w:rPr>
        <w:t>」</w:t>
      </w:r>
      <w:r>
        <w:rPr>
          <w:b/>
        </w:rPr>
        <w:t xml:space="preserve">) </w:t>
      </w:r>
      <w:r>
        <w:rPr>
          <w:b/>
        </w:rPr>
        <w:t>工作負載</w:t>
      </w:r>
      <w:r>
        <w:t>係指使用伺服器軟體來執行叢集節點，並基於支援叢集化</w:t>
      </w:r>
      <w:r>
        <w:t xml:space="preserve"> HPC </w:t>
      </w:r>
      <w:r>
        <w:t>應用程式之目的於必要時將伺服器軟體與其他軟體合併使用時的工作負載，其可允許在該叢集節點上進行安全性、儲存、效能增強和系統管理。</w:t>
      </w:r>
    </w:p>
    <w:p w:rsidR="000F6A27" w:rsidRDefault="00C950A2">
      <w:pPr>
        <w:pStyle w:val="PURBody-Indented"/>
      </w:pPr>
      <w:r>
        <w:rPr>
          <w:b/>
        </w:rPr>
        <w:t>執行個體</w:t>
      </w:r>
      <w:r>
        <w:t>係指透過執行軟體的設定或安裝程序、或複製現有的執行個體而建立之軟體的影像檔。</w:t>
      </w:r>
    </w:p>
    <w:p w:rsidR="000F6A27" w:rsidRDefault="00C950A2">
      <w:pPr>
        <w:pStyle w:val="PURBody-Indented"/>
      </w:pPr>
      <w:r>
        <w:rPr>
          <w:b/>
        </w:rPr>
        <w:t>授權裝置</w:t>
      </w:r>
      <w:r>
        <w:t>係指要接受指定使用權之單一實體硬體系統。就本定義而言，硬體磁碟分割或刀鋒型伺服器會被視為獨立的裝置。</w:t>
      </w:r>
    </w:p>
    <w:p w:rsidR="000F6A27" w:rsidRDefault="00C950A2">
      <w:pPr>
        <w:pStyle w:val="PURBody-Indented"/>
      </w:pPr>
      <w:r>
        <w:rPr>
          <w:b/>
        </w:rPr>
        <w:t>授權伺服器</w:t>
      </w:r>
      <w:r>
        <w:t>係指要接受指定使用權之單一伺服器。就本定義而言，硬體磁碟分割或刀鋒型伺服器會被視為獨立的伺服器。</w:t>
      </w:r>
    </w:p>
    <w:p w:rsidR="000F6A27" w:rsidRDefault="00C950A2">
      <w:pPr>
        <w:pStyle w:val="PURBody-Indented"/>
      </w:pPr>
      <w:r>
        <w:rPr>
          <w:b/>
        </w:rPr>
        <w:t>授權使用者</w:t>
      </w:r>
      <w:r>
        <w:t>係指要接受指定使用權之單一個人。</w:t>
      </w:r>
    </w:p>
    <w:p w:rsidR="000F6A27" w:rsidRDefault="00C950A2">
      <w:pPr>
        <w:pStyle w:val="PURBody-Indented"/>
      </w:pPr>
      <w:r>
        <w:rPr>
          <w:b/>
        </w:rPr>
        <w:t>管理使用權</w:t>
      </w:r>
      <w:r>
        <w:t>係指允許管理一個或多個</w:t>
      </w:r>
      <w:r>
        <w:t xml:space="preserve"> OSE </w:t>
      </w:r>
      <w:r>
        <w:t>之使用權。管理使用權有兩種類別：伺服器管理使用權和用戶端管理使用權。用戶端管理使用權共有三種類型：使用者、</w:t>
      </w:r>
      <w:r>
        <w:t xml:space="preserve">OSE </w:t>
      </w:r>
      <w:r>
        <w:t>及裝置。使用者管理使用權允許管理由單一使用者存取之任何</w:t>
      </w:r>
      <w:r>
        <w:t xml:space="preserve"> OSE</w:t>
      </w:r>
      <w:r>
        <w:t>；</w:t>
      </w:r>
      <w:r>
        <w:t xml:space="preserve">OSE </w:t>
      </w:r>
      <w:r>
        <w:t>管理使用權允許管理由任何使用者存取之單一</w:t>
      </w:r>
      <w:r>
        <w:t xml:space="preserve"> OSE</w:t>
      </w:r>
      <w:r>
        <w:t>；裝置管理使用權</w:t>
      </w:r>
      <w:r>
        <w:t xml:space="preserve"> (Core CAL </w:t>
      </w:r>
      <w:r>
        <w:t>或</w:t>
      </w:r>
      <w:r>
        <w:t xml:space="preserve"> Enterprise CAL </w:t>
      </w:r>
      <w:r>
        <w:t>套件</w:t>
      </w:r>
      <w:r>
        <w:t xml:space="preserve">) </w:t>
      </w:r>
      <w:r>
        <w:t>允許在單一裝置上管理任何</w:t>
      </w:r>
      <w:r>
        <w:t xml:space="preserve"> OSE</w:t>
      </w:r>
      <w:r>
        <w:t>。</w:t>
      </w:r>
    </w:p>
    <w:p w:rsidR="000F6A27" w:rsidRDefault="00C950A2">
      <w:pPr>
        <w:pStyle w:val="PURBody-Indented"/>
      </w:pPr>
      <w:r>
        <w:rPr>
          <w:b/>
        </w:rPr>
        <w:t>管理</w:t>
      </w:r>
      <w:r>
        <w:rPr>
          <w:b/>
        </w:rPr>
        <w:t xml:space="preserve"> OSE</w:t>
      </w:r>
      <w:r>
        <w:t xml:space="preserve"> </w:t>
      </w:r>
      <w:r>
        <w:t>係指請求或接收與</w:t>
      </w:r>
      <w:r>
        <w:t xml:space="preserve"> OSE </w:t>
      </w:r>
      <w:r>
        <w:t>直接或間接相關之軟硬體資料、對與</w:t>
      </w:r>
      <w:r>
        <w:t xml:space="preserve"> OSE </w:t>
      </w:r>
      <w:r>
        <w:t>直接或間接相關之軟硬體進行組態或為其提供指示。其中並未包含探索裝置或</w:t>
      </w:r>
      <w:r>
        <w:t xml:space="preserve"> OSE </w:t>
      </w:r>
      <w:r>
        <w:t>是否存在。</w:t>
      </w:r>
    </w:p>
    <w:p w:rsidR="000F6A27" w:rsidRDefault="00C950A2">
      <w:pPr>
        <w:pStyle w:val="PURBody-Indented"/>
      </w:pPr>
      <w:r>
        <w:rPr>
          <w:b/>
        </w:rPr>
        <w:t>非</w:t>
      </w:r>
      <w:r>
        <w:rPr>
          <w:b/>
        </w:rPr>
        <w:t xml:space="preserve"> Microsoft </w:t>
      </w:r>
      <w:r>
        <w:rPr>
          <w:b/>
        </w:rPr>
        <w:t>產品</w:t>
      </w:r>
      <w:r>
        <w:t>係指由本公司以外之實體所授權、賣斷或以其他方式提供予　貴用戶的任何軟體、資料、服務、網站或其他產品，無論　貴用戶係透過本公司之線上服務或其他位置取得，皆同。</w:t>
      </w:r>
    </w:p>
    <w:p w:rsidR="000F6A27" w:rsidRDefault="00C950A2">
      <w:pPr>
        <w:pStyle w:val="PURBody-Indented"/>
      </w:pPr>
      <w:r>
        <w:rPr>
          <w:b/>
        </w:rPr>
        <w:t>作業系統環境</w:t>
      </w:r>
      <w:r>
        <w:rPr>
          <w:b/>
        </w:rPr>
        <w:t xml:space="preserve"> (OSE) </w:t>
      </w:r>
      <w:r>
        <w:t>係指全部或部分作業系統執行個體，或者全部或部分虛擬</w:t>
      </w:r>
      <w:r>
        <w:t xml:space="preserve"> (</w:t>
      </w:r>
      <w:r>
        <w:t>或以其他方式模擬</w:t>
      </w:r>
      <w:r>
        <w:t xml:space="preserve">) </w:t>
      </w:r>
      <w:r>
        <w:t>的作業系統執行個體，其可啟用個別機器識別</w:t>
      </w:r>
      <w:r>
        <w:t xml:space="preserve"> (</w:t>
      </w:r>
      <w:r>
        <w:t>主要電腦名稱或類似之唯一識別元</w:t>
      </w:r>
      <w:r>
        <w:t xml:space="preserve">) </w:t>
      </w:r>
      <w:r>
        <w:t>或個別系統管理權限，以及設定為可在上述定義之作業系統執行個體或其部分上執行的應用程式執行個體</w:t>
      </w:r>
      <w:r>
        <w:t xml:space="preserve"> (</w:t>
      </w:r>
      <w:r>
        <w:t>如果有的話</w:t>
      </w:r>
      <w:r>
        <w:t>)</w:t>
      </w:r>
      <w:r>
        <w:t>。</w:t>
      </w:r>
      <w:r>
        <w:t xml:space="preserve">OSE </w:t>
      </w:r>
      <w:r>
        <w:t>有實體和虛擬這兩種類型。實體硬體系統可能具備一個實體</w:t>
      </w:r>
      <w:r>
        <w:t xml:space="preserve"> OSE </w:t>
      </w:r>
      <w:r>
        <w:t>及</w:t>
      </w:r>
      <w:r>
        <w:t>/</w:t>
      </w:r>
      <w:r>
        <w:t>或一個或多個虛擬</w:t>
      </w:r>
      <w:r>
        <w:t xml:space="preserve"> OSE</w:t>
      </w:r>
      <w:r>
        <w:t>。</w:t>
      </w:r>
    </w:p>
    <w:p w:rsidR="000F6A27" w:rsidRDefault="00C950A2">
      <w:pPr>
        <w:pStyle w:val="PURBody-Indented"/>
      </w:pPr>
      <w:r>
        <w:rPr>
          <w:b/>
        </w:rPr>
        <w:t>實體核心</w:t>
      </w:r>
      <w:r>
        <w:t>係指實體處理器中的核心。</w:t>
      </w:r>
    </w:p>
    <w:p w:rsidR="000F6A27" w:rsidRDefault="00C950A2">
      <w:pPr>
        <w:pStyle w:val="PURBody-Indented"/>
      </w:pPr>
      <w:r>
        <w:rPr>
          <w:b/>
        </w:rPr>
        <w:t>實體</w:t>
      </w:r>
      <w:r>
        <w:rPr>
          <w:b/>
        </w:rPr>
        <w:t xml:space="preserve"> OSE </w:t>
      </w:r>
      <w:r>
        <w:t>係指設定為直接在實體硬體系統上執行的</w:t>
      </w:r>
      <w:r>
        <w:t xml:space="preserve"> OSE</w:t>
      </w:r>
      <w:r>
        <w:t>。用於執行硬體虛擬軟體</w:t>
      </w:r>
      <w:r>
        <w:t xml:space="preserve"> (</w:t>
      </w:r>
      <w:r>
        <w:t>例如</w:t>
      </w:r>
      <w:r>
        <w:t xml:space="preserve"> Microsoft Hyper-V Server </w:t>
      </w:r>
      <w:r>
        <w:t>或類似技術</w:t>
      </w:r>
      <w:r>
        <w:t xml:space="preserve">) </w:t>
      </w:r>
      <w:r>
        <w:t>或是用於提供硬體虛擬服務</w:t>
      </w:r>
      <w:r>
        <w:t xml:space="preserve"> (</w:t>
      </w:r>
      <w:r>
        <w:t>例如</w:t>
      </w:r>
      <w:r>
        <w:t xml:space="preserve"> Microsoft </w:t>
      </w:r>
      <w:r>
        <w:t>模擬技術或類似技術</w:t>
      </w:r>
      <w:r>
        <w:t xml:space="preserve">) </w:t>
      </w:r>
      <w:r>
        <w:t>的作業系統執行個體，視為實體</w:t>
      </w:r>
      <w:r>
        <w:t xml:space="preserve"> OSE </w:t>
      </w:r>
      <w:r>
        <w:t>的一部分。</w:t>
      </w:r>
    </w:p>
    <w:p w:rsidR="000F6A27" w:rsidRDefault="00C950A2">
      <w:pPr>
        <w:pStyle w:val="PURBody-Indented"/>
      </w:pPr>
      <w:r>
        <w:rPr>
          <w:b/>
        </w:rPr>
        <w:t>實體處理器</w:t>
      </w:r>
      <w:r>
        <w:t>係指實體硬體系統中的處理器。</w:t>
      </w:r>
    </w:p>
    <w:p w:rsidR="000F6A27" w:rsidRDefault="00C950A2">
      <w:pPr>
        <w:pStyle w:val="PURBody-Indented"/>
      </w:pPr>
      <w:r>
        <w:rPr>
          <w:b/>
        </w:rPr>
        <w:t>生產環境</w:t>
      </w:r>
      <w:r>
        <w:t>係指正在執行生產工作負載或存取生產資料的任何實體或虛擬</w:t>
      </w:r>
      <w:r>
        <w:t xml:space="preserve"> OSE</w:t>
      </w:r>
      <w:r>
        <w:t>，或主控一個或多個正在執行生產工作負載或存取生產資料的虛擬</w:t>
      </w:r>
      <w:r>
        <w:t xml:space="preserve"> OSE </w:t>
      </w:r>
      <w:r>
        <w:t>之任何實體</w:t>
      </w:r>
      <w:r>
        <w:t xml:space="preserve"> OSE</w:t>
      </w:r>
      <w:r>
        <w:t>。</w:t>
      </w:r>
    </w:p>
    <w:p w:rsidR="000F6A27" w:rsidRDefault="00C950A2">
      <w:pPr>
        <w:pStyle w:val="PURBody-Indented"/>
      </w:pPr>
      <w:r>
        <w:rPr>
          <w:b/>
        </w:rPr>
        <w:t>合格的第三方裝置</w:t>
      </w:r>
      <w:r>
        <w:t>係指非由　貴用戶或　貴用戶關係企業</w:t>
      </w:r>
      <w:r>
        <w:t xml:space="preserve"> (</w:t>
      </w:r>
      <w:r>
        <w:t>例如第三方的公共販售亭</w:t>
      </w:r>
      <w:r>
        <w:t xml:space="preserve">) </w:t>
      </w:r>
      <w:r>
        <w:t>直接或間接控制的裝置。</w:t>
      </w:r>
    </w:p>
    <w:p w:rsidR="000F6A27" w:rsidRDefault="00C950A2">
      <w:pPr>
        <w:pStyle w:val="PURBody-Indented"/>
      </w:pPr>
      <w:r>
        <w:rPr>
          <w:b/>
        </w:rPr>
        <w:t>執行執行個體</w:t>
      </w:r>
      <w:r>
        <w:t>係指已載入記憶體中之軟體的執行個體，並已執行其一項或多項指令。</w:t>
      </w:r>
      <w:r>
        <w:t>(</w:t>
      </w:r>
      <w:r>
        <w:t xml:space="preserve">　貴用戶「執行軟體之執行個體」係指　貴用戶將其載入記憶體，並執行其一項或多項指令</w:t>
      </w:r>
      <w:r>
        <w:t>)</w:t>
      </w:r>
      <w:r>
        <w:t>。一旦開始執行，執行個體會被視為執行中</w:t>
      </w:r>
      <w:r>
        <w:t xml:space="preserve"> (</w:t>
      </w:r>
      <w:r>
        <w:t>無論其指示是否繼續執行</w:t>
      </w:r>
      <w:r>
        <w:t>)</w:t>
      </w:r>
      <w:r>
        <w:t>，直到從記憶體移除該執行個體為止。</w:t>
      </w:r>
    </w:p>
    <w:p w:rsidR="000F6A27" w:rsidRDefault="00C950A2">
      <w:pPr>
        <w:pStyle w:val="PURBody-Indented"/>
      </w:pPr>
      <w:r>
        <w:rPr>
          <w:b/>
        </w:rPr>
        <w:t xml:space="preserve">SL </w:t>
      </w:r>
      <w:r>
        <w:t>係指訂閱使用權。</w:t>
      </w:r>
    </w:p>
    <w:p w:rsidR="000F6A27" w:rsidRDefault="00C950A2">
      <w:pPr>
        <w:pStyle w:val="PURBody-Indented"/>
      </w:pPr>
      <w:r>
        <w:rPr>
          <w:b/>
        </w:rPr>
        <w:t>伺服器</w:t>
      </w:r>
      <w:r>
        <w:t>係指可以執行伺服器軟體的實體硬體系統。</w:t>
      </w:r>
    </w:p>
    <w:p w:rsidR="000F6A27" w:rsidRDefault="00C950A2">
      <w:pPr>
        <w:pStyle w:val="PURBody-Indented"/>
      </w:pPr>
      <w:r>
        <w:rPr>
          <w:b/>
        </w:rPr>
        <w:t>伺服器陣列</w:t>
      </w:r>
      <w:r>
        <w:t>係指單一資料中心或兩個資料中心，其分別實體存在於下列位置：</w:t>
      </w:r>
    </w:p>
    <w:p w:rsidR="000F6A27" w:rsidRDefault="00C950A2">
      <w:pPr>
        <w:pStyle w:val="PURBullet-Indented"/>
        <w:numPr>
          <w:ilvl w:val="1"/>
          <w:numId w:val="12"/>
        </w:numPr>
      </w:pPr>
      <w:r>
        <w:t>位在與另一個資料中心之本地時區相差四個小時內</w:t>
      </w:r>
      <w:r>
        <w:t xml:space="preserve"> (</w:t>
      </w:r>
      <w:r>
        <w:t>國際標準時間，</w:t>
      </w:r>
      <w:r>
        <w:t>Coordinated Universal Time (UTC)</w:t>
      </w:r>
      <w:r>
        <w:t>，而非</w:t>
      </w:r>
      <w:r>
        <w:t xml:space="preserve"> DST) </w:t>
      </w:r>
      <w:r>
        <w:t>的時區，及</w:t>
      </w:r>
      <w:r>
        <w:t>/</w:t>
      </w:r>
      <w:r>
        <w:t>或</w:t>
      </w:r>
      <w:r>
        <w:t xml:space="preserve"> </w:t>
      </w:r>
    </w:p>
    <w:p w:rsidR="000F6A27" w:rsidRDefault="00C950A2">
      <w:pPr>
        <w:pStyle w:val="PURBullet-Indented"/>
        <w:numPr>
          <w:ilvl w:val="1"/>
          <w:numId w:val="12"/>
        </w:numPr>
      </w:pPr>
      <w:r>
        <w:t>位在歐盟，及或歐洲自由貿易聯盟，區內。</w:t>
      </w:r>
    </w:p>
    <w:p w:rsidR="000F6A27" w:rsidRDefault="00C950A2">
      <w:pPr>
        <w:pStyle w:val="PURBody-Indented"/>
      </w:pPr>
      <w:r>
        <w:rPr>
          <w:b/>
        </w:rPr>
        <w:t xml:space="preserve">VDI </w:t>
      </w:r>
      <w:r>
        <w:rPr>
          <w:b/>
        </w:rPr>
        <w:t>授權裝置</w:t>
      </w:r>
      <w:r>
        <w:t>係指　貴用戶指定</w:t>
      </w:r>
      <w:r>
        <w:t xml:space="preserve"> VDI </w:t>
      </w:r>
      <w:r>
        <w:t>套件使用權的目的裝置，　貴用戶從該裝置存取及遠端使用虛擬用戶端</w:t>
      </w:r>
      <w:r>
        <w:t xml:space="preserve"> OSE</w:t>
      </w:r>
      <w:r>
        <w:t>。</w:t>
      </w:r>
    </w:p>
    <w:p w:rsidR="000F6A27" w:rsidRDefault="00C950A2">
      <w:pPr>
        <w:pStyle w:val="PURBody-Indented"/>
      </w:pPr>
      <w:r>
        <w:rPr>
          <w:b/>
        </w:rPr>
        <w:t xml:space="preserve">VDI </w:t>
      </w:r>
      <w:r>
        <w:rPr>
          <w:b/>
        </w:rPr>
        <w:t>主機</w:t>
      </w:r>
      <w:r>
        <w:t>是一種裝置，　貴用戶於其上裝載執行　貴用戶從</w:t>
      </w:r>
      <w:r>
        <w:t xml:space="preserve"> VDI </w:t>
      </w:r>
      <w:r>
        <w:t>授權裝置存取及遠端使用之軟體的虛擬用戶端</w:t>
      </w:r>
      <w:r>
        <w:t xml:space="preserve"> OSE</w:t>
      </w:r>
      <w:r>
        <w:t>。</w:t>
      </w:r>
    </w:p>
    <w:p w:rsidR="000F6A27" w:rsidRDefault="00C950A2">
      <w:pPr>
        <w:pStyle w:val="PURBody-Indented"/>
      </w:pPr>
      <w:r>
        <w:rPr>
          <w:b/>
        </w:rPr>
        <w:t xml:space="preserve">VDI </w:t>
      </w:r>
      <w:r>
        <w:rPr>
          <w:b/>
        </w:rPr>
        <w:t>軟體</w:t>
      </w:r>
      <w:r>
        <w:t>係指依據</w:t>
      </w:r>
      <w:r>
        <w:t xml:space="preserve"> VDI </w:t>
      </w:r>
      <w:r>
        <w:t>套件使用權授與　貴用戶其使用權、存取權或管理權利之</w:t>
      </w:r>
      <w:r>
        <w:t xml:space="preserve"> Microsoft </w:t>
      </w:r>
      <w:r>
        <w:t>軟體。</w:t>
      </w:r>
    </w:p>
    <w:p w:rsidR="000F6A27" w:rsidRDefault="00C950A2">
      <w:pPr>
        <w:pStyle w:val="PURBody-Indented"/>
      </w:pPr>
      <w:r>
        <w:rPr>
          <w:b/>
        </w:rPr>
        <w:t>虛擬核心</w:t>
      </w:r>
      <w:r>
        <w:t>係指虛擬的硬體系統中處理電源的單元。虛擬核心是一個或多個硬體執行緒的虛擬表示法。</w:t>
      </w:r>
    </w:p>
    <w:p w:rsidR="000F6A27" w:rsidRDefault="00C950A2">
      <w:pPr>
        <w:pStyle w:val="PURBody-Indented"/>
      </w:pPr>
      <w:r>
        <w:rPr>
          <w:b/>
        </w:rPr>
        <w:t>虛擬</w:t>
      </w:r>
      <w:r>
        <w:rPr>
          <w:b/>
        </w:rPr>
        <w:t xml:space="preserve"> OSE </w:t>
      </w:r>
      <w:r>
        <w:t>係指設定為在虛擬硬體系統上執行的</w:t>
      </w:r>
      <w:r>
        <w:t xml:space="preserve"> OSE</w:t>
      </w:r>
      <w:r>
        <w:t>。</w:t>
      </w:r>
    </w:p>
    <w:p w:rsidR="000F6A27" w:rsidRDefault="00C950A2">
      <w:pPr>
        <w:pStyle w:val="PURBody-Indented"/>
      </w:pPr>
      <w:r>
        <w:rPr>
          <w:b/>
        </w:rPr>
        <w:t>虛擬處理器</w:t>
      </w:r>
      <w:r>
        <w:t>係指虛擬硬體系統中的處理器。惟僅基於在此伺服器底下授權之目的：每一處理器授權模型下，虛擬處理器所具備的執行緒和核心數目，會被視為與基礎實體硬體系統上的每一個實體處理器相同。</w:t>
      </w:r>
    </w:p>
    <w:p w:rsidR="000F6A27" w:rsidRDefault="00C950A2">
      <w:pPr>
        <w:pStyle w:val="PURBody-Indented"/>
      </w:pPr>
      <w:r>
        <w:rPr>
          <w:b/>
        </w:rPr>
        <w:t xml:space="preserve">Web </w:t>
      </w:r>
      <w:r>
        <w:rPr>
          <w:b/>
        </w:rPr>
        <w:t>工作負載</w:t>
      </w:r>
      <w:r>
        <w:t xml:space="preserve"> (</w:t>
      </w:r>
      <w:r>
        <w:t>也稱為「網際網路</w:t>
      </w:r>
      <w:r>
        <w:t xml:space="preserve"> Web </w:t>
      </w:r>
      <w:r>
        <w:t>方案</w:t>
      </w:r>
      <w:r>
        <w:t xml:space="preserve">) </w:t>
      </w:r>
      <w:r>
        <w:t>可供公用存取且僅由網頁、網站、</w:t>
      </w:r>
      <w:r>
        <w:t xml:space="preserve">Web </w:t>
      </w:r>
      <w:r>
        <w:t>應用程式、</w:t>
      </w:r>
      <w:r>
        <w:t xml:space="preserve">Web </w:t>
      </w:r>
      <w:r>
        <w:t>服務及</w:t>
      </w:r>
      <w:r>
        <w:t>/</w:t>
      </w:r>
      <w:r>
        <w:t>或</w:t>
      </w:r>
      <w:r>
        <w:t xml:space="preserve"> POP3 </w:t>
      </w:r>
      <w:r>
        <w:t>郵件服務所組成。為避免混淆，存取網際網路</w:t>
      </w:r>
      <w:r>
        <w:t xml:space="preserve"> Web </w:t>
      </w:r>
      <w:r>
        <w:t>方案內由軟體所提供的內容、資訊和應用程式，並不限於　貴用戶或　貴用戶關係企業之員工。</w:t>
      </w:r>
    </w:p>
    <w:p w:rsidR="000F6A27" w:rsidRDefault="00C950A2">
      <w:pPr>
        <w:pStyle w:val="PURBody-Indented"/>
      </w:pPr>
      <w:r>
        <w:t>網際網路</w:t>
      </w:r>
      <w:r>
        <w:t xml:space="preserve"> Web </w:t>
      </w:r>
      <w:r>
        <w:t>方案中的軟體係用來執行：</w:t>
      </w:r>
    </w:p>
    <w:p w:rsidR="000F6A27" w:rsidRDefault="00C950A2">
      <w:pPr>
        <w:pStyle w:val="PURBullet-Indented"/>
        <w:numPr>
          <w:ilvl w:val="0"/>
          <w:numId w:val="13"/>
        </w:numPr>
      </w:pPr>
      <w:r>
        <w:t xml:space="preserve">Web </w:t>
      </w:r>
      <w:r>
        <w:t>伺服器軟體</w:t>
      </w:r>
      <w:r>
        <w:t xml:space="preserve"> (</w:t>
      </w:r>
      <w:r>
        <w:t>例如</w:t>
      </w:r>
      <w:r>
        <w:t xml:space="preserve"> Microsoft Internet Information Services) </w:t>
      </w:r>
      <w:r>
        <w:t>及管理或安全性代理程式</w:t>
      </w:r>
      <w:r>
        <w:t xml:space="preserve"> (</w:t>
      </w:r>
      <w:r>
        <w:t>例如</w:t>
      </w:r>
      <w:r>
        <w:t xml:space="preserve"> System Center Operations Manager </w:t>
      </w:r>
      <w:r>
        <w:t>代理程式</w:t>
      </w:r>
      <w:r>
        <w:t>)</w:t>
      </w:r>
      <w:r>
        <w:t>。</w:t>
      </w:r>
      <w:r>
        <w:t xml:space="preserve"> </w:t>
      </w:r>
    </w:p>
    <w:p w:rsidR="000F6A27" w:rsidRDefault="00C950A2">
      <w:pPr>
        <w:pStyle w:val="PURBullet-Indented"/>
        <w:numPr>
          <w:ilvl w:val="0"/>
          <w:numId w:val="13"/>
        </w:numPr>
      </w:pPr>
      <w:r>
        <w:t>資料庫引擎軟體</w:t>
      </w:r>
      <w:r>
        <w:t xml:space="preserve"> (</w:t>
      </w:r>
      <w:r>
        <w:t>例如</w:t>
      </w:r>
      <w:r>
        <w:t xml:space="preserve"> Microsoft SQL Server)</w:t>
      </w:r>
      <w:r>
        <w:t>，但僅支援網際網路</w:t>
      </w:r>
      <w:r>
        <w:t xml:space="preserve"> Web </w:t>
      </w:r>
      <w:r>
        <w:t>方案。</w:t>
      </w:r>
      <w:r>
        <w:t xml:space="preserve"> </w:t>
      </w:r>
    </w:p>
    <w:p w:rsidR="000F6A27" w:rsidRDefault="00C950A2">
      <w:pPr>
        <w:pStyle w:val="PURBullet-Indented"/>
        <w:numPr>
          <w:ilvl w:val="0"/>
          <w:numId w:val="13"/>
        </w:numPr>
      </w:pPr>
      <w:r>
        <w:t>網域名稱系統</w:t>
      </w:r>
      <w:r>
        <w:t xml:space="preserve"> (DNS) </w:t>
      </w:r>
      <w:r>
        <w:t>服務提供網際網路名稱解析為</w:t>
      </w:r>
      <w:r>
        <w:t xml:space="preserve"> IP </w:t>
      </w:r>
      <w:r>
        <w:t>位址，只要該服務並非該軟體執行個體的唯一功能。</w:t>
      </w:r>
    </w:p>
    <w:p w:rsidR="000F6A27" w:rsidRDefault="00C950A2">
      <w:pPr>
        <w:pStyle w:val="PURHeading2"/>
      </w:pPr>
      <w:r>
        <w:t xml:space="preserve">　貴用戶之使用權利</w:t>
      </w:r>
      <w:r>
        <w:fldChar w:fldCharType="begin"/>
      </w:r>
      <w:r>
        <w:instrText xml:space="preserve"> TC "</w:instrText>
      </w:r>
      <w:r>
        <w:instrText xml:space="preserve">　</w:instrText>
      </w:r>
      <w:bookmarkStart w:id="7" w:name="_Toc414967634"/>
      <w:r>
        <w:instrText>貴用戶之使用權利</w:instrText>
      </w:r>
      <w:bookmarkEnd w:id="7"/>
      <w:r>
        <w:instrText>" \l 2</w:instrText>
      </w:r>
      <w:r>
        <w:fldChar w:fldCharType="end"/>
      </w:r>
    </w:p>
    <w:p w:rsidR="000F6A27" w:rsidRDefault="00C950A2">
      <w:pPr>
        <w:pStyle w:val="PURBody-Indented"/>
      </w:pPr>
      <w:r>
        <w:t>若　貴用戶遵守　貴用戶之大量授權合約，則可以依這些產品使用權中所明示許可的規定使用軟體和線上服務。</w:t>
      </w:r>
    </w:p>
    <w:p w:rsidR="000F6A27" w:rsidRDefault="00C950A2">
      <w:pPr>
        <w:pStyle w:val="PURHeading2"/>
      </w:pPr>
      <w:r>
        <w:t>使用其他版本之權利</w:t>
      </w:r>
      <w:r>
        <w:fldChar w:fldCharType="begin"/>
      </w:r>
      <w:r>
        <w:instrText xml:space="preserve"> TC "</w:instrText>
      </w:r>
      <w:bookmarkStart w:id="8" w:name="_Toc414967635"/>
      <w:r>
        <w:instrText>使用其他版本之權利</w:instrText>
      </w:r>
      <w:bookmarkEnd w:id="8"/>
      <w:r>
        <w:instrText>" \l 2</w:instrText>
      </w:r>
      <w:r>
        <w:fldChar w:fldCharType="end"/>
      </w:r>
    </w:p>
    <w:p w:rsidR="000F6A27" w:rsidRDefault="00C950A2">
      <w:pPr>
        <w:pStyle w:val="PURBody-Indented"/>
      </w:pPr>
      <w:r>
        <w:t xml:space="preserve">　貴用戶得建立、儲存、安裝、執行或存取任何允許的拷貝或執行個體，以替代授權之版本、或是舊版之拷貝或執行個體、經允許的不同語言版本或可取得的不同平台版本</w:t>
      </w:r>
      <w:r>
        <w:t xml:space="preserve"> (</w:t>
      </w:r>
      <w:r>
        <w:t>例如，</w:t>
      </w:r>
      <w:r>
        <w:t xml:space="preserve">32 </w:t>
      </w:r>
      <w:r>
        <w:t>位元或</w:t>
      </w:r>
      <w:r>
        <w:t xml:space="preserve"> 64 </w:t>
      </w:r>
      <w:r>
        <w:t>位元</w:t>
      </w:r>
      <w:r>
        <w:t>)</w:t>
      </w:r>
      <w:r>
        <w:t>。　貴用戶得依產品專屬授權條款所允許之規定使用不同版本的元件。依據這些降級權利使用較早版本，不會延長較早版本的支援生命週期。</w:t>
      </w:r>
    </w:p>
    <w:p w:rsidR="000F6A27" w:rsidRDefault="00C950A2">
      <w:pPr>
        <w:pStyle w:val="PURHeading2"/>
      </w:pPr>
      <w:r>
        <w:t>第三方廠商軟體</w:t>
      </w:r>
      <w:r>
        <w:fldChar w:fldCharType="begin"/>
      </w:r>
      <w:r>
        <w:instrText xml:space="preserve"> TC "</w:instrText>
      </w:r>
      <w:bookmarkStart w:id="9" w:name="_Toc414967636"/>
      <w:r>
        <w:instrText>第三方廠商軟體</w:instrText>
      </w:r>
      <w:bookmarkEnd w:id="9"/>
      <w:r>
        <w:instrText>" \l 2</w:instrText>
      </w:r>
      <w:r>
        <w:fldChar w:fldCharType="end"/>
      </w:r>
    </w:p>
    <w:p w:rsidR="000F6A27" w:rsidRDefault="00C950A2">
      <w:pPr>
        <w:pStyle w:val="PURBody-Indented"/>
      </w:pPr>
      <w:r>
        <w:t>軟體得包含依呈現予　貴用戶之個別條款進行授權的第三方專屬程式。軟體亦得包含由</w:t>
      </w:r>
      <w:r>
        <w:t xml:space="preserve"> Microsoft </w:t>
      </w:r>
      <w:r>
        <w:t>而非第三方依</w:t>
      </w:r>
      <w:r>
        <w:t xml:space="preserve"> Microsoft </w:t>
      </w:r>
      <w:r>
        <w:t>之授權條款授權予　貴用戶的第三方開放原始碼程式。請注意，若有納入第三方開放原始碼程式，其係僅供資訊之用。</w:t>
      </w:r>
    </w:p>
    <w:p w:rsidR="000F6A27" w:rsidRDefault="00C950A2">
      <w:pPr>
        <w:pStyle w:val="PURHeading2"/>
      </w:pPr>
      <w:r>
        <w:t>預先發行程式碼</w:t>
      </w:r>
      <w:r>
        <w:fldChar w:fldCharType="begin"/>
      </w:r>
      <w:r>
        <w:instrText xml:space="preserve"> TC "</w:instrText>
      </w:r>
      <w:bookmarkStart w:id="10" w:name="_Toc414967637"/>
      <w:r>
        <w:instrText>預先發行程式碼</w:instrText>
      </w:r>
      <w:bookmarkEnd w:id="10"/>
      <w:r>
        <w:instrText>" \l 2</w:instrText>
      </w:r>
      <w:r>
        <w:fldChar w:fldCharType="end"/>
      </w:r>
    </w:p>
    <w:p w:rsidR="000F6A27" w:rsidRDefault="00C950A2">
      <w:pPr>
        <w:pStyle w:val="PURBody-Indented"/>
      </w:pPr>
      <w:r>
        <w:t>預先發行程式碼需受隨附其中之任何專屬條款所約束。</w:t>
      </w:r>
    </w:p>
    <w:p w:rsidR="000F6A27" w:rsidRDefault="00C950A2">
      <w:pPr>
        <w:pStyle w:val="PURHeading2"/>
      </w:pPr>
      <w:r>
        <w:t>更新與增補程式</w:t>
      </w:r>
      <w:r>
        <w:fldChar w:fldCharType="begin"/>
      </w:r>
      <w:r>
        <w:instrText xml:space="preserve"> TC "</w:instrText>
      </w:r>
      <w:bookmarkStart w:id="11" w:name="_Toc414967638"/>
      <w:r>
        <w:instrText>更新與增補程式</w:instrText>
      </w:r>
      <w:bookmarkEnd w:id="11"/>
      <w:r>
        <w:instrText>" \l 2</w:instrText>
      </w:r>
      <w:r>
        <w:fldChar w:fldCharType="end"/>
      </w:r>
    </w:p>
    <w:p w:rsidR="000F6A27" w:rsidRDefault="00C950A2">
      <w:pPr>
        <w:pStyle w:val="PURBody-Indented"/>
      </w:pPr>
      <w:r>
        <w:t>本公司得更新或增補　貴用戶所授權的軟體。若是如此，　貴用戶可將更新或增補配合軟體一同使用，惟需受更新或增補隨附之任何其他條款所約束。</w:t>
      </w:r>
    </w:p>
    <w:p w:rsidR="000F6A27" w:rsidRDefault="00C950A2">
      <w:pPr>
        <w:pStyle w:val="PURHeading2"/>
      </w:pPr>
      <w:r>
        <w:t>禁止提供商業主機服務</w:t>
      </w:r>
      <w:r>
        <w:fldChar w:fldCharType="begin"/>
      </w:r>
      <w:r>
        <w:instrText xml:space="preserve"> TC "</w:instrText>
      </w:r>
      <w:bookmarkStart w:id="12" w:name="_Toc414967639"/>
      <w:r>
        <w:instrText>禁止提供商業主機服務</w:instrText>
      </w:r>
      <w:bookmarkEnd w:id="12"/>
      <w:r>
        <w:instrText>" \l 2</w:instrText>
      </w:r>
      <w:r>
        <w:fldChar w:fldCharType="end"/>
      </w:r>
    </w:p>
    <w:p w:rsidR="000F6A27" w:rsidRDefault="00C950A2">
      <w:pPr>
        <w:pStyle w:val="PURBody-Indented"/>
      </w:pPr>
      <w:r>
        <w:t xml:space="preserve">　貴用戶不得利用產品提供商業主機服務。</w:t>
      </w:r>
    </w:p>
    <w:p w:rsidR="000F6A27" w:rsidRDefault="00C950A2">
      <w:pPr>
        <w:pStyle w:val="PURHeading2"/>
      </w:pPr>
      <w:r>
        <w:t>技術限制</w:t>
      </w:r>
      <w:r>
        <w:fldChar w:fldCharType="begin"/>
      </w:r>
      <w:r>
        <w:instrText xml:space="preserve"> TC "</w:instrText>
      </w:r>
      <w:bookmarkStart w:id="13" w:name="_Toc414967640"/>
      <w:r>
        <w:instrText>技術限制</w:instrText>
      </w:r>
      <w:bookmarkEnd w:id="13"/>
      <w:r>
        <w:instrText>" \l 2</w:instrText>
      </w:r>
      <w:r>
        <w:fldChar w:fldCharType="end"/>
      </w:r>
    </w:p>
    <w:p w:rsidR="000F6A27" w:rsidRDefault="00C950A2">
      <w:pPr>
        <w:pStyle w:val="PURBody-Indented"/>
      </w:pPr>
      <w:r>
        <w:t>對於僅允許以特定方式使用之產品，　貴用戶必須遵守產品之任何技術限制。　貴用戶不得規避這些限制。</w:t>
      </w:r>
    </w:p>
    <w:p w:rsidR="000F6A27" w:rsidRDefault="00C950A2">
      <w:pPr>
        <w:pStyle w:val="PURHeading2"/>
      </w:pPr>
      <w:r>
        <w:t>其他權利</w:t>
      </w:r>
      <w:r>
        <w:fldChar w:fldCharType="begin"/>
      </w:r>
      <w:r>
        <w:instrText xml:space="preserve"> TC "</w:instrText>
      </w:r>
      <w:bookmarkStart w:id="14" w:name="_Toc414967641"/>
      <w:r>
        <w:instrText>其他權利</w:instrText>
      </w:r>
      <w:bookmarkEnd w:id="14"/>
      <w:r>
        <w:instrText>" \l 2</w:instrText>
      </w:r>
      <w:r>
        <w:fldChar w:fldCharType="end"/>
      </w:r>
    </w:p>
    <w:p w:rsidR="000F6A27" w:rsidRDefault="00C950A2">
      <w:pPr>
        <w:pStyle w:val="PURBody-Indented"/>
      </w:pPr>
      <w:r>
        <w:t>在任何裝置上存取軟體的權利，並未賦予　貴用戶任何權利去實行存取該裝置之軟體或裝置中的</w:t>
      </w:r>
      <w:r>
        <w:t xml:space="preserve"> Microsoft </w:t>
      </w:r>
      <w:r>
        <w:t>專利或其他</w:t>
      </w:r>
      <w:r>
        <w:t xml:space="preserve"> Microsoft </w:t>
      </w:r>
      <w:r>
        <w:t>智慧財產權。</w:t>
      </w:r>
    </w:p>
    <w:p w:rsidR="000F6A27" w:rsidRDefault="00C950A2">
      <w:pPr>
        <w:pStyle w:val="PURHeading2"/>
      </w:pPr>
      <w:r>
        <w:t>說明文件</w:t>
      </w:r>
      <w:r>
        <w:fldChar w:fldCharType="begin"/>
      </w:r>
      <w:r>
        <w:instrText xml:space="preserve"> TC "</w:instrText>
      </w:r>
      <w:bookmarkStart w:id="15" w:name="_Toc414967642"/>
      <w:r>
        <w:instrText>說明文件</w:instrText>
      </w:r>
      <w:bookmarkEnd w:id="15"/>
      <w:r>
        <w:instrText>" \l 2</w:instrText>
      </w:r>
      <w:r>
        <w:fldChar w:fldCharType="end"/>
      </w:r>
    </w:p>
    <w:p w:rsidR="000F6A27" w:rsidRDefault="00C950A2">
      <w:pPr>
        <w:pStyle w:val="PURBody-Indented"/>
      </w:pPr>
      <w:r>
        <w:t>任何有權存取　貴用戶之電腦或內部網路的人員，皆得基於　貴用戶內部參考之目的，拷貝及使用該說明文件。說明文件並不包含電子書。</w:t>
      </w:r>
    </w:p>
    <w:p w:rsidR="000F6A27" w:rsidRDefault="00C950A2">
      <w:pPr>
        <w:pStyle w:val="PURHeading2"/>
      </w:pPr>
      <w:r>
        <w:t>外包軟體管理</w:t>
      </w:r>
      <w:r>
        <w:fldChar w:fldCharType="begin"/>
      </w:r>
      <w:r>
        <w:instrText xml:space="preserve"> TC "</w:instrText>
      </w:r>
      <w:bookmarkStart w:id="16" w:name="_Toc414967643"/>
      <w:r>
        <w:instrText>外包軟體管理</w:instrText>
      </w:r>
      <w:bookmarkEnd w:id="16"/>
      <w:r>
        <w:instrText>" \l 2</w:instrText>
      </w:r>
      <w:r>
        <w:fldChar w:fldCharType="end"/>
      </w:r>
    </w:p>
    <w:p w:rsidR="000F6A27" w:rsidRDefault="00C950A2">
      <w:pPr>
        <w:pStyle w:val="PURBody-Indented"/>
      </w:pPr>
      <w:r>
        <w:t xml:space="preserve">　貴用戶可以在伺服器和其他裝置上安裝及使用由第三方進行日常管理及控制之軟體的許可拷貝，但前提是所有此等伺服器和其他裝置係完全專供　貴用戶使用。　貴用戶需對依　貴用戶之大量授權合約所產生的全部義務負起責任，無論用以使用軟體之硬體的實體位置為何皆同。</w:t>
      </w:r>
    </w:p>
    <w:p w:rsidR="000F6A27" w:rsidRDefault="00C950A2">
      <w:pPr>
        <w:pStyle w:val="PURHeading2"/>
      </w:pPr>
      <w:r>
        <w:t>使用權之重新指定</w:t>
      </w:r>
      <w:r>
        <w:fldChar w:fldCharType="begin"/>
      </w:r>
      <w:r>
        <w:instrText xml:space="preserve"> TC "</w:instrText>
      </w:r>
      <w:bookmarkStart w:id="17" w:name="_Toc414967644"/>
      <w:r>
        <w:instrText>使用權之重新指定</w:instrText>
      </w:r>
      <w:bookmarkEnd w:id="17"/>
      <w:r>
        <w:instrText>" \l 2</w:instrText>
      </w:r>
      <w:r>
        <w:fldChar w:fldCharType="end"/>
      </w:r>
    </w:p>
    <w:p w:rsidR="000F6A27" w:rsidRDefault="00C950A2">
      <w:pPr>
        <w:pStyle w:val="PURBody-Indented"/>
      </w:pPr>
      <w:r>
        <w:t>大部分</w:t>
      </w:r>
      <w:r>
        <w:t xml:space="preserve"> (</w:t>
      </w:r>
      <w:r>
        <w:t>但並非所有</w:t>
      </w:r>
      <w:r>
        <w:t xml:space="preserve">) </w:t>
      </w:r>
      <w:r>
        <w:t>的使用權都可以從一個裝置或使用者重新指定給另一個裝置或使用者。約束使用權重新指定的一般規則連同特定產品及使用權類型之部分特殊規則會在以下描述。</w:t>
      </w:r>
    </w:p>
    <w:p w:rsidR="000F6A27" w:rsidRDefault="00C950A2">
      <w:pPr>
        <w:pStyle w:val="PURBlueStrong-Indented"/>
      </w:pPr>
      <w:r>
        <w:t>使用權重新指定之限制</w:t>
      </w:r>
    </w:p>
    <w:p w:rsidR="000F6A27" w:rsidRDefault="00C950A2">
      <w:pPr>
        <w:pStyle w:val="PURBody-Indented"/>
      </w:pPr>
      <w:r>
        <w:t>除非以下內容另有規定，否則　貴用戶不得以短期為基礎</w:t>
      </w:r>
      <w:r>
        <w:t xml:space="preserve"> (</w:t>
      </w:r>
      <w:r>
        <w:t>即不得在最後指定的</w:t>
      </w:r>
      <w:r>
        <w:t xml:space="preserve"> 90 </w:t>
      </w:r>
      <w:r>
        <w:t>日內</w:t>
      </w:r>
      <w:r>
        <w:t xml:space="preserve">) </w:t>
      </w:r>
      <w:r>
        <w:t>重新指定使用權，亦不得重新指定出租權授權，或將軟體保證與基礎使用權分別授權予附加軟體保證的裝置。</w:t>
      </w:r>
    </w:p>
    <w:p w:rsidR="000F6A27" w:rsidRDefault="00C950A2">
      <w:pPr>
        <w:pStyle w:val="PURBlueStrong-Indented"/>
      </w:pPr>
      <w:r>
        <w:t>使用權重新指定之條件</w:t>
      </w:r>
    </w:p>
    <w:p w:rsidR="000F6A27" w:rsidRDefault="00C950A2">
      <w:pPr>
        <w:pStyle w:val="PURBody-Indented"/>
      </w:pPr>
      <w:r>
        <w:t>當　貴用戶將使用權從一個裝置或使用者重新指定給另一個裝置或使用者時，　貴用戶必須將軟體從前一個裝置或前一個使用者的裝置移除，或封鎖前一個裝置或前一個使用者的裝置所進行的存取。</w:t>
      </w:r>
    </w:p>
    <w:p w:rsidR="000F6A27" w:rsidRDefault="00C950A2">
      <w:pPr>
        <w:pStyle w:val="PURBlueStrong-Indented"/>
      </w:pPr>
      <w:r>
        <w:t>特定產品和使用權類型的特殊考量</w:t>
      </w:r>
    </w:p>
    <w:p w:rsidR="000F6A27" w:rsidRDefault="00C950A2">
      <w:pPr>
        <w:pStyle w:val="PURBullet-Indented"/>
        <w:numPr>
          <w:ilvl w:val="0"/>
          <w:numId w:val="14"/>
        </w:numPr>
      </w:pPr>
      <w:r>
        <w:rPr>
          <w:b/>
        </w:rPr>
        <w:t>CAL</w:t>
      </w:r>
      <w:r>
        <w:rPr>
          <w:b/>
        </w:rPr>
        <w:t>、管理使用權及使用者</w:t>
      </w:r>
      <w:r>
        <w:rPr>
          <w:b/>
        </w:rPr>
        <w:t>/</w:t>
      </w:r>
      <w:r>
        <w:rPr>
          <w:b/>
        </w:rPr>
        <w:t>裝置訂閱使用權</w:t>
      </w:r>
      <w:r>
        <w:rPr>
          <w:b/>
        </w:rPr>
        <w:t xml:space="preserve"> (SL)</w:t>
      </w:r>
      <w:r>
        <w:rPr>
          <w:b/>
        </w:rPr>
        <w:t>。</w:t>
      </w:r>
      <w:r>
        <w:t xml:space="preserve">　貴用戶可以暫時以短期為基礎重新指定</w:t>
      </w:r>
      <w:r>
        <w:t xml:space="preserve"> CAL</w:t>
      </w:r>
      <w:r>
        <w:t>、管理使用權或使用者或裝置訂閱使用權，以涵蓋使用者缺席或未能提供服務之裝置無法使用的情況。　貴用戶基於任何其他用途或時間範圍而對在此所述使用權進行的重新指定必須是永久性的。這項權利不適用於</w:t>
      </w:r>
      <w:r>
        <w:t xml:space="preserve"> Enterprise Mobility Suite </w:t>
      </w:r>
      <w:r>
        <w:t>加值使用者訂閱使用權、</w:t>
      </w:r>
      <w:r>
        <w:t xml:space="preserve">Enterprise Mobility Suite </w:t>
      </w:r>
      <w:r>
        <w:t>使用者訂閱使用權、</w:t>
      </w:r>
      <w:r>
        <w:t xml:space="preserve">Windows </w:t>
      </w:r>
      <w:r>
        <w:t>桌面作業系統使用者訂閱使用權，或</w:t>
      </w:r>
      <w:r>
        <w:t xml:space="preserve"> Windows </w:t>
      </w:r>
      <w:r>
        <w:t>虛擬桌面存取</w:t>
      </w:r>
      <w:r>
        <w:t xml:space="preserve"> (VDA) </w:t>
      </w:r>
      <w:r>
        <w:t>使用權或使用者訂閱使用權。</w:t>
      </w:r>
      <w:r>
        <w:t xml:space="preserve"> </w:t>
      </w:r>
    </w:p>
    <w:p w:rsidR="000F6A27" w:rsidRDefault="00C950A2">
      <w:pPr>
        <w:pStyle w:val="PURBullet-Indented"/>
        <w:numPr>
          <w:ilvl w:val="0"/>
          <w:numId w:val="14"/>
        </w:numPr>
      </w:pPr>
      <w:r>
        <w:rPr>
          <w:b/>
        </w:rPr>
        <w:t>因為硬體故障提早重新指定。</w:t>
      </w:r>
      <w:r>
        <w:t>如果　貴用戶因永久性硬體故障而淘汰授權裝置或伺服器，則可以在最近指定作業之後</w:t>
      </w:r>
      <w:r>
        <w:t xml:space="preserve"> 90 </w:t>
      </w:r>
      <w:r>
        <w:t>日內進行立即重新指定。此項權利適用於：所有伺服器使用權</w:t>
      </w:r>
      <w:r>
        <w:t xml:space="preserve"> (</w:t>
      </w:r>
      <w:r>
        <w:t>除</w:t>
      </w:r>
      <w:r>
        <w:t xml:space="preserve"> CAL </w:t>
      </w:r>
      <w:r>
        <w:t>及管理使用權外</w:t>
      </w:r>
      <w:r>
        <w:t>)</w:t>
      </w:r>
      <w:r>
        <w:t>、</w:t>
      </w:r>
      <w:r>
        <w:t xml:space="preserve">Enterprise Mobility Suite </w:t>
      </w:r>
      <w:r>
        <w:t>和</w:t>
      </w:r>
      <w:r>
        <w:t xml:space="preserve"> Enterprise Mobility Suite </w:t>
      </w:r>
      <w:r>
        <w:t>加值使用者訂閱使用權、</w:t>
      </w:r>
      <w:r>
        <w:t xml:space="preserve">Windows </w:t>
      </w:r>
      <w:r>
        <w:t>虛擬桌面存取訂閱使用權、</w:t>
      </w:r>
      <w:r>
        <w:t xml:space="preserve">VDI </w:t>
      </w:r>
      <w:r>
        <w:t>套件及</w:t>
      </w:r>
      <w:r>
        <w:t xml:space="preserve"> Visual Studio Load Test Virtual User Pack 2010</w:t>
      </w:r>
      <w:r>
        <w:t>。</w:t>
      </w:r>
      <w:r>
        <w:t xml:space="preserve"> </w:t>
      </w:r>
    </w:p>
    <w:p w:rsidR="000F6A27" w:rsidRDefault="00C950A2">
      <w:pPr>
        <w:pStyle w:val="PURBullet-Indented"/>
        <w:numPr>
          <w:ilvl w:val="0"/>
          <w:numId w:val="14"/>
        </w:numPr>
      </w:pPr>
      <w:r>
        <w:rPr>
          <w:b/>
        </w:rPr>
        <w:t>軟體保證相關權利的重新指定。</w:t>
      </w:r>
      <w:r>
        <w:t>就軟體保證範圍相關事宜</w:t>
      </w:r>
      <w:r>
        <w:t xml:space="preserve"> (</w:t>
      </w:r>
      <w:r>
        <w:t>例如，</w:t>
      </w:r>
      <w:r>
        <w:t>Windows Thin PC</w:t>
      </w:r>
      <w:r>
        <w:t>、</w:t>
      </w:r>
      <w:r>
        <w:t>MDOP</w:t>
      </w:r>
      <w:r>
        <w:t>、軟體保證的使用者訂閱使用權</w:t>
      </w:r>
      <w:r>
        <w:t xml:space="preserve">) </w:t>
      </w:r>
      <w:r>
        <w:t>而授與或取得的使用權一般必須重新指定且是在合格使用權及軟體保證已重新指定時。</w:t>
      </w:r>
    </w:p>
    <w:p w:rsidR="000F6A27" w:rsidRDefault="00C950A2">
      <w:pPr>
        <w:pStyle w:val="PURBullet-Indented"/>
        <w:numPr>
          <w:ilvl w:val="0"/>
          <w:numId w:val="14"/>
        </w:numPr>
      </w:pPr>
      <w:r>
        <w:rPr>
          <w:b/>
        </w:rPr>
        <w:t xml:space="preserve">Windows </w:t>
      </w:r>
      <w:r>
        <w:rPr>
          <w:b/>
        </w:rPr>
        <w:t>桌面作業系統的訂閱使用權。</w:t>
      </w:r>
      <w:r>
        <w:t xml:space="preserve">　貴用戶得重新指定　貴用戶之</w:t>
      </w:r>
      <w:r>
        <w:t xml:space="preserve"> Windows (VDA) </w:t>
      </w:r>
      <w:r>
        <w:t>訂閱使用權及</w:t>
      </w:r>
      <w:r>
        <w:t xml:space="preserve"> Windows </w:t>
      </w:r>
      <w:r>
        <w:t>桌面作業系統使用者訂閱使用權之軟體保證，惟需受短期重新指定之一般限制及產品清單中所述之指定規則所拘束。</w:t>
      </w:r>
      <w:r>
        <w:t xml:space="preserve"> </w:t>
      </w:r>
    </w:p>
    <w:p w:rsidR="000F6A27" w:rsidRDefault="00C950A2">
      <w:pPr>
        <w:pStyle w:val="PURBullet-Indented"/>
        <w:numPr>
          <w:ilvl w:val="0"/>
          <w:numId w:val="14"/>
        </w:numPr>
      </w:pPr>
      <w:r>
        <w:rPr>
          <w:b/>
        </w:rPr>
        <w:t>Windows (</w:t>
      </w:r>
      <w:r>
        <w:rPr>
          <w:b/>
        </w:rPr>
        <w:t>每一裝置</w:t>
      </w:r>
      <w:r>
        <w:rPr>
          <w:b/>
        </w:rPr>
        <w:t xml:space="preserve">) </w:t>
      </w:r>
      <w:r>
        <w:rPr>
          <w:b/>
        </w:rPr>
        <w:t>及</w:t>
      </w:r>
      <w:r>
        <w:rPr>
          <w:b/>
        </w:rPr>
        <w:t xml:space="preserve"> Windows Industry </w:t>
      </w:r>
      <w:r>
        <w:rPr>
          <w:b/>
        </w:rPr>
        <w:t>作業系統之軟體保證重新指定。</w:t>
      </w:r>
      <w:r>
        <w:t xml:space="preserve">　貴用戶得將軟體保證範圍以及基礎</w:t>
      </w:r>
      <w:r>
        <w:t xml:space="preserve"> Windows Enterprise </w:t>
      </w:r>
      <w:r>
        <w:t>升級使用權或</w:t>
      </w:r>
      <w:r>
        <w:t xml:space="preserve"> Windows Industry Enterprise </w:t>
      </w:r>
      <w:r>
        <w:t>升級使用權重新指定至一部替代裝置，但不是以短期為基礎，且僅得於該替代裝置已依產品清單之需求針對合格作業系統授權時始可行；不過前提是　貴用戶必須從前一個裝置移除任何相關的桌面作業系統升級。升級使用權必須為有效軟體保證範圍所涵蓋，始得重新指定</w:t>
      </w:r>
      <w:r>
        <w:t xml:space="preserve"> Windows Enterprise </w:t>
      </w:r>
      <w:r>
        <w:t>升級使用權或</w:t>
      </w:r>
      <w:r>
        <w:t xml:space="preserve"> Windows Industry Enterprise </w:t>
      </w:r>
      <w:r>
        <w:t>升級使用權。</w:t>
      </w:r>
    </w:p>
    <w:p w:rsidR="000F6A27" w:rsidRDefault="00C950A2">
      <w:pPr>
        <w:pStyle w:val="PURBullet-Indented"/>
        <w:numPr>
          <w:ilvl w:val="0"/>
          <w:numId w:val="14"/>
        </w:numPr>
      </w:pPr>
      <w:r>
        <w:rPr>
          <w:b/>
        </w:rPr>
        <w:t>伺服器陣列內的使用權行動性及伺服器重新分割。</w:t>
      </w:r>
      <w:r>
        <w:t xml:space="preserve">　貴用戶得依伺服器陣列內的使用權行動性及伺服器重新分割磁碟之權利以短期為基礎重新指定部分伺服器使用權。</w:t>
      </w:r>
    </w:p>
    <w:p w:rsidR="000F6A27" w:rsidRDefault="00C950A2">
      <w:pPr>
        <w:pStyle w:val="PURHeading2"/>
      </w:pPr>
      <w:r>
        <w:t>產品啟用</w:t>
      </w:r>
      <w:r>
        <w:fldChar w:fldCharType="begin"/>
      </w:r>
      <w:r>
        <w:instrText xml:space="preserve"> TC "</w:instrText>
      </w:r>
      <w:bookmarkStart w:id="18" w:name="_Toc414967645"/>
      <w:r>
        <w:instrText>產品啟用</w:instrText>
      </w:r>
      <w:bookmarkEnd w:id="18"/>
      <w:r>
        <w:instrText>" \l 2</w:instrText>
      </w:r>
      <w:r>
        <w:fldChar w:fldCharType="end"/>
      </w:r>
    </w:p>
    <w:p w:rsidR="000F6A27" w:rsidRDefault="00C950A2">
      <w:pPr>
        <w:pStyle w:val="PURBody-Indented"/>
      </w:pPr>
      <w:r>
        <w:t>部分產品與線上服務受技術措施保護，其需要啟動及大量授權產品金鑰，始得進行安裝或存取。啟用使軟體得以在特定裝置上使用。如需有關啟動或產品金鑰之使用時機的詳細資訊，請參閱</w:t>
      </w:r>
      <w:r>
        <w:t xml:space="preserve"> </w:t>
      </w:r>
      <w:hyperlink r:id="rId24">
        <w:r>
          <w:rPr>
            <w:color w:val="00467F"/>
            <w:u w:val="single"/>
          </w:rPr>
          <w:t>http://www.microsoft.com/licensing/activation</w:t>
        </w:r>
      </w:hyperlink>
      <w:r>
        <w:t xml:space="preserve"> </w:t>
      </w:r>
      <w:r>
        <w:t>上的＜產品啟動＞一節。對指派予　貴用戶之產品金鑰使用，以及使用金鑰管理服務</w:t>
      </w:r>
      <w:r>
        <w:t xml:space="preserve"> (KMS) </w:t>
      </w:r>
      <w:r>
        <w:t>機器來進行的產品啟用，　貴用戶皆需負責。大量授權產品金鑰係屬機密，其係受　貴用戶與</w:t>
      </w:r>
      <w:r>
        <w:t xml:space="preserve"> Microsoft </w:t>
      </w:r>
      <w:r>
        <w:t>訂定的大量授權合約中之保密條款所拘束。　貴用戶不得隨時將產品金鑰揭露給第三人，即使是在　貴用戶與</w:t>
      </w:r>
      <w:r>
        <w:t xml:space="preserve"> Microsoft </w:t>
      </w:r>
      <w:r>
        <w:t>訂定之大量授權合約終止或屆滿之後，而且無論是否有任何相反的時間限制，皆同。</w:t>
      </w:r>
    </w:p>
    <w:p w:rsidR="000F6A27" w:rsidRDefault="00C950A2">
      <w:pPr>
        <w:pStyle w:val="PURBlueStrong-Indented"/>
      </w:pPr>
      <w:r>
        <w:t xml:space="preserve">KMS </w:t>
      </w:r>
      <w:r>
        <w:t>和多重啟用金鑰</w:t>
      </w:r>
      <w:r>
        <w:t xml:space="preserve"> (MAK) </w:t>
      </w:r>
      <w:r>
        <w:t>啟用</w:t>
      </w:r>
    </w:p>
    <w:p w:rsidR="000F6A27" w:rsidRDefault="00C950A2">
      <w:pPr>
        <w:pStyle w:val="PURBody-Indented"/>
      </w:pPr>
      <w:r>
        <w:t>以多重啟用金鑰</w:t>
      </w:r>
      <w:r>
        <w:t xml:space="preserve"> (MAK) </w:t>
      </w:r>
      <w:r>
        <w:t>啟用時，軟體會傳送有關軟體及裝置的相關資訊給</w:t>
      </w:r>
      <w:r>
        <w:t xml:space="preserve"> Microsoft</w:t>
      </w:r>
      <w:r>
        <w:t>。以金鑰管理服務</w:t>
      </w:r>
      <w:r>
        <w:t xml:space="preserve"> (KMS) </w:t>
      </w:r>
      <w:r>
        <w:t>主機啟用時，軟體會傳送有關</w:t>
      </w:r>
      <w:r>
        <w:t xml:space="preserve"> KMS </w:t>
      </w:r>
      <w:r>
        <w:t>主機軟體及主機裝置的資訊給</w:t>
      </w:r>
      <w:r>
        <w:t xml:space="preserve"> Microsoft</w:t>
      </w:r>
      <w:r>
        <w:t>。使用</w:t>
      </w:r>
      <w:r>
        <w:t xml:space="preserve"> KMS </w:t>
      </w:r>
      <w:r>
        <w:t>啟用的</w:t>
      </w:r>
      <w:r>
        <w:t xml:space="preserve"> KMS </w:t>
      </w:r>
      <w:r>
        <w:t>用戶端裝置不會傳送資訊給</w:t>
      </w:r>
      <w:r>
        <w:t xml:space="preserve"> Microsoft</w:t>
      </w:r>
      <w:r>
        <w:t>。然而，上述裝置必須以　貴用戶之</w:t>
      </w:r>
      <w:r>
        <w:t xml:space="preserve"> KMS </w:t>
      </w:r>
      <w:r>
        <w:t>主機定期重新啟用。進行</w:t>
      </w:r>
      <w:r>
        <w:t xml:space="preserve"> MAK </w:t>
      </w:r>
      <w:r>
        <w:t>或</w:t>
      </w:r>
      <w:r>
        <w:t xml:space="preserve"> KMS </w:t>
      </w:r>
      <w:r>
        <w:t>主機啟用時，傳送給</w:t>
      </w:r>
      <w:r>
        <w:t xml:space="preserve"> Microsoft </w:t>
      </w:r>
      <w:r>
        <w:t>的資訊包括：</w:t>
      </w:r>
    </w:p>
    <w:p w:rsidR="000F6A27" w:rsidRDefault="00C950A2">
      <w:pPr>
        <w:pStyle w:val="PURBullet-Indented"/>
        <w:numPr>
          <w:ilvl w:val="1"/>
          <w:numId w:val="15"/>
        </w:numPr>
      </w:pPr>
      <w:r>
        <w:t>軟體的版本、語言和產品金鑰</w:t>
      </w:r>
      <w:r>
        <w:t xml:space="preserve"> </w:t>
      </w:r>
    </w:p>
    <w:p w:rsidR="000F6A27" w:rsidRDefault="00C950A2">
      <w:pPr>
        <w:pStyle w:val="PURBullet-Indented"/>
        <w:numPr>
          <w:ilvl w:val="1"/>
          <w:numId w:val="15"/>
        </w:numPr>
      </w:pPr>
      <w:r>
        <w:t>裝置的網際網路通訊協定位址</w:t>
      </w:r>
      <w:r>
        <w:t xml:space="preserve"> </w:t>
      </w:r>
    </w:p>
    <w:p w:rsidR="000F6A27" w:rsidRDefault="00C950A2">
      <w:pPr>
        <w:pStyle w:val="PURBullet-Indented"/>
        <w:numPr>
          <w:ilvl w:val="1"/>
          <w:numId w:val="15"/>
        </w:numPr>
      </w:pPr>
      <w:r>
        <w:t>裝置硬體設定的衍生資訊。</w:t>
      </w:r>
    </w:p>
    <w:p w:rsidR="000F6A27" w:rsidRDefault="00C950A2">
      <w:pPr>
        <w:pStyle w:val="PURBody-Indented"/>
      </w:pPr>
      <w:r>
        <w:t>如需詳細資訊，請參閱</w:t>
      </w:r>
      <w:r>
        <w:t xml:space="preserve"> </w:t>
      </w:r>
      <w:hyperlink r:id="rId25">
        <w:r>
          <w:rPr>
            <w:color w:val="00467F"/>
            <w:u w:val="single"/>
          </w:rPr>
          <w:t>http://www.microsoft.com/licensing/existing-customers/product-activation.aspx</w:t>
        </w:r>
      </w:hyperlink>
      <w:r>
        <w:t>。一旦使用軟體，即代表　貴用戶同意傳輸該資訊。啟用前，　貴用戶享有在安裝程序期間所安裝的軟體版本之使用權利。　貴用戶在安裝程序所指定的時間之後使用軟體的權利，在軟體啟用後才不會受到限制。此為防止未經授權之使用。如果　貴用戶在所指定的時間之後沒有啟用軟體，將無法獲得該軟體之授權。如果裝置已連線至網路，軟體可能會自動連線至</w:t>
      </w:r>
      <w:r>
        <w:t xml:space="preserve"> Microsoft </w:t>
      </w:r>
      <w:r>
        <w:t>以啟用。　貴用戶也可以透過網際網路或電話，手動啟用軟體。此時，網際網路或電話可能需收取費用。電腦元件或軟體若有部分變更，可能需要重新啟用軟體。軟體將提醒　貴用戶執行啟用，直到啟用完成為止。</w:t>
      </w:r>
    </w:p>
    <w:p w:rsidR="000F6A27" w:rsidRDefault="00C950A2">
      <w:pPr>
        <w:pStyle w:val="PURBlueStrong-Indented"/>
      </w:pPr>
      <w:r>
        <w:t xml:space="preserve">KMS </w:t>
      </w:r>
      <w:r>
        <w:t>的正確使用</w:t>
      </w:r>
    </w:p>
    <w:p w:rsidR="000F6A27" w:rsidRDefault="00C950A2">
      <w:pPr>
        <w:pStyle w:val="PURBody-Indented"/>
      </w:pPr>
      <w:r>
        <w:t xml:space="preserve">　貴用戶不得透過未經控管的網路</w:t>
      </w:r>
      <w:r>
        <w:t xml:space="preserve"> (</w:t>
      </w:r>
      <w:r>
        <w:t>如網際網路</w:t>
      </w:r>
      <w:r>
        <w:t>)</w:t>
      </w:r>
      <w:r>
        <w:t>，使　貴用戶的</w:t>
      </w:r>
      <w:r>
        <w:t xml:space="preserve"> KMS </w:t>
      </w:r>
      <w:r>
        <w:t>機器得以被不安全地存取。</w:t>
      </w:r>
    </w:p>
    <w:p w:rsidR="000F6A27" w:rsidRDefault="00C950A2">
      <w:pPr>
        <w:pStyle w:val="PURBlueStrong-Indented"/>
      </w:pPr>
      <w:r>
        <w:t>未經授權而使用</w:t>
      </w:r>
      <w:r>
        <w:t xml:space="preserve"> MAK </w:t>
      </w:r>
      <w:r>
        <w:t>或</w:t>
      </w:r>
      <w:r>
        <w:t xml:space="preserve"> KMS </w:t>
      </w:r>
      <w:r>
        <w:t>金鑰</w:t>
      </w:r>
    </w:p>
    <w:p w:rsidR="000F6A27" w:rsidRDefault="00C950A2">
      <w:pPr>
        <w:pStyle w:val="PURBody-Indented"/>
      </w:pPr>
      <w:r>
        <w:t xml:space="preserve">Microsoft </w:t>
      </w:r>
      <w:r>
        <w:t>得針對未經授權而使用或揭露</w:t>
      </w:r>
      <w:r>
        <w:t xml:space="preserve"> MAK </w:t>
      </w:r>
      <w:r>
        <w:t>或</w:t>
      </w:r>
      <w:r>
        <w:t xml:space="preserve"> KMS </w:t>
      </w:r>
      <w:r>
        <w:t>金鑰，而採取下列任一行動：避免進一步啟用、停用金鑰或以其他方式使產品金鑰無法用於啟用或驗證。</w:t>
      </w:r>
    </w:p>
    <w:p w:rsidR="000F6A27" w:rsidRDefault="00C950A2">
      <w:pPr>
        <w:pStyle w:val="PURBody-Indented"/>
      </w:pPr>
      <w:r>
        <w:t>停用金鑰可能會讓客戶必須從</w:t>
      </w:r>
      <w:r>
        <w:t xml:space="preserve"> Microsoft </w:t>
      </w:r>
      <w:r>
        <w:t>取得新的產品金鑰。</w:t>
      </w:r>
    </w:p>
    <w:p w:rsidR="000F6A27" w:rsidRDefault="00C950A2">
      <w:pPr>
        <w:pStyle w:val="PURHeading2"/>
      </w:pPr>
      <w:r>
        <w:t>其他功能</w:t>
      </w:r>
      <w:r>
        <w:t>/</w:t>
      </w:r>
      <w:r>
        <w:t>選擇性服務</w:t>
      </w:r>
      <w:r>
        <w:fldChar w:fldCharType="begin"/>
      </w:r>
      <w:r>
        <w:instrText xml:space="preserve"> TC "</w:instrText>
      </w:r>
      <w:bookmarkStart w:id="19" w:name="_Toc414967646"/>
      <w:r>
        <w:instrText>其他功能</w:instrText>
      </w:r>
      <w:r>
        <w:instrText>/</w:instrText>
      </w:r>
      <w:r>
        <w:instrText>選擇性服務</w:instrText>
      </w:r>
      <w:bookmarkEnd w:id="19"/>
      <w:r>
        <w:instrText>" \l 2</w:instrText>
      </w:r>
      <w:r>
        <w:fldChar w:fldCharType="end"/>
      </w:r>
    </w:p>
    <w:p w:rsidR="000F6A27" w:rsidRDefault="00C950A2">
      <w:pPr>
        <w:pStyle w:val="PURBody-Indented"/>
      </w:pPr>
      <w:r>
        <w:t xml:space="preserve">Microsoft </w:t>
      </w:r>
      <w:r>
        <w:t>可能會針對產品提供其他功能或選擇性加值服務。因而可能會適用其他授權條款或使用權利，或另外收費。</w:t>
      </w:r>
    </w:p>
    <w:p w:rsidR="000F6A27" w:rsidRDefault="00C950A2">
      <w:pPr>
        <w:pStyle w:val="PURHeading2"/>
      </w:pPr>
      <w:r>
        <w:t>同時使用超過一種之產品或功能</w:t>
      </w:r>
      <w:r>
        <w:fldChar w:fldCharType="begin"/>
      </w:r>
      <w:r>
        <w:instrText xml:space="preserve"> TC "</w:instrText>
      </w:r>
      <w:bookmarkStart w:id="20" w:name="_Toc414967647"/>
      <w:r>
        <w:instrText>同時使用超過一種之產品或功能</w:instrText>
      </w:r>
      <w:bookmarkEnd w:id="20"/>
      <w:r>
        <w:instrText>" \l 2</w:instrText>
      </w:r>
      <w:r>
        <w:fldChar w:fldCharType="end"/>
      </w:r>
    </w:p>
    <w:p w:rsidR="000F6A27" w:rsidRDefault="00C950A2">
      <w:pPr>
        <w:pStyle w:val="PURBody-Indented"/>
      </w:pPr>
      <w:r>
        <w:t>就裝置或使用者所使用之每一個產品與單獨授權之功能，　貴用戶需要一份使用權。例如，若　貴用戶在</w:t>
      </w:r>
      <w:r>
        <w:t xml:space="preserve"> Windows </w:t>
      </w:r>
      <w:r>
        <w:t>上使用</w:t>
      </w:r>
      <w:r>
        <w:t xml:space="preserve"> Office</w:t>
      </w:r>
      <w:r>
        <w:t>，則需取得</w:t>
      </w:r>
      <w:r>
        <w:t xml:space="preserve"> Office </w:t>
      </w:r>
      <w:r>
        <w:t>和</w:t>
      </w:r>
      <w:r>
        <w:t xml:space="preserve"> Windows </w:t>
      </w:r>
      <w:r>
        <w:t>兩者之使用權。同樣地，若要存取</w:t>
      </w:r>
      <w:r>
        <w:t xml:space="preserve"> Windows Server </w:t>
      </w:r>
      <w:r>
        <w:t>中之遠端桌面服務，則　貴用戶需同時取得一份</w:t>
      </w:r>
      <w:r>
        <w:t xml:space="preserve"> Windows Server CAL </w:t>
      </w:r>
      <w:r>
        <w:t>和遠端桌面服務</w:t>
      </w:r>
      <w:r>
        <w:t xml:space="preserve"> CAL</w:t>
      </w:r>
      <w:r>
        <w:t>。</w:t>
      </w:r>
    </w:p>
    <w:p w:rsidR="000F6A27" w:rsidRDefault="00C950A2">
      <w:pPr>
        <w:pStyle w:val="PURHeading2"/>
      </w:pPr>
      <w:r>
        <w:t>字型元件</w:t>
      </w:r>
      <w:r>
        <w:fldChar w:fldCharType="begin"/>
      </w:r>
      <w:r>
        <w:instrText xml:space="preserve"> TC "</w:instrText>
      </w:r>
      <w:bookmarkStart w:id="21" w:name="_Toc414967648"/>
      <w:r>
        <w:instrText>字型元件</w:instrText>
      </w:r>
      <w:bookmarkEnd w:id="21"/>
      <w:r>
        <w:instrText>" \l 2</w:instrText>
      </w:r>
      <w:r>
        <w:fldChar w:fldCharType="end"/>
      </w:r>
    </w:p>
    <w:p w:rsidR="000F6A27" w:rsidRDefault="00C950A2">
      <w:pPr>
        <w:pStyle w:val="PURBody-Indented"/>
      </w:pPr>
      <w:r>
        <w:t>當　貴用戶執行軟體或使用</w:t>
      </w:r>
      <w:r>
        <w:t xml:space="preserve"> Microsoft </w:t>
      </w:r>
      <w:r>
        <w:t>所提供的線上服務，　貴用戶得分別使用該軟體或線上服務所隨附或安裝的字型來展示及列印內容。　貴用戶僅得在字型內嵌規定的限制下，於內容中內嵌字型；並將之暫時下載至印表機或其他輸出裝置上以列印內容。</w:t>
      </w:r>
    </w:p>
    <w:p w:rsidR="000F6A27" w:rsidRDefault="00C950A2">
      <w:pPr>
        <w:pStyle w:val="PURHeading2"/>
      </w:pPr>
      <w:r>
        <w:t xml:space="preserve">Windows </w:t>
      </w:r>
      <w:r>
        <w:t>軟體元件</w:t>
      </w:r>
      <w:r>
        <w:fldChar w:fldCharType="begin"/>
      </w:r>
      <w:r>
        <w:instrText xml:space="preserve"> TC "</w:instrText>
      </w:r>
      <w:bookmarkStart w:id="22" w:name="_Toc414967649"/>
      <w:r>
        <w:instrText xml:space="preserve">Windows </w:instrText>
      </w:r>
      <w:r>
        <w:instrText>軟體元件</w:instrText>
      </w:r>
      <w:bookmarkEnd w:id="22"/>
      <w:r>
        <w:instrText>" \l 2</w:instrText>
      </w:r>
      <w:r>
        <w:fldChar w:fldCharType="end"/>
      </w:r>
    </w:p>
    <w:p w:rsidR="000F6A27" w:rsidRDefault="00C950A2">
      <w:pPr>
        <w:pStyle w:val="PURBody-Indented"/>
      </w:pPr>
      <w:r>
        <w:t>軟體包含下列一個或多個</w:t>
      </w:r>
      <w:r>
        <w:t xml:space="preserve"> Windows </w:t>
      </w:r>
      <w:r>
        <w:t>軟體元件：</w:t>
      </w:r>
      <w:r>
        <w:t>Microsoft .NET Framework</w:t>
      </w:r>
      <w:r>
        <w:t>、</w:t>
      </w:r>
      <w:r>
        <w:t>Microsoft Data Access Component</w:t>
      </w:r>
      <w:r>
        <w:t>、</w:t>
      </w:r>
      <w:r>
        <w:t xml:space="preserve">Powershell </w:t>
      </w:r>
      <w:r>
        <w:t>軟體以及與</w:t>
      </w:r>
      <w:r>
        <w:t xml:space="preserve"> Microsoft Build</w:t>
      </w:r>
      <w:r>
        <w:t>、</w:t>
      </w:r>
      <w:r>
        <w:t>Windows Identity Foundation</w:t>
      </w:r>
      <w:r>
        <w:t>、</w:t>
      </w:r>
      <w:r>
        <w:t>Windows Library for JAVAScript</w:t>
      </w:r>
      <w:r>
        <w:t>、</w:t>
      </w:r>
      <w:r>
        <w:t xml:space="preserve">Debghelp.dll </w:t>
      </w:r>
      <w:r>
        <w:t>和</w:t>
      </w:r>
      <w:r>
        <w:t xml:space="preserve"> Web Deploy </w:t>
      </w:r>
      <w:r>
        <w:t>技術相關的部分</w:t>
      </w:r>
      <w:r>
        <w:t xml:space="preserve"> .dll</w:t>
      </w:r>
      <w:r>
        <w:t>。這些檔案全都是</w:t>
      </w:r>
      <w:r>
        <w:t xml:space="preserve"> Windows </w:t>
      </w:r>
      <w:r>
        <w:t>軟體的一部分。除非以下＜基準測試＞一節另有規定，否則</w:t>
      </w:r>
      <w:r>
        <w:t xml:space="preserve"> Microsoft Windows </w:t>
      </w:r>
      <w:r>
        <w:t>授權條款亦適用於　貴用戶對於這些元件之使用。</w:t>
      </w:r>
    </w:p>
    <w:p w:rsidR="000F6A27" w:rsidRDefault="00C950A2">
      <w:pPr>
        <w:pStyle w:val="PURHeading2"/>
      </w:pPr>
      <w:r>
        <w:t>基準測試</w:t>
      </w:r>
      <w:r>
        <w:fldChar w:fldCharType="begin"/>
      </w:r>
      <w:r>
        <w:instrText xml:space="preserve"> TC "</w:instrText>
      </w:r>
      <w:bookmarkStart w:id="23" w:name="_Toc414967650"/>
      <w:r>
        <w:instrText>基準測試</w:instrText>
      </w:r>
      <w:bookmarkEnd w:id="23"/>
      <w:r>
        <w:instrText>" \l 2</w:instrText>
      </w:r>
      <w:r>
        <w:fldChar w:fldCharType="end"/>
      </w:r>
    </w:p>
    <w:p w:rsidR="000F6A27" w:rsidRDefault="00C950A2">
      <w:pPr>
        <w:pStyle w:val="PURBlueStrong-Indented"/>
      </w:pPr>
      <w:r>
        <w:t>軟體</w:t>
      </w:r>
    </w:p>
    <w:p w:rsidR="000F6A27" w:rsidRDefault="00C950A2">
      <w:pPr>
        <w:pStyle w:val="PURBody-Indented"/>
      </w:pPr>
      <w:r>
        <w:t xml:space="preserve">　貴用戶必須事先取得</w:t>
      </w:r>
      <w:r>
        <w:t xml:space="preserve"> Microsoft </w:t>
      </w:r>
      <w:r>
        <w:t>之書面同意，否則不得將伺服器軟體或其他附隨軟體的任何基準測試結果揭露予第三人。本條款適用於</w:t>
      </w:r>
      <w:r>
        <w:t xml:space="preserve"> Microsoft </w:t>
      </w:r>
      <w:r>
        <w:t>伺服器或</w:t>
      </w:r>
      <w:r>
        <w:t xml:space="preserve"> Microsoft </w:t>
      </w:r>
      <w:r>
        <w:t>開發人員工具授權模式中的產品</w:t>
      </w:r>
      <w:r>
        <w:t xml:space="preserve"> (</w:t>
      </w:r>
      <w:r>
        <w:t>請參閱目錄</w:t>
      </w:r>
      <w:r>
        <w:t>)</w:t>
      </w:r>
      <w:r>
        <w:t>，但不適用於</w:t>
      </w:r>
      <w:r>
        <w:t xml:space="preserve"> .NET Framework (</w:t>
      </w:r>
      <w:r>
        <w:t>請參閱下文</w:t>
      </w:r>
      <w:r>
        <w:t xml:space="preserve">) </w:t>
      </w:r>
      <w:r>
        <w:t>或</w:t>
      </w:r>
      <w:r>
        <w:t xml:space="preserve"> Windows Server</w:t>
      </w:r>
      <w:r>
        <w:t>。然而，此項規定適用於連同上述任何產品一併授權之</w:t>
      </w:r>
      <w:r>
        <w:t xml:space="preserve"> SQL </w:t>
      </w:r>
      <w:r>
        <w:t>技術。</w:t>
      </w:r>
    </w:p>
    <w:p w:rsidR="000F6A27" w:rsidRDefault="00C950A2">
      <w:pPr>
        <w:pStyle w:val="PURBlueStrong-Indented"/>
      </w:pPr>
      <w:r>
        <w:t>Microsoft .NET Framework</w:t>
      </w:r>
    </w:p>
    <w:p w:rsidR="000F6A27" w:rsidRDefault="00C950A2">
      <w:pPr>
        <w:pStyle w:val="PURBody-Indented"/>
      </w:pPr>
      <w:r>
        <w:t>軟體可能包含一個或以上之</w:t>
      </w:r>
      <w:r>
        <w:t xml:space="preserve"> .NET Framework </w:t>
      </w:r>
      <w:r>
        <w:t>元件</w:t>
      </w:r>
      <w:r>
        <w:t xml:space="preserve"> (</w:t>
      </w:r>
      <w:r>
        <w:t>以下稱「</w:t>
      </w:r>
      <w:r>
        <w:t xml:space="preserve">.NET </w:t>
      </w:r>
      <w:r>
        <w:t>元件」</w:t>
      </w:r>
      <w:r>
        <w:t>)</w:t>
      </w:r>
      <w:r>
        <w:t>。若有包含，　貴用戶得進行這些元件的內部基準測試。在遵守</w:t>
      </w:r>
      <w:r>
        <w:t xml:space="preserve"> </w:t>
      </w:r>
      <w:hyperlink r:id="rId26">
        <w:r>
          <w:rPr>
            <w:color w:val="00467F"/>
            <w:u w:val="single"/>
          </w:rPr>
          <w:t>http://go.microsoft.com/fwlink/?LinkID=66406</w:t>
        </w:r>
      </w:hyperlink>
      <w:r>
        <w:t xml:space="preserve"> </w:t>
      </w:r>
      <w:r>
        <w:t>中條款規定的前提下，　貴用戶得揭露這些元件的任何基準測試結果。倘若　貴用戶揭露此類基準測試結果，則不管　貴用戶是否已與</w:t>
      </w:r>
      <w:r>
        <w:t xml:space="preserve"> Microsoft </w:t>
      </w:r>
      <w:r>
        <w:t>簽訂任何其他合約，只要符合</w:t>
      </w:r>
      <w:r>
        <w:t xml:space="preserve"> </w:t>
      </w:r>
      <w:hyperlink r:id="rId27">
        <w:r>
          <w:rPr>
            <w:color w:val="00467F"/>
            <w:u w:val="single"/>
          </w:rPr>
          <w:t>http://go.microsoft.com/fwlink/?LinkID=66406</w:t>
        </w:r>
      </w:hyperlink>
      <w:r>
        <w:rPr>
          <w:u w:val="single"/>
        </w:rPr>
        <w:t xml:space="preserve"> </w:t>
      </w:r>
      <w:r>
        <w:rPr>
          <w:u w:val="single"/>
        </w:rPr>
        <w:t>中所規定的相同條件，</w:t>
      </w:r>
      <w:r>
        <w:rPr>
          <w:u w:val="single"/>
        </w:rPr>
        <w:t xml:space="preserve">Microsoft </w:t>
      </w:r>
      <w:r>
        <w:rPr>
          <w:u w:val="single"/>
        </w:rPr>
        <w:t>即有權揭露其針對　貴用戶所擁有、與適用</w:t>
      </w:r>
      <w:r>
        <w:rPr>
          <w:u w:val="single"/>
        </w:rPr>
        <w:t xml:space="preserve"> .NET </w:t>
      </w:r>
      <w:r>
        <w:rPr>
          <w:u w:val="single"/>
        </w:rPr>
        <w:t>元件競爭產品所執行之基準測試結果。</w:t>
      </w:r>
    </w:p>
    <w:p w:rsidR="000F6A27" w:rsidRDefault="00C950A2">
      <w:pPr>
        <w:pStyle w:val="PURHeading2"/>
      </w:pPr>
      <w:r>
        <w:t>包含</w:t>
      </w:r>
      <w:r>
        <w:t xml:space="preserve"> SQL Server Technology </w:t>
      </w:r>
      <w:r>
        <w:t>的產品</w:t>
      </w:r>
      <w:r>
        <w:fldChar w:fldCharType="begin"/>
      </w:r>
      <w:r>
        <w:instrText xml:space="preserve"> TC "</w:instrText>
      </w:r>
      <w:bookmarkStart w:id="24" w:name="_Toc414967651"/>
      <w:r>
        <w:instrText>包含</w:instrText>
      </w:r>
      <w:r>
        <w:instrText xml:space="preserve"> SQL Server Technology </w:instrText>
      </w:r>
      <w:r>
        <w:instrText>的產品</w:instrText>
      </w:r>
      <w:bookmarkEnd w:id="24"/>
      <w:r>
        <w:instrText>" \l 2</w:instrText>
      </w:r>
      <w:r>
        <w:fldChar w:fldCharType="end"/>
      </w:r>
    </w:p>
    <w:p w:rsidR="000F6A27" w:rsidRDefault="00C950A2">
      <w:pPr>
        <w:pStyle w:val="PURBody-Indented"/>
      </w:pPr>
      <w:r>
        <w:t>如果　貴用戶的軟體版本包含依產品專屬授權條款進行授權之</w:t>
      </w:r>
      <w:r>
        <w:t xml:space="preserve"> SQL Server </w:t>
      </w:r>
      <w:r>
        <w:t>資料庫軟體產品</w:t>
      </w:r>
      <w:r>
        <w:t xml:space="preserve"> (</w:t>
      </w:r>
      <w:r>
        <w:t>以下稱「</w:t>
      </w:r>
      <w:r>
        <w:t xml:space="preserve">SQL Server </w:t>
      </w:r>
      <w:r>
        <w:t>資料庫」</w:t>
      </w:r>
      <w:r>
        <w:t>)</w:t>
      </w:r>
      <w:r>
        <w:t>，則　貴用戶得在　貴用戶的任一伺服器上之一個或多個實體或虛擬作業系統環境中執行該</w:t>
      </w:r>
      <w:r>
        <w:t xml:space="preserve"> SQL Server </w:t>
      </w:r>
      <w:r>
        <w:t>資料庫以支援該軟體。　貴用戶亦得使用</w:t>
      </w:r>
      <w:r>
        <w:t xml:space="preserve"> SQL Server </w:t>
      </w:r>
      <w:r>
        <w:t>資料庫的相同執行個體來支援包含任何</w:t>
      </w:r>
      <w:r>
        <w:t xml:space="preserve"> SQL Server </w:t>
      </w:r>
      <w:r>
        <w:t>資料庫版本之其他產品。在此等使用情況下，　貴用戶均不需要</w:t>
      </w:r>
      <w:r>
        <w:t xml:space="preserve"> SQL Server CAL</w:t>
      </w:r>
      <w:r>
        <w:t>。</w:t>
      </w:r>
    </w:p>
    <w:p w:rsidR="000F6A27" w:rsidRDefault="00C950A2">
      <w:pPr>
        <w:pStyle w:val="PURBody-Indented"/>
      </w:pPr>
      <w:r>
        <w:t xml:space="preserve">　貴用戶不得將該執行個體共享來支援未與</w:t>
      </w:r>
      <w:r>
        <w:t xml:space="preserve"> SQL Server </w:t>
      </w:r>
      <w:r>
        <w:t>資料庫一起授權之任何產品。</w:t>
      </w:r>
    </w:p>
    <w:p w:rsidR="000F6A27" w:rsidRDefault="00C950A2">
      <w:pPr>
        <w:pStyle w:val="PURBody-Indented"/>
      </w:pPr>
      <w:r>
        <w:t>若　貴用戶之軟體版本包括</w:t>
      </w:r>
      <w:r>
        <w:t xml:space="preserve"> SQL Server </w:t>
      </w:r>
      <w:r>
        <w:t>資料庫以外的</w:t>
      </w:r>
      <w:r>
        <w:t xml:space="preserve"> SQL Server </w:t>
      </w:r>
      <w:r>
        <w:t>元件，則此等元件係依其各自的使用權授權予　貴用戶：此等使用權所在位置：</w:t>
      </w:r>
    </w:p>
    <w:p w:rsidR="000F6A27" w:rsidRDefault="00C950A2">
      <w:pPr>
        <w:pStyle w:val="PURBullet-Indented"/>
        <w:numPr>
          <w:ilvl w:val="0"/>
          <w:numId w:val="16"/>
        </w:numPr>
      </w:pPr>
      <w:r>
        <w:t>軟體的安裝目錄中名為「</w:t>
      </w:r>
      <w:r>
        <w:t>legal</w:t>
      </w:r>
      <w:r>
        <w:t>」、「</w:t>
      </w:r>
      <w:r>
        <w:t>licenses</w:t>
      </w:r>
      <w:r>
        <w:t>」或類似名稱之資料夾，也可能包含在獨立的授權合約或附加至軟體的授權合約中；或</w:t>
      </w:r>
    </w:p>
    <w:p w:rsidR="000F6A27" w:rsidRDefault="00C950A2">
      <w:pPr>
        <w:pStyle w:val="PURBullet-Indented"/>
        <w:numPr>
          <w:ilvl w:val="0"/>
          <w:numId w:val="16"/>
        </w:numPr>
      </w:pPr>
      <w:r>
        <w:t>透過軟體的統一安裝程式。</w:t>
      </w:r>
    </w:p>
    <w:p w:rsidR="000F6A27" w:rsidRDefault="00C950A2">
      <w:pPr>
        <w:pStyle w:val="PURBody-Indented"/>
      </w:pPr>
      <w:r>
        <w:t>如果　貴用戶不同意</w:t>
      </w:r>
      <w:r>
        <w:t xml:space="preserve"> SQL Server </w:t>
      </w:r>
      <w:r>
        <w:t>元件的授權條款，則可能無法使用該元件。</w:t>
      </w:r>
    </w:p>
    <w:p w:rsidR="000F6A27" w:rsidRDefault="00C950A2">
      <w:pPr>
        <w:pStyle w:val="PURHeading2"/>
      </w:pPr>
      <w:r>
        <w:t xml:space="preserve">SQL Server Reporting Services Map </w:t>
      </w:r>
      <w:r>
        <w:t>報表項目</w:t>
      </w:r>
      <w:r>
        <w:fldChar w:fldCharType="begin"/>
      </w:r>
      <w:r>
        <w:instrText xml:space="preserve"> TC "</w:instrText>
      </w:r>
      <w:bookmarkStart w:id="25" w:name="_Toc414967652"/>
      <w:r>
        <w:instrText xml:space="preserve">SQL Server Reporting Services Map </w:instrText>
      </w:r>
      <w:r>
        <w:instrText>報表項目</w:instrText>
      </w:r>
      <w:bookmarkEnd w:id="25"/>
      <w:r>
        <w:instrText>" \l 2</w:instrText>
      </w:r>
      <w:r>
        <w:fldChar w:fldCharType="end"/>
      </w:r>
    </w:p>
    <w:p w:rsidR="000F6A27" w:rsidRDefault="00C950A2">
      <w:pPr>
        <w:pStyle w:val="PURBody-Indented"/>
      </w:pPr>
      <w:r>
        <w:t xml:space="preserve">Power View </w:t>
      </w:r>
      <w:r>
        <w:t>及</w:t>
      </w:r>
      <w:r>
        <w:t xml:space="preserve"> SQL Reporting Services Map </w:t>
      </w:r>
      <w:r>
        <w:t>項目均包含</w:t>
      </w:r>
      <w:r>
        <w:t xml:space="preserve"> Power View </w:t>
      </w:r>
      <w:r>
        <w:t>或</w:t>
      </w:r>
      <w:r>
        <w:t xml:space="preserve"> SQL Reporting Services Map </w:t>
      </w:r>
      <w:r>
        <w:t>項目內之</w:t>
      </w:r>
      <w:r>
        <w:t xml:space="preserve"> Bing Maps </w:t>
      </w:r>
      <w:r>
        <w:t>之使用，包括地理編碼。　貴用戶對</w:t>
      </w:r>
      <w:r>
        <w:t xml:space="preserve"> Bing Maps </w:t>
      </w:r>
      <w:r>
        <w:t>之使用亦需受</w:t>
      </w:r>
      <w:r>
        <w:t xml:space="preserve"> Bing Maps </w:t>
      </w:r>
      <w:r>
        <w:t>使用者使用條款所拘束，其可在下列位置取得：</w:t>
      </w:r>
      <w:hyperlink r:id="rId28">
        <w:r>
          <w:rPr>
            <w:color w:val="00467F"/>
            <w:u w:val="single"/>
          </w:rPr>
          <w:t>http://go.microsoft.com/?linkid=9710837</w:t>
        </w:r>
      </w:hyperlink>
      <w:r>
        <w:t>，而</w:t>
      </w:r>
      <w:r>
        <w:t xml:space="preserve"> Bing Maps </w:t>
      </w:r>
      <w:r>
        <w:t>隱私權聲明之網址位於：</w:t>
      </w:r>
      <w:hyperlink r:id="rId29">
        <w:r>
          <w:rPr>
            <w:color w:val="00467F"/>
            <w:u w:val="single"/>
          </w:rPr>
          <w:t>http://go.microsoft.com/fwlink/?LinkID=248686</w:t>
        </w:r>
      </w:hyperlink>
      <w:r>
        <w:t>。</w:t>
      </w:r>
    </w:p>
    <w:p w:rsidR="000F6A27" w:rsidRDefault="00C950A2">
      <w:pPr>
        <w:pStyle w:val="PURHeading2"/>
      </w:pPr>
      <w:r>
        <w:t>多工</w:t>
      </w:r>
      <w:r>
        <w:fldChar w:fldCharType="begin"/>
      </w:r>
      <w:r>
        <w:instrText xml:space="preserve"> TC "</w:instrText>
      </w:r>
      <w:bookmarkStart w:id="26" w:name="_Toc414967653"/>
      <w:r>
        <w:instrText>多工</w:instrText>
      </w:r>
      <w:bookmarkEnd w:id="26"/>
      <w:r>
        <w:instrText>" \l 2</w:instrText>
      </w:r>
      <w:r>
        <w:fldChar w:fldCharType="end"/>
      </w:r>
    </w:p>
    <w:p w:rsidR="000F6A27" w:rsidRDefault="00C950A2">
      <w:pPr>
        <w:pStyle w:val="PURBody-Indented"/>
      </w:pPr>
      <w:r>
        <w:t xml:space="preserve">　貴用戶用來共用連線之硬體或軟體、改變資訊路徑、減少直接存取或使用產品的裝置或使用者數量，或者減少產品直接管理的作業系統環境</w:t>
      </w:r>
      <w:r>
        <w:t xml:space="preserve"> (</w:t>
      </w:r>
      <w:r>
        <w:t>或</w:t>
      </w:r>
      <w:r>
        <w:t xml:space="preserve"> OSE)</w:t>
      </w:r>
      <w:r>
        <w:t>、裝置或使用者數量</w:t>
      </w:r>
      <w:r>
        <w:t xml:space="preserve"> (</w:t>
      </w:r>
      <w:r>
        <w:t>有時稱為「多工」或「共享」</w:t>
      </w:r>
      <w:r>
        <w:t>)</w:t>
      </w:r>
      <w:r>
        <w:t>，並不減少　貴用戶所需要任何類型之使用權數量。</w:t>
      </w:r>
    </w:p>
    <w:p w:rsidR="000F6A27" w:rsidRDefault="00C950A2">
      <w:pPr>
        <w:pStyle w:val="PURHeading2"/>
      </w:pPr>
      <w:r>
        <w:t>System Center Pack</w:t>
      </w:r>
      <w:r>
        <w:fldChar w:fldCharType="begin"/>
      </w:r>
      <w:r>
        <w:instrText xml:space="preserve"> TC "</w:instrText>
      </w:r>
      <w:bookmarkStart w:id="27" w:name="_Toc414967654"/>
      <w:r>
        <w:instrText>System Center Pack</w:instrText>
      </w:r>
      <w:bookmarkEnd w:id="27"/>
      <w:r>
        <w:instrText>" \l 2</w:instrText>
      </w:r>
      <w:r>
        <w:fldChar w:fldCharType="end"/>
      </w:r>
    </w:p>
    <w:p w:rsidR="000F6A27" w:rsidRDefault="00C950A2">
      <w:pPr>
        <w:pStyle w:val="PURBody-Indented"/>
      </w:pPr>
      <w:r>
        <w:t>相關</w:t>
      </w:r>
      <w:r>
        <w:t xml:space="preserve"> System Center </w:t>
      </w:r>
      <w:r>
        <w:t>產品的授權條款適用於　貴用戶對軟體所隨附之</w:t>
      </w:r>
      <w:r>
        <w:t xml:space="preserve"> Management Pack</w:t>
      </w:r>
      <w:r>
        <w:t>、</w:t>
      </w:r>
      <w:r>
        <w:t>Configuration Pack</w:t>
      </w:r>
      <w:r>
        <w:t>、</w:t>
      </w:r>
      <w:r>
        <w:t xml:space="preserve">Process Pack </w:t>
      </w:r>
      <w:r>
        <w:t>和</w:t>
      </w:r>
      <w:r>
        <w:t xml:space="preserve"> Integration Pack </w:t>
      </w:r>
      <w:r>
        <w:t>之使用。</w:t>
      </w:r>
    </w:p>
    <w:p w:rsidR="000F6A27" w:rsidRDefault="00C950A2">
      <w:pPr>
        <w:pStyle w:val="PURHeading2"/>
      </w:pPr>
      <w:r>
        <w:t>可散布程式碼</w:t>
      </w:r>
      <w:r>
        <w:fldChar w:fldCharType="begin"/>
      </w:r>
      <w:r>
        <w:instrText xml:space="preserve"> TC "</w:instrText>
      </w:r>
      <w:bookmarkStart w:id="28" w:name="_Toc414967655"/>
      <w:r>
        <w:instrText>可散布程式碼</w:instrText>
      </w:r>
      <w:bookmarkEnd w:id="28"/>
      <w:r>
        <w:instrText>" \l 2</w:instrText>
      </w:r>
      <w:r>
        <w:fldChar w:fldCharType="end"/>
      </w:r>
    </w:p>
    <w:p w:rsidR="000F6A27" w:rsidRDefault="00C950A2">
      <w:pPr>
        <w:pStyle w:val="PURBody-Indented"/>
      </w:pPr>
      <w:r>
        <w:t>軟體或線上服務可能含有　貴用戶得於自己開發的程式中散布的程式碼，前提是　貴用戶必須遵守以下條款。</w:t>
      </w:r>
    </w:p>
    <w:p w:rsidR="000F6A27" w:rsidRDefault="00C950A2">
      <w:pPr>
        <w:pStyle w:val="PURBlueStrong-Indented"/>
      </w:pPr>
      <w:r>
        <w:t>使用及散布權利</w:t>
      </w:r>
    </w:p>
    <w:p w:rsidR="000F6A27" w:rsidRDefault="00C950A2">
      <w:pPr>
        <w:pStyle w:val="PURBody-Indented"/>
      </w:pPr>
      <w:r>
        <w:t>下列程式碼與文字檔為「可散布程式碼」。本產品使用權利得提供權利予其他可散布程式碼。</w:t>
      </w:r>
    </w:p>
    <w:p w:rsidR="000F6A27" w:rsidRDefault="00C950A2">
      <w:pPr>
        <w:pStyle w:val="PURBullet-Indented"/>
        <w:numPr>
          <w:ilvl w:val="0"/>
          <w:numId w:val="17"/>
        </w:numPr>
      </w:pPr>
      <w:r>
        <w:rPr>
          <w:b/>
        </w:rPr>
        <w:t xml:space="preserve">REDIST.TXT </w:t>
      </w:r>
      <w:r>
        <w:rPr>
          <w:b/>
        </w:rPr>
        <w:t>檔案</w:t>
      </w:r>
      <w:r>
        <w:t>：　貴用戶得複製與散布</w:t>
      </w:r>
      <w:r>
        <w:t xml:space="preserve"> REDIST.TXT </w:t>
      </w:r>
      <w:r>
        <w:t>檔案中所列之目的碼形式之程式碼。</w:t>
      </w:r>
    </w:p>
    <w:p w:rsidR="000F6A27" w:rsidRDefault="00C950A2">
      <w:pPr>
        <w:pStyle w:val="PURBullet-Indented"/>
        <w:numPr>
          <w:ilvl w:val="0"/>
          <w:numId w:val="17"/>
        </w:numPr>
      </w:pPr>
      <w:r>
        <w:rPr>
          <w:b/>
        </w:rPr>
        <w:t>範例程式碼：</w:t>
      </w:r>
      <w:r>
        <w:t xml:space="preserve">　貴用戶得修改、複製與散布標示為「範例」之程式碼之原始碼和目的碼形式。</w:t>
      </w:r>
    </w:p>
    <w:p w:rsidR="000F6A27" w:rsidRDefault="00C950A2">
      <w:pPr>
        <w:pStyle w:val="PURBullet-Indented"/>
        <w:numPr>
          <w:ilvl w:val="0"/>
          <w:numId w:val="17"/>
        </w:numPr>
      </w:pPr>
      <w:r>
        <w:rPr>
          <w:b/>
        </w:rPr>
        <w:t xml:space="preserve">OTHER-DIST.TXT </w:t>
      </w:r>
      <w:r>
        <w:rPr>
          <w:b/>
        </w:rPr>
        <w:t>檔案</w:t>
      </w:r>
      <w:r>
        <w:t>：　貴用戶得複製與散布</w:t>
      </w:r>
      <w:r>
        <w:t xml:space="preserve"> </w:t>
      </w:r>
      <w:r>
        <w:br/>
        <w:t xml:space="preserve">OTHER-DIST.TXT </w:t>
      </w:r>
      <w:r>
        <w:t>檔案中所列之目的碼形式之程式碼。</w:t>
      </w:r>
    </w:p>
    <w:p w:rsidR="000F6A27" w:rsidRDefault="00C950A2">
      <w:pPr>
        <w:pStyle w:val="PURBullet-Indented"/>
        <w:numPr>
          <w:ilvl w:val="0"/>
          <w:numId w:val="17"/>
        </w:numPr>
      </w:pPr>
      <w:r>
        <w:rPr>
          <w:b/>
        </w:rPr>
        <w:t>第三人散布</w:t>
      </w:r>
      <w:r>
        <w:t>：　貴用戶得同意程式代理商將可散布程式碼視為該等程式之一部分，進行複製與散布。</w:t>
      </w:r>
    </w:p>
    <w:p w:rsidR="000F6A27" w:rsidRDefault="00C950A2">
      <w:pPr>
        <w:pStyle w:val="PURBullet-Indented"/>
        <w:numPr>
          <w:ilvl w:val="0"/>
          <w:numId w:val="17"/>
        </w:numPr>
      </w:pPr>
      <w:r>
        <w:rPr>
          <w:b/>
        </w:rPr>
        <w:t xml:space="preserve">Silverlight </w:t>
      </w:r>
      <w:r>
        <w:rPr>
          <w:b/>
        </w:rPr>
        <w:t>程式庫：</w:t>
      </w:r>
      <w:r>
        <w:t>複製與散布標示為「</w:t>
      </w:r>
      <w:r>
        <w:t xml:space="preserve">Silverlight </w:t>
      </w:r>
      <w:r>
        <w:t>程式庫」、</w:t>
      </w:r>
      <w:r>
        <w:t>Silverlight</w:t>
      </w:r>
      <w:r>
        <w:t>「用戶端程式庫」和</w:t>
      </w:r>
      <w:r>
        <w:t xml:space="preserve"> Silverlight</w:t>
      </w:r>
      <w:r>
        <w:t>「伺服器程式庫」之程式碼之目的碼形式；</w:t>
      </w:r>
    </w:p>
    <w:p w:rsidR="000F6A27" w:rsidRDefault="00C950A2">
      <w:pPr>
        <w:pStyle w:val="PURBody-Indented"/>
      </w:pPr>
      <w:r>
        <w:rPr>
          <w:b/>
        </w:rPr>
        <w:t>在此所述產品使用權利之開發人員工具一節中之產品的其他授權條款：</w:t>
      </w:r>
      <w:r>
        <w:t>軟體可能亦包含下列可散布程式碼。　貴用戶得：</w:t>
      </w:r>
    </w:p>
    <w:p w:rsidR="000F6A27" w:rsidRDefault="00C950A2">
      <w:pPr>
        <w:pStyle w:val="PURBullet-Indented"/>
        <w:numPr>
          <w:ilvl w:val="0"/>
          <w:numId w:val="18"/>
        </w:numPr>
      </w:pPr>
      <w:r>
        <w:rPr>
          <w:b/>
        </w:rPr>
        <w:t xml:space="preserve">REDIST.TXT </w:t>
      </w:r>
      <w:r>
        <w:rPr>
          <w:b/>
        </w:rPr>
        <w:t>檔案：</w:t>
      </w:r>
      <w:r>
        <w:t>複製與散布</w:t>
      </w:r>
      <w:r>
        <w:t xml:space="preserve"> REDIST </w:t>
      </w:r>
      <w:r>
        <w:t>清單中所列的檔案，該清單位於</w:t>
      </w:r>
      <w:r>
        <w:t xml:space="preserve"> </w:t>
      </w:r>
      <w:hyperlink r:id="rId30">
        <w:r>
          <w:rPr>
            <w:color w:val="00467F"/>
            <w:u w:val="single"/>
          </w:rPr>
          <w:t>http://go.microsoft.com/fwlink/?LinkId=286955</w:t>
        </w:r>
      </w:hyperlink>
      <w:r>
        <w:t>；</w:t>
      </w:r>
      <w:r>
        <w:t xml:space="preserve"> </w:t>
      </w:r>
    </w:p>
    <w:p w:rsidR="000F6A27" w:rsidRDefault="00C950A2">
      <w:pPr>
        <w:pStyle w:val="PURBullet-Indented"/>
        <w:numPr>
          <w:ilvl w:val="0"/>
          <w:numId w:val="18"/>
        </w:numPr>
      </w:pPr>
      <w:r>
        <w:rPr>
          <w:b/>
        </w:rPr>
        <w:t>範例程式碼：</w:t>
      </w:r>
      <w:r>
        <w:t>修改、複製與散布標示為「程式碼片段」之程式碼之原始碼和目的碼形式；</w:t>
      </w:r>
    </w:p>
    <w:p w:rsidR="000F6A27" w:rsidRDefault="00C950A2">
      <w:pPr>
        <w:pStyle w:val="PURBullet-Indented"/>
        <w:numPr>
          <w:ilvl w:val="0"/>
          <w:numId w:val="18"/>
        </w:numPr>
      </w:pPr>
      <w:r>
        <w:rPr>
          <w:b/>
        </w:rPr>
        <w:t>圖像庫</w:t>
      </w:r>
      <w:r>
        <w:t>：依據軟體說明文件所述，複製與散布圖像庫中之圖像及動畫。　貴用戶也可以修改該內容。如果　貴用戶修改內容，該內容的用途必須與未修改內容所允許的用途一致。</w:t>
      </w:r>
    </w:p>
    <w:p w:rsidR="000F6A27" w:rsidRDefault="00C950A2">
      <w:pPr>
        <w:pStyle w:val="PURBullet-Indented"/>
        <w:numPr>
          <w:ilvl w:val="0"/>
          <w:numId w:val="18"/>
        </w:numPr>
      </w:pPr>
      <w:r>
        <w:rPr>
          <w:b/>
        </w:rPr>
        <w:t xml:space="preserve">Visual Studio </w:t>
      </w:r>
      <w:r>
        <w:rPr>
          <w:b/>
        </w:rPr>
        <w:t>的範本、站台範本和</w:t>
      </w:r>
      <w:r>
        <w:rPr>
          <w:b/>
        </w:rPr>
        <w:t xml:space="preserve"> Blend </w:t>
      </w:r>
      <w:r>
        <w:rPr>
          <w:b/>
        </w:rPr>
        <w:t>站台範本：</w:t>
      </w:r>
      <w:r>
        <w:t>修改、複製、部署與散布此類範本及標示為「站台範本」之程式碼的原始碼和目的碼形式；</w:t>
      </w:r>
    </w:p>
    <w:p w:rsidR="000F6A27" w:rsidRDefault="00C950A2">
      <w:pPr>
        <w:pStyle w:val="PURBullet-Indented"/>
        <w:numPr>
          <w:ilvl w:val="0"/>
          <w:numId w:val="18"/>
        </w:numPr>
      </w:pPr>
      <w:r>
        <w:rPr>
          <w:b/>
        </w:rPr>
        <w:t xml:space="preserve">Visual Studio </w:t>
      </w:r>
      <w:r>
        <w:rPr>
          <w:b/>
        </w:rPr>
        <w:t>的字型和</w:t>
      </w:r>
      <w:r>
        <w:rPr>
          <w:b/>
        </w:rPr>
        <w:t xml:space="preserve"> Blend </w:t>
      </w:r>
      <w:r>
        <w:rPr>
          <w:b/>
        </w:rPr>
        <w:t>字型：</w:t>
      </w:r>
      <w:r>
        <w:t>散布未修改之</w:t>
      </w:r>
      <w:r>
        <w:t xml:space="preserve"> Buxton Sketch </w:t>
      </w:r>
      <w:r>
        <w:t>字型、</w:t>
      </w:r>
      <w:r>
        <w:t xml:space="preserve">SketchFlow </w:t>
      </w:r>
      <w:r>
        <w:t>列印字型和</w:t>
      </w:r>
      <w:r>
        <w:t xml:space="preserve"> SegoeMarker </w:t>
      </w:r>
      <w:r>
        <w:t>字型的拷貝；</w:t>
      </w:r>
    </w:p>
    <w:p w:rsidR="000F6A27" w:rsidRDefault="00C950A2">
      <w:pPr>
        <w:pStyle w:val="PURBullet-Indented"/>
        <w:numPr>
          <w:ilvl w:val="0"/>
          <w:numId w:val="18"/>
        </w:numPr>
      </w:pPr>
      <w:r>
        <w:rPr>
          <w:b/>
        </w:rPr>
        <w:t xml:space="preserve">Visual Studio </w:t>
      </w:r>
      <w:r>
        <w:rPr>
          <w:b/>
        </w:rPr>
        <w:t>的樣式和</w:t>
      </w:r>
      <w:r>
        <w:rPr>
          <w:b/>
        </w:rPr>
        <w:t xml:space="preserve"> Blend </w:t>
      </w:r>
      <w:r>
        <w:rPr>
          <w:b/>
        </w:rPr>
        <w:t>樣式：</w:t>
      </w:r>
      <w:r>
        <w:t>複製、修改與散布標示為「</w:t>
      </w:r>
      <w:r>
        <w:t xml:space="preserve">X </w:t>
      </w:r>
      <w:r>
        <w:t>樣式」之程式碼之目的碼形式；</w:t>
      </w:r>
    </w:p>
    <w:p w:rsidR="000F6A27" w:rsidRDefault="00C950A2">
      <w:pPr>
        <w:pStyle w:val="PURBullet-Indented"/>
        <w:numPr>
          <w:ilvl w:val="0"/>
          <w:numId w:val="18"/>
        </w:numPr>
      </w:pPr>
      <w:r>
        <w:rPr>
          <w:b/>
        </w:rPr>
        <w:t>圖示：</w:t>
      </w:r>
      <w:r>
        <w:t>散布標示為「圖示」之程式碼之未修改的拷貝；</w:t>
      </w:r>
    </w:p>
    <w:p w:rsidR="000F6A27" w:rsidRDefault="00C950A2">
      <w:pPr>
        <w:pStyle w:val="PURBullet-Indented"/>
        <w:numPr>
          <w:ilvl w:val="0"/>
          <w:numId w:val="18"/>
        </w:numPr>
      </w:pPr>
      <w:r>
        <w:rPr>
          <w:b/>
        </w:rPr>
        <w:t xml:space="preserve">ASP.NET MVC </w:t>
      </w:r>
      <w:r>
        <w:rPr>
          <w:b/>
        </w:rPr>
        <w:t>和</w:t>
      </w:r>
      <w:r>
        <w:rPr>
          <w:b/>
        </w:rPr>
        <w:t xml:space="preserve"> Web </w:t>
      </w:r>
      <w:r>
        <w:rPr>
          <w:b/>
        </w:rPr>
        <w:t>工具擴充：</w:t>
      </w:r>
      <w:r>
        <w:t>修改、複製及散布或部署包含在屬於　貴用戶之</w:t>
      </w:r>
      <w:r>
        <w:t xml:space="preserve"> ASP.NET </w:t>
      </w:r>
      <w:r>
        <w:t>程式的一部分之</w:t>
      </w:r>
      <w:r>
        <w:t xml:space="preserve"> ASP.NET </w:t>
      </w:r>
      <w:r>
        <w:t>模型檢視控制器、</w:t>
      </w:r>
      <w:r>
        <w:t xml:space="preserve">ASP.NET </w:t>
      </w:r>
      <w:r>
        <w:t>網頁或</w:t>
      </w:r>
      <w:r>
        <w:t xml:space="preserve"> Web </w:t>
      </w:r>
      <w:r>
        <w:t>工具擴充</w:t>
      </w:r>
      <w:r>
        <w:t xml:space="preserve"> (Web Tooling Extensions) </w:t>
      </w:r>
      <w:r>
        <w:t>中的任何</w:t>
      </w:r>
      <w:r>
        <w:t xml:space="preserve"> .js </w:t>
      </w:r>
      <w:r>
        <w:t>檔案。</w:t>
      </w:r>
      <w:r>
        <w:t xml:space="preserve"> </w:t>
      </w:r>
    </w:p>
    <w:p w:rsidR="000F6A27" w:rsidRDefault="00C950A2">
      <w:pPr>
        <w:pStyle w:val="PURBullet-Indented"/>
        <w:numPr>
          <w:ilvl w:val="0"/>
          <w:numId w:val="18"/>
        </w:numPr>
      </w:pPr>
      <w:r>
        <w:rPr>
          <w:b/>
        </w:rPr>
        <w:t xml:space="preserve">Visual Studio LightSwitch </w:t>
      </w:r>
      <w:r>
        <w:rPr>
          <w:b/>
        </w:rPr>
        <w:t>專案範本：</w:t>
      </w:r>
      <w:r>
        <w:t>修改、複製及散布或部署包含在屬於　貴用戶之</w:t>
      </w:r>
      <w:r>
        <w:t xml:space="preserve"> LightSwitch </w:t>
      </w:r>
      <w:r>
        <w:t>程式的一部分之</w:t>
      </w:r>
      <w:r>
        <w:t xml:space="preserve"> Visual Studio LightSwitch </w:t>
      </w:r>
      <w:r>
        <w:t>專案範本中的</w:t>
      </w:r>
      <w:r>
        <w:t xml:space="preserve"> .js </w:t>
      </w:r>
      <w:r>
        <w:t>檔案。</w:t>
      </w:r>
      <w:r>
        <w:t xml:space="preserve"> </w:t>
      </w:r>
    </w:p>
    <w:p w:rsidR="000F6A27" w:rsidRDefault="00C950A2">
      <w:pPr>
        <w:pStyle w:val="PURBullet-Indented"/>
        <w:numPr>
          <w:ilvl w:val="0"/>
          <w:numId w:val="18"/>
        </w:numPr>
      </w:pPr>
      <w:r>
        <w:rPr>
          <w:b/>
        </w:rPr>
        <w:t>適用於</w:t>
      </w:r>
      <w:r>
        <w:rPr>
          <w:b/>
        </w:rPr>
        <w:t xml:space="preserve"> JavaScript </w:t>
      </w:r>
      <w:r>
        <w:rPr>
          <w:b/>
        </w:rPr>
        <w:t>的</w:t>
      </w:r>
      <w:r>
        <w:rPr>
          <w:b/>
        </w:rPr>
        <w:t xml:space="preserve"> Windows Library</w:t>
      </w:r>
      <w:r>
        <w:rPr>
          <w:b/>
        </w:rPr>
        <w:t>。</w:t>
      </w:r>
      <w:r>
        <w:t>在　貴用戶基於內部使用而開發的程式，或　貴用戶所開發並散布予第三方廠商的程式中，以未經修改的方式複製及使用適用於</w:t>
      </w:r>
      <w:r>
        <w:t xml:space="preserve"> JavaScript </w:t>
      </w:r>
      <w:r>
        <w:t>的</w:t>
      </w:r>
      <w:r>
        <w:t xml:space="preserve"> Windows Library</w:t>
      </w:r>
      <w:r>
        <w:t>。下列亦適用於可以與適用於</w:t>
      </w:r>
      <w:r>
        <w:t xml:space="preserve"> JavaScript </w:t>
      </w:r>
      <w:r>
        <w:t>的</w:t>
      </w:r>
      <w:r>
        <w:t xml:space="preserve"> Windows Library </w:t>
      </w:r>
      <w:r>
        <w:t>合併使用之　貴用戶的程式。適用於</w:t>
      </w:r>
      <w:r>
        <w:t xml:space="preserve"> JavaScript </w:t>
      </w:r>
      <w:r>
        <w:t>的</w:t>
      </w:r>
      <w:r>
        <w:t xml:space="preserve"> Windows Library </w:t>
      </w:r>
      <w:r>
        <w:t>檔案可協助您的程式實作</w:t>
      </w:r>
      <w:r>
        <w:t xml:space="preserve"> Windows </w:t>
      </w:r>
      <w:r>
        <w:t>設計範本和</w:t>
      </w:r>
      <w:r>
        <w:t xml:space="preserve"> UI </w:t>
      </w:r>
      <w:r>
        <w:t>外觀及操作。　貴用戶得散布內含適用於</w:t>
      </w:r>
      <w:r>
        <w:t xml:space="preserve"> JavaScript </w:t>
      </w:r>
      <w:r>
        <w:t>的</w:t>
      </w:r>
      <w:r>
        <w:t xml:space="preserve"> Windows Library </w:t>
      </w:r>
      <w:r>
        <w:t>檔案之程式，惟僅限經由</w:t>
      </w:r>
      <w:r>
        <w:t xml:space="preserve"> Windows </w:t>
      </w:r>
      <w:r>
        <w:t>市集進行，不得透過任何其他方式進行。</w:t>
      </w:r>
      <w:r>
        <w:t xml:space="preserve"> </w:t>
      </w:r>
    </w:p>
    <w:p w:rsidR="000F6A27" w:rsidRDefault="00C950A2">
      <w:pPr>
        <w:pStyle w:val="PURBullet-Indented"/>
        <w:numPr>
          <w:ilvl w:val="0"/>
          <w:numId w:val="18"/>
        </w:numPr>
      </w:pPr>
      <w:r>
        <w:rPr>
          <w:b/>
        </w:rPr>
        <w:t>安裝程式：</w:t>
      </w:r>
      <w:r>
        <w:t>將安裝程式中所包含的可散布程式碼視為該安裝程式的一部分進行散布。且不得加以修改。</w:t>
      </w:r>
    </w:p>
    <w:p w:rsidR="000F6A27" w:rsidRDefault="00C950A2">
      <w:pPr>
        <w:pStyle w:val="PURBullet-Indented"/>
        <w:numPr>
          <w:ilvl w:val="0"/>
          <w:numId w:val="18"/>
        </w:numPr>
      </w:pPr>
      <w:r>
        <w:rPr>
          <w:b/>
        </w:rPr>
        <w:t>擴充性套件</w:t>
      </w:r>
      <w:r>
        <w:rPr>
          <w:b/>
        </w:rPr>
        <w:t xml:space="preserve"> - Microsoft Commerce Server 2009 Standard Edition </w:t>
      </w:r>
      <w:r>
        <w:rPr>
          <w:b/>
        </w:rPr>
        <w:t>和</w:t>
      </w:r>
      <w:r>
        <w:rPr>
          <w:b/>
        </w:rPr>
        <w:t xml:space="preserve"> Enterprise Edition </w:t>
      </w:r>
      <w:r>
        <w:rPr>
          <w:b/>
        </w:rPr>
        <w:t>的檔案：</w:t>
      </w:r>
      <w:r>
        <w:t>複製與散布標示為「擴充性套件」之程式碼之原始碼和目的碼形式；及</w:t>
      </w:r>
      <w:r>
        <w:t xml:space="preserve"> </w:t>
      </w:r>
    </w:p>
    <w:p w:rsidR="000F6A27" w:rsidRDefault="00C950A2">
      <w:pPr>
        <w:pStyle w:val="PURBullet-Indented"/>
        <w:numPr>
          <w:ilvl w:val="0"/>
          <w:numId w:val="18"/>
        </w:numPr>
      </w:pPr>
      <w:r>
        <w:rPr>
          <w:b/>
        </w:rPr>
        <w:t>存取</w:t>
      </w:r>
      <w:r>
        <w:rPr>
          <w:b/>
        </w:rPr>
        <w:t xml:space="preserve"> Runtime </w:t>
      </w:r>
      <w:r>
        <w:rPr>
          <w:b/>
        </w:rPr>
        <w:t>檔案。</w:t>
      </w:r>
      <w:r>
        <w:t>對於來自</w:t>
      </w:r>
      <w:r>
        <w:t xml:space="preserve"> Microsoft Office Professional Plus 2013 </w:t>
      </w:r>
      <w:r>
        <w:t>或</w:t>
      </w:r>
      <w:r>
        <w:t xml:space="preserve"> Microsoft Office Access 2010 </w:t>
      </w:r>
      <w:r>
        <w:t>軟體之授權拷貝的</w:t>
      </w:r>
      <w:r>
        <w:t xml:space="preserve"> SETUP.EXE</w:t>
      </w:r>
      <w:r>
        <w:t>、</w:t>
      </w:r>
      <w:r>
        <w:t xml:space="preserve">ACCESSRT.MSI </w:t>
      </w:r>
      <w:r>
        <w:t>和</w:t>
      </w:r>
      <w:r>
        <w:t xml:space="preserve"> ACCESSRT.CAB </w:t>
      </w:r>
      <w:r>
        <w:t>檔案，以目的碼的形式複製及散布。　貴用戶及　貴用戶之使用者僅能使用這些檔案提供資料庫功能，供　貴用戶之非資料庫管理程式使用。</w:t>
      </w:r>
    </w:p>
    <w:p w:rsidR="000F6A27" w:rsidRDefault="00C950A2">
      <w:pPr>
        <w:pStyle w:val="PURBlueStrong-Indented"/>
      </w:pPr>
      <w:r>
        <w:t>散布要件</w:t>
      </w:r>
    </w:p>
    <w:p w:rsidR="000F6A27" w:rsidRDefault="00C950A2">
      <w:pPr>
        <w:pStyle w:val="PURBody-Indented"/>
      </w:pPr>
      <w:r>
        <w:t>針對　貴用戶散布的任何「可散布程式碼」，　貴用戶必須：</w:t>
      </w:r>
    </w:p>
    <w:p w:rsidR="000F6A27" w:rsidRDefault="00C950A2">
      <w:pPr>
        <w:pStyle w:val="PURBullet-Indented"/>
        <w:numPr>
          <w:ilvl w:val="0"/>
          <w:numId w:val="19"/>
        </w:numPr>
      </w:pPr>
      <w:r>
        <w:t>於程式中，為「可散布程式碼」增加重大新功能；</w:t>
      </w:r>
    </w:p>
    <w:p w:rsidR="000F6A27" w:rsidRDefault="00C950A2">
      <w:pPr>
        <w:pStyle w:val="PURBullet-Indented"/>
        <w:numPr>
          <w:ilvl w:val="0"/>
          <w:numId w:val="19"/>
        </w:numPr>
      </w:pPr>
      <w:r>
        <w:t>對於具有</w:t>
      </w:r>
      <w:r>
        <w:t xml:space="preserve"> .lib </w:t>
      </w:r>
      <w:r>
        <w:t>副檔名之任何可散布程式碼，透過　貴用戶之程式的連結程式，散布執行該可散布程式碼的結果；</w:t>
      </w:r>
      <w:r>
        <w:t xml:space="preserve"> </w:t>
      </w:r>
    </w:p>
    <w:p w:rsidR="000F6A27" w:rsidRDefault="00C950A2">
      <w:pPr>
        <w:pStyle w:val="PURBullet-Indented"/>
        <w:numPr>
          <w:ilvl w:val="0"/>
          <w:numId w:val="19"/>
        </w:numPr>
      </w:pPr>
      <w:r>
        <w:t>將安裝程式中所包含的可散布程式碼視為該安裝程式的一部分，未經修改加以散布；</w:t>
      </w:r>
    </w:p>
    <w:p w:rsidR="000F6A27" w:rsidRDefault="00C950A2">
      <w:pPr>
        <w:pStyle w:val="PURBullet-Indented"/>
        <w:numPr>
          <w:ilvl w:val="0"/>
          <w:numId w:val="19"/>
        </w:numPr>
      </w:pPr>
      <w:r>
        <w:t>要求代理商和外部使用者，需同意保護可散布程式碼的程度不得低於本大量授權合約</w:t>
      </w:r>
      <w:r>
        <w:t xml:space="preserve"> (</w:t>
      </w:r>
      <w:r>
        <w:t>包含在此所述產品使用權與產品清單</w:t>
      </w:r>
      <w:r>
        <w:t xml:space="preserve">) </w:t>
      </w:r>
      <w:r>
        <w:t>之相關條款；</w:t>
      </w:r>
      <w:r>
        <w:t xml:space="preserve"> </w:t>
      </w:r>
    </w:p>
    <w:p w:rsidR="000F6A27" w:rsidRDefault="00C950A2">
      <w:pPr>
        <w:pStyle w:val="PURBullet-Indented"/>
        <w:numPr>
          <w:ilvl w:val="0"/>
          <w:numId w:val="19"/>
        </w:numPr>
      </w:pPr>
      <w:r>
        <w:t>於程式中標示有效的著作權標示；以及</w:t>
      </w:r>
    </w:p>
    <w:p w:rsidR="000F6A27" w:rsidRDefault="00C950A2">
      <w:pPr>
        <w:pStyle w:val="PURBullet-Indented"/>
        <w:numPr>
          <w:ilvl w:val="0"/>
          <w:numId w:val="19"/>
        </w:numPr>
      </w:pPr>
      <w:r>
        <w:t>若因　貴用戶散布或使用程式，而使</w:t>
      </w:r>
      <w:r>
        <w:t xml:space="preserve"> Microsoft </w:t>
      </w:r>
      <w:r>
        <w:t>遭他人提出損害賠償請求時，　貴用戶應賠償</w:t>
      </w:r>
      <w:r>
        <w:t xml:space="preserve"> Microsoft </w:t>
      </w:r>
      <w:r>
        <w:t>之損失</w:t>
      </w:r>
      <w:r>
        <w:t xml:space="preserve"> (</w:t>
      </w:r>
      <w:r>
        <w:t>包括律師費</w:t>
      </w:r>
      <w:r>
        <w:t>)</w:t>
      </w:r>
      <w:r>
        <w:t>，為其辯護並使其免遭損害。</w:t>
      </w:r>
    </w:p>
    <w:p w:rsidR="000F6A27" w:rsidRDefault="00C950A2">
      <w:pPr>
        <w:pStyle w:val="PURBlueStrong-Indented"/>
      </w:pPr>
      <w:r>
        <w:t>散布限制</w:t>
      </w:r>
    </w:p>
    <w:p w:rsidR="000F6A27" w:rsidRDefault="00C950A2">
      <w:pPr>
        <w:pStyle w:val="PURBody-Indented"/>
      </w:pPr>
      <w:r>
        <w:t xml:space="preserve">　貴用戶不得：</w:t>
      </w:r>
    </w:p>
    <w:p w:rsidR="000F6A27" w:rsidRDefault="00C950A2">
      <w:pPr>
        <w:pStyle w:val="PURBullet-Indented"/>
        <w:numPr>
          <w:ilvl w:val="0"/>
          <w:numId w:val="20"/>
        </w:numPr>
      </w:pPr>
      <w:r>
        <w:t>變更可散布程式碼中之任何著作權、商標或專利標示；</w:t>
      </w:r>
      <w:r>
        <w:t xml:space="preserve"> </w:t>
      </w:r>
    </w:p>
    <w:p w:rsidR="000F6A27" w:rsidRDefault="00C950A2">
      <w:pPr>
        <w:pStyle w:val="PURBullet-Indented"/>
        <w:numPr>
          <w:ilvl w:val="0"/>
          <w:numId w:val="20"/>
        </w:numPr>
      </w:pPr>
      <w:r>
        <w:t>於　貴用戶的程式名稱使用</w:t>
      </w:r>
      <w:r>
        <w:t xml:space="preserve"> Microsoft </w:t>
      </w:r>
      <w:r>
        <w:t>的商標，或暗示該程式來自</w:t>
      </w:r>
      <w:r>
        <w:t xml:space="preserve"> Microsoft </w:t>
      </w:r>
      <w:r>
        <w:t>或由</w:t>
      </w:r>
      <w:r>
        <w:t xml:space="preserve"> Microsoft </w:t>
      </w:r>
      <w:r>
        <w:t>背書；</w:t>
      </w:r>
      <w:r>
        <w:t xml:space="preserve"> </w:t>
      </w:r>
    </w:p>
    <w:p w:rsidR="000F6A27" w:rsidRDefault="00C950A2">
      <w:pPr>
        <w:pStyle w:val="PURBullet-Indented"/>
        <w:numPr>
          <w:ilvl w:val="0"/>
          <w:numId w:val="20"/>
        </w:numPr>
      </w:pPr>
      <w:r>
        <w:t>散布可散布程式碼，使其在</w:t>
      </w:r>
      <w:r>
        <w:t xml:space="preserve"> Microsoft </w:t>
      </w:r>
      <w:r>
        <w:t>作業系統、執行階段技術或應用程式平台以外的平台上執行，惟供網站或</w:t>
      </w:r>
      <w:r>
        <w:t xml:space="preserve"> Web </w:t>
      </w:r>
      <w:r>
        <w:t>應用程式中使用之包含的</w:t>
      </w:r>
      <w:r>
        <w:t xml:space="preserve"> JavaScript</w:t>
      </w:r>
      <w:r>
        <w:t>、</w:t>
      </w:r>
      <w:r>
        <w:t xml:space="preserve">CSS </w:t>
      </w:r>
      <w:r>
        <w:t>和</w:t>
      </w:r>
      <w:r>
        <w:t xml:space="preserve"> HTML </w:t>
      </w:r>
      <w:r>
        <w:t>檔</w:t>
      </w:r>
      <w:r>
        <w:t xml:space="preserve"> (</w:t>
      </w:r>
      <w:r>
        <w:t>相對於</w:t>
      </w:r>
      <w:r>
        <w:t xml:space="preserve"> Windows Library for JavaScript </w:t>
      </w:r>
      <w:r>
        <w:t>檔案</w:t>
      </w:r>
      <w:r>
        <w:t xml:space="preserve">) </w:t>
      </w:r>
      <w:r>
        <w:t>除外，　貴用戶可以散布包含的</w:t>
      </w:r>
      <w:r>
        <w:t xml:space="preserve"> JavaScript</w:t>
      </w:r>
      <w:r>
        <w:t>、</w:t>
      </w:r>
      <w:r>
        <w:t xml:space="preserve">CSS </w:t>
      </w:r>
      <w:r>
        <w:t>和</w:t>
      </w:r>
      <w:r>
        <w:t xml:space="preserve"> HTML </w:t>
      </w:r>
      <w:r>
        <w:t>檔以便執行任何平台；</w:t>
      </w:r>
    </w:p>
    <w:p w:rsidR="000F6A27" w:rsidRDefault="00C950A2">
      <w:pPr>
        <w:pStyle w:val="PURBullet-Indented"/>
        <w:numPr>
          <w:ilvl w:val="0"/>
          <w:numId w:val="20"/>
        </w:numPr>
      </w:pPr>
      <w:r>
        <w:t>將可散布程式碼置於惡意、欺騙或違法的程式碼中；或</w:t>
      </w:r>
    </w:p>
    <w:p w:rsidR="000F6A27" w:rsidRDefault="00C950A2">
      <w:pPr>
        <w:pStyle w:val="PURBullet-Indented"/>
        <w:numPr>
          <w:ilvl w:val="0"/>
          <w:numId w:val="20"/>
        </w:numPr>
      </w:pPr>
      <w:r>
        <w:t>修改或散布任何可散布程式碼之原始碼，使其任何部分受到除外授權之拘束。除外授權係指在使用、修改或散布時，應遵守下列條件：程式碼應以原始碼之形式揭露或散布，或他人有權利予以修改。</w:t>
      </w:r>
    </w:p>
    <w:p w:rsidR="000F6A27" w:rsidRDefault="00C950A2">
      <w:pPr>
        <w:pStyle w:val="PURHeading2"/>
      </w:pPr>
      <w:r>
        <w:t>軟體加上服務</w:t>
      </w:r>
      <w:r>
        <w:fldChar w:fldCharType="begin"/>
      </w:r>
      <w:r>
        <w:instrText xml:space="preserve"> TC "</w:instrText>
      </w:r>
      <w:bookmarkStart w:id="29" w:name="_Toc414967656"/>
      <w:r>
        <w:instrText>軟體加上服務</w:instrText>
      </w:r>
      <w:bookmarkEnd w:id="29"/>
      <w:r>
        <w:instrText>" \l 2</w:instrText>
      </w:r>
      <w:r>
        <w:fldChar w:fldCharType="end"/>
      </w:r>
    </w:p>
    <w:p w:rsidR="000F6A27" w:rsidRDefault="00C950A2">
      <w:pPr>
        <w:pStyle w:val="PURBody-Indented"/>
      </w:pPr>
      <w:r>
        <w:t xml:space="preserve">Microsoft </w:t>
      </w:r>
      <w:r>
        <w:t>得經由透過網際網路與</w:t>
      </w:r>
      <w:r>
        <w:t xml:space="preserve"> Microsoft </w:t>
      </w:r>
      <w:r>
        <w:t>或服務提供者電腦系統進行連線之軟體功能，將服務連同產品一起提供。並得隨時變更或取消這些服務。　貴用戶不得以任何可能導致服務遭受損害，或是任何會影響他人使用該服務之方式使用這些服務。　貴用戶不得透過任何方法，使用這些服務以試圖在未經授權的情況下，存取任何服務、資料、帳戶或網路。</w:t>
      </w:r>
    </w:p>
    <w:p w:rsidR="000F6A27" w:rsidRDefault="00C950A2">
      <w:pPr>
        <w:pStyle w:val="PURHeading2"/>
      </w:pPr>
      <w:r>
        <w:t>建立及儲存執行個體</w:t>
      </w:r>
      <w:r>
        <w:fldChar w:fldCharType="begin"/>
      </w:r>
      <w:r>
        <w:instrText xml:space="preserve"> TC "</w:instrText>
      </w:r>
      <w:bookmarkStart w:id="30" w:name="_Toc414967657"/>
      <w:r>
        <w:instrText>建立及儲存執行個體</w:instrText>
      </w:r>
      <w:bookmarkEnd w:id="30"/>
      <w:r>
        <w:instrText>" \l 2</w:instrText>
      </w:r>
      <w:r>
        <w:fldChar w:fldCharType="end"/>
      </w:r>
    </w:p>
    <w:p w:rsidR="000F6A27" w:rsidRDefault="00C950A2">
      <w:pPr>
        <w:pStyle w:val="PURBody-Indented"/>
      </w:pPr>
      <w:r>
        <w:t xml:space="preserve">　貴用戶可以在任何伺服器或存放媒體上，建立和儲存任何數目的軟體之執行個體，惟其用途僅限於依據　貴用戶之伺服器使用權或　貴用戶之</w:t>
      </w:r>
      <w:r>
        <w:t xml:space="preserve"> Windows Enterprise </w:t>
      </w:r>
      <w:r>
        <w:t>授權條款而行使執行該軟體之執行個體的權利。</w:t>
      </w:r>
    </w:p>
    <w:p w:rsidR="000F6A27" w:rsidRDefault="00C950A2">
      <w:pPr>
        <w:pStyle w:val="PURHeading2"/>
      </w:pPr>
      <w:r>
        <w:t>禁止將軟體分開使用</w:t>
      </w:r>
      <w:r>
        <w:fldChar w:fldCharType="begin"/>
      </w:r>
      <w:r>
        <w:instrText xml:space="preserve"> TC "</w:instrText>
      </w:r>
      <w:bookmarkStart w:id="31" w:name="_Toc414967658"/>
      <w:r>
        <w:instrText>禁止將軟體分開使用</w:instrText>
      </w:r>
      <w:bookmarkEnd w:id="31"/>
      <w:r>
        <w:instrText>" \l 2</w:instrText>
      </w:r>
      <w:r>
        <w:fldChar w:fldCharType="end"/>
      </w:r>
    </w:p>
    <w:p w:rsidR="000F6A27" w:rsidRDefault="00C950A2">
      <w:pPr>
        <w:pStyle w:val="PURBody-Indented"/>
      </w:pPr>
      <w:r>
        <w:t>除非明示許可，否則　貴用戶不得在單一使用權下將軟體分開在一個以上的</w:t>
      </w:r>
      <w:r>
        <w:t xml:space="preserve"> OSE </w:t>
      </w:r>
      <w:r>
        <w:t>中使用。即使</w:t>
      </w:r>
      <w:r>
        <w:t xml:space="preserve"> OSE </w:t>
      </w:r>
      <w:r>
        <w:t>位於相同的實體硬體系統上，這項限制仍然適用。</w:t>
      </w:r>
    </w:p>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0F6A27">
      <w:pPr>
        <w:sectPr w:rsidR="000F6A27">
          <w:headerReference w:type="default" r:id="rId31"/>
          <w:footerReference w:type="default" r:id="rId32"/>
          <w:type w:val="continuous"/>
          <w:pgSz w:w="12240" w:h="15840" w:code="1"/>
          <w:pgMar w:top="1170" w:right="720" w:bottom="720" w:left="720" w:header="432" w:footer="288" w:gutter="0"/>
          <w:cols w:space="360"/>
        </w:sectPr>
      </w:pPr>
    </w:p>
    <w:p w:rsidR="000F6A27" w:rsidRDefault="00C950A2">
      <w:pPr>
        <w:pStyle w:val="PURSectionHeading"/>
        <w:pageBreakBefore/>
      </w:pPr>
      <w:bookmarkStart w:id="32" w:name="_Sec7"/>
      <w:bookmarkEnd w:id="4"/>
      <w:r>
        <w:t>桌面應用程式</w:t>
      </w:r>
      <w:r>
        <w:t xml:space="preserve"> (</w:t>
      </w:r>
      <w:r>
        <w:t>每一裝置</w:t>
      </w:r>
      <w:r>
        <w:t>)</w:t>
      </w:r>
      <w:r>
        <w:fldChar w:fldCharType="begin"/>
      </w:r>
      <w:r>
        <w:instrText xml:space="preserve"> TC "</w:instrText>
      </w:r>
      <w:bookmarkStart w:id="33" w:name="_Toc414967659"/>
      <w:r>
        <w:instrText>桌面應用程式</w:instrText>
      </w:r>
      <w:r>
        <w:instrText xml:space="preserve"> (</w:instrText>
      </w:r>
      <w:r>
        <w:instrText>每一裝置</w:instrText>
      </w:r>
      <w:r>
        <w:instrText>)</w:instrText>
      </w:r>
      <w:bookmarkEnd w:id="33"/>
      <w:r>
        <w:instrText>" \l 1</w:instrText>
      </w:r>
      <w:r>
        <w:fldChar w:fldCharType="end"/>
      </w:r>
    </w:p>
    <w:p w:rsidR="000F6A27" w:rsidRDefault="000F6A27">
      <w:pPr>
        <w:pStyle w:val="PURBody-Indented"/>
      </w:pPr>
    </w:p>
    <w:p w:rsidR="000F6A27" w:rsidRDefault="000F6A27">
      <w:pPr>
        <w:sectPr w:rsidR="000F6A27">
          <w:headerReference w:type="default" r:id="rId33"/>
          <w:footerReference w:type="default" r:id="rId34"/>
          <w:type w:val="continuous"/>
          <w:pgSz w:w="12240" w:h="15840" w:code="1"/>
          <w:pgMar w:top="1170" w:right="720" w:bottom="720" w:left="720" w:header="432" w:footer="288" w:gutter="0"/>
          <w:cols w:space="360"/>
        </w:sectPr>
      </w:pPr>
    </w:p>
    <w:p w:rsidR="00C950A2" w:rsidRDefault="00C950A2">
      <w:pPr>
        <w:pStyle w:val="TOC2"/>
        <w:rPr>
          <w:rFonts w:eastAsiaTheme="minorEastAsia"/>
          <w:noProof/>
          <w:color w:val="auto"/>
          <w:sz w:val="22"/>
          <w:lang w:eastAsia="en-US"/>
        </w:rPr>
      </w:pPr>
      <w:r>
        <w:fldChar w:fldCharType="begin"/>
      </w:r>
      <w:r>
        <w:instrText xml:space="preserve"> TOC \b _Sec7 \f \h \l 2-2 </w:instrText>
      </w:r>
      <w:r>
        <w:fldChar w:fldCharType="separate"/>
      </w:r>
      <w:hyperlink w:anchor="_Toc414967607" w:history="1">
        <w:r w:rsidRPr="00EB33AB">
          <w:rPr>
            <w:rStyle w:val="Hyperlink"/>
            <w:noProof/>
          </w:rPr>
          <w:t>Access 2013</w:t>
        </w:r>
        <w:r>
          <w:rPr>
            <w:noProof/>
          </w:rPr>
          <w:tab/>
        </w:r>
        <w:r>
          <w:rPr>
            <w:noProof/>
          </w:rPr>
          <w:fldChar w:fldCharType="begin"/>
        </w:r>
        <w:r>
          <w:rPr>
            <w:noProof/>
          </w:rPr>
          <w:instrText xml:space="preserve"> PAGEREF _Toc414967607 \h </w:instrText>
        </w:r>
        <w:r>
          <w:rPr>
            <w:noProof/>
          </w:rPr>
        </w:r>
        <w:r>
          <w:rPr>
            <w:noProof/>
          </w:rPr>
          <w:fldChar w:fldCharType="separate"/>
        </w:r>
        <w:r>
          <w:rPr>
            <w:noProof/>
          </w:rPr>
          <w:t>13</w:t>
        </w:r>
        <w:r>
          <w:rPr>
            <w:noProof/>
          </w:rPr>
          <w:fldChar w:fldCharType="end"/>
        </w:r>
      </w:hyperlink>
    </w:p>
    <w:p w:rsidR="00C950A2" w:rsidRDefault="00642260">
      <w:pPr>
        <w:pStyle w:val="TOC2"/>
        <w:rPr>
          <w:rFonts w:eastAsiaTheme="minorEastAsia"/>
          <w:noProof/>
          <w:color w:val="auto"/>
          <w:sz w:val="22"/>
          <w:lang w:eastAsia="en-US"/>
        </w:rPr>
      </w:pPr>
      <w:hyperlink w:anchor="_Toc414967608" w:history="1">
        <w:r w:rsidR="00C950A2" w:rsidRPr="00EB33AB">
          <w:rPr>
            <w:rStyle w:val="Hyperlink"/>
            <w:noProof/>
          </w:rPr>
          <w:t>Excel 2013</w:t>
        </w:r>
        <w:r w:rsidR="00C950A2">
          <w:rPr>
            <w:noProof/>
          </w:rPr>
          <w:tab/>
        </w:r>
        <w:r w:rsidR="00C950A2">
          <w:rPr>
            <w:noProof/>
          </w:rPr>
          <w:fldChar w:fldCharType="begin"/>
        </w:r>
        <w:r w:rsidR="00C950A2">
          <w:rPr>
            <w:noProof/>
          </w:rPr>
          <w:instrText xml:space="preserve"> PAGEREF _Toc414967608 \h </w:instrText>
        </w:r>
        <w:r w:rsidR="00C950A2">
          <w:rPr>
            <w:noProof/>
          </w:rPr>
        </w:r>
        <w:r w:rsidR="00C950A2">
          <w:rPr>
            <w:noProof/>
          </w:rPr>
          <w:fldChar w:fldCharType="separate"/>
        </w:r>
        <w:r w:rsidR="00C950A2">
          <w:rPr>
            <w:noProof/>
          </w:rPr>
          <w:t>14</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09" w:history="1">
        <w:r w:rsidR="00C950A2" w:rsidRPr="00EB33AB">
          <w:rPr>
            <w:rStyle w:val="Hyperlink"/>
            <w:noProof/>
          </w:rPr>
          <w:t>Excel for Mac 2011</w:t>
        </w:r>
        <w:r w:rsidR="00C950A2">
          <w:rPr>
            <w:noProof/>
          </w:rPr>
          <w:tab/>
        </w:r>
        <w:r w:rsidR="00C950A2">
          <w:rPr>
            <w:noProof/>
          </w:rPr>
          <w:fldChar w:fldCharType="begin"/>
        </w:r>
        <w:r w:rsidR="00C950A2">
          <w:rPr>
            <w:noProof/>
          </w:rPr>
          <w:instrText xml:space="preserve"> PAGEREF _Toc414967609 \h </w:instrText>
        </w:r>
        <w:r w:rsidR="00C950A2">
          <w:rPr>
            <w:noProof/>
          </w:rPr>
        </w:r>
        <w:r w:rsidR="00C950A2">
          <w:rPr>
            <w:noProof/>
          </w:rPr>
          <w:fldChar w:fldCharType="separate"/>
        </w:r>
        <w:r w:rsidR="00C950A2">
          <w:rPr>
            <w:noProof/>
          </w:rPr>
          <w:t>14</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10" w:history="1">
        <w:r w:rsidR="00C950A2" w:rsidRPr="00EB33AB">
          <w:rPr>
            <w:rStyle w:val="Hyperlink"/>
            <w:noProof/>
          </w:rPr>
          <w:t>InfoPath 2013</w:t>
        </w:r>
        <w:r w:rsidR="00C950A2">
          <w:rPr>
            <w:noProof/>
          </w:rPr>
          <w:tab/>
        </w:r>
        <w:r w:rsidR="00C950A2">
          <w:rPr>
            <w:noProof/>
          </w:rPr>
          <w:fldChar w:fldCharType="begin"/>
        </w:r>
        <w:r w:rsidR="00C950A2">
          <w:rPr>
            <w:noProof/>
          </w:rPr>
          <w:instrText xml:space="preserve"> PAGEREF _Toc414967610 \h </w:instrText>
        </w:r>
        <w:r w:rsidR="00C950A2">
          <w:rPr>
            <w:noProof/>
          </w:rPr>
        </w:r>
        <w:r w:rsidR="00C950A2">
          <w:rPr>
            <w:noProof/>
          </w:rPr>
          <w:fldChar w:fldCharType="separate"/>
        </w:r>
        <w:r w:rsidR="00C950A2">
          <w:rPr>
            <w:noProof/>
          </w:rPr>
          <w:t>14</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11" w:history="1">
        <w:r w:rsidR="00C950A2" w:rsidRPr="00EB33AB">
          <w:rPr>
            <w:rStyle w:val="Hyperlink"/>
            <w:noProof/>
          </w:rPr>
          <w:t>Lync for Mac 2011</w:t>
        </w:r>
        <w:r w:rsidR="00C950A2">
          <w:rPr>
            <w:noProof/>
          </w:rPr>
          <w:tab/>
        </w:r>
        <w:r w:rsidR="00C950A2">
          <w:rPr>
            <w:noProof/>
          </w:rPr>
          <w:fldChar w:fldCharType="begin"/>
        </w:r>
        <w:r w:rsidR="00C950A2">
          <w:rPr>
            <w:noProof/>
          </w:rPr>
          <w:instrText xml:space="preserve"> PAGEREF _Toc414967611 \h </w:instrText>
        </w:r>
        <w:r w:rsidR="00C950A2">
          <w:rPr>
            <w:noProof/>
          </w:rPr>
        </w:r>
        <w:r w:rsidR="00C950A2">
          <w:rPr>
            <w:noProof/>
          </w:rPr>
          <w:fldChar w:fldCharType="separate"/>
        </w:r>
        <w:r w:rsidR="00C950A2">
          <w:rPr>
            <w:noProof/>
          </w:rPr>
          <w:t>14</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12" w:history="1">
        <w:r w:rsidR="00C950A2" w:rsidRPr="00EB33AB">
          <w:rPr>
            <w:rStyle w:val="Hyperlink"/>
            <w:noProof/>
          </w:rPr>
          <w:t>Office for Mac Standard 2011</w:t>
        </w:r>
        <w:r w:rsidR="00C950A2">
          <w:rPr>
            <w:noProof/>
          </w:rPr>
          <w:tab/>
        </w:r>
        <w:r w:rsidR="00C950A2">
          <w:rPr>
            <w:noProof/>
          </w:rPr>
          <w:fldChar w:fldCharType="begin"/>
        </w:r>
        <w:r w:rsidR="00C950A2">
          <w:rPr>
            <w:noProof/>
          </w:rPr>
          <w:instrText xml:space="preserve"> PAGEREF _Toc414967612 \h </w:instrText>
        </w:r>
        <w:r w:rsidR="00C950A2">
          <w:rPr>
            <w:noProof/>
          </w:rPr>
        </w:r>
        <w:r w:rsidR="00C950A2">
          <w:rPr>
            <w:noProof/>
          </w:rPr>
          <w:fldChar w:fldCharType="separate"/>
        </w:r>
        <w:r w:rsidR="00C950A2">
          <w:rPr>
            <w:noProof/>
          </w:rPr>
          <w:t>14</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13" w:history="1">
        <w:r w:rsidR="00C950A2" w:rsidRPr="00EB33AB">
          <w:rPr>
            <w:rStyle w:val="Hyperlink"/>
            <w:noProof/>
          </w:rPr>
          <w:t xml:space="preserve">Office Home &amp; Student 2013 RT </w:t>
        </w:r>
        <w:r w:rsidR="00C950A2" w:rsidRPr="00EB33AB">
          <w:rPr>
            <w:rStyle w:val="Hyperlink"/>
            <w:rFonts w:hint="eastAsia"/>
            <w:noProof/>
          </w:rPr>
          <w:t>商業使用權利</w:t>
        </w:r>
        <w:r w:rsidR="00C950A2">
          <w:rPr>
            <w:noProof/>
          </w:rPr>
          <w:tab/>
        </w:r>
        <w:r w:rsidR="00C950A2">
          <w:rPr>
            <w:noProof/>
          </w:rPr>
          <w:fldChar w:fldCharType="begin"/>
        </w:r>
        <w:r w:rsidR="00C950A2">
          <w:rPr>
            <w:noProof/>
          </w:rPr>
          <w:instrText xml:space="preserve"> PAGEREF _Toc414967613 \h </w:instrText>
        </w:r>
        <w:r w:rsidR="00C950A2">
          <w:rPr>
            <w:noProof/>
          </w:rPr>
        </w:r>
        <w:r w:rsidR="00C950A2">
          <w:rPr>
            <w:noProof/>
          </w:rPr>
          <w:fldChar w:fldCharType="separate"/>
        </w:r>
        <w:r w:rsidR="00C950A2">
          <w:rPr>
            <w:noProof/>
          </w:rPr>
          <w:t>14</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14" w:history="1">
        <w:r w:rsidR="00C950A2" w:rsidRPr="00EB33AB">
          <w:rPr>
            <w:rStyle w:val="Hyperlink"/>
            <w:noProof/>
          </w:rPr>
          <w:t>Office Multi Language Pack 2013</w:t>
        </w:r>
        <w:r w:rsidR="00C950A2">
          <w:rPr>
            <w:noProof/>
          </w:rPr>
          <w:tab/>
        </w:r>
        <w:r w:rsidR="00C950A2">
          <w:rPr>
            <w:noProof/>
          </w:rPr>
          <w:fldChar w:fldCharType="begin"/>
        </w:r>
        <w:r w:rsidR="00C950A2">
          <w:rPr>
            <w:noProof/>
          </w:rPr>
          <w:instrText xml:space="preserve"> PAGEREF _Toc414967614 \h </w:instrText>
        </w:r>
        <w:r w:rsidR="00C950A2">
          <w:rPr>
            <w:noProof/>
          </w:rPr>
        </w:r>
        <w:r w:rsidR="00C950A2">
          <w:rPr>
            <w:noProof/>
          </w:rPr>
          <w:fldChar w:fldCharType="separate"/>
        </w:r>
        <w:r w:rsidR="00C950A2">
          <w:rPr>
            <w:noProof/>
          </w:rPr>
          <w:t>15</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15" w:history="1">
        <w:r w:rsidR="00C950A2" w:rsidRPr="00EB33AB">
          <w:rPr>
            <w:rStyle w:val="Hyperlink"/>
            <w:noProof/>
          </w:rPr>
          <w:t>Office Professional Plus 2013</w:t>
        </w:r>
        <w:r w:rsidR="00C950A2">
          <w:rPr>
            <w:noProof/>
          </w:rPr>
          <w:tab/>
        </w:r>
        <w:r w:rsidR="00C950A2">
          <w:rPr>
            <w:noProof/>
          </w:rPr>
          <w:fldChar w:fldCharType="begin"/>
        </w:r>
        <w:r w:rsidR="00C950A2">
          <w:rPr>
            <w:noProof/>
          </w:rPr>
          <w:instrText xml:space="preserve"> PAGEREF _Toc414967615 \h </w:instrText>
        </w:r>
        <w:r w:rsidR="00C950A2">
          <w:rPr>
            <w:noProof/>
          </w:rPr>
        </w:r>
        <w:r w:rsidR="00C950A2">
          <w:rPr>
            <w:noProof/>
          </w:rPr>
          <w:fldChar w:fldCharType="separate"/>
        </w:r>
        <w:r w:rsidR="00C950A2">
          <w:rPr>
            <w:noProof/>
          </w:rPr>
          <w:t>15</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16" w:history="1">
        <w:r w:rsidR="00C950A2" w:rsidRPr="00EB33AB">
          <w:rPr>
            <w:rStyle w:val="Hyperlink"/>
            <w:noProof/>
          </w:rPr>
          <w:t>Office Standard 2013</w:t>
        </w:r>
        <w:r w:rsidR="00C950A2">
          <w:rPr>
            <w:noProof/>
          </w:rPr>
          <w:tab/>
        </w:r>
        <w:r w:rsidR="00C950A2">
          <w:rPr>
            <w:noProof/>
          </w:rPr>
          <w:fldChar w:fldCharType="begin"/>
        </w:r>
        <w:r w:rsidR="00C950A2">
          <w:rPr>
            <w:noProof/>
          </w:rPr>
          <w:instrText xml:space="preserve"> PAGEREF _Toc414967616 \h </w:instrText>
        </w:r>
        <w:r w:rsidR="00C950A2">
          <w:rPr>
            <w:noProof/>
          </w:rPr>
        </w:r>
        <w:r w:rsidR="00C950A2">
          <w:rPr>
            <w:noProof/>
          </w:rPr>
          <w:fldChar w:fldCharType="separate"/>
        </w:r>
        <w:r w:rsidR="00C950A2">
          <w:rPr>
            <w:noProof/>
          </w:rPr>
          <w:t>15</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17" w:history="1">
        <w:r w:rsidR="00C950A2" w:rsidRPr="00EB33AB">
          <w:rPr>
            <w:rStyle w:val="Hyperlink"/>
            <w:noProof/>
          </w:rPr>
          <w:t>OneNote 2013</w:t>
        </w:r>
        <w:r w:rsidR="00C950A2">
          <w:rPr>
            <w:noProof/>
          </w:rPr>
          <w:tab/>
        </w:r>
        <w:r w:rsidR="00C950A2">
          <w:rPr>
            <w:noProof/>
          </w:rPr>
          <w:fldChar w:fldCharType="begin"/>
        </w:r>
        <w:r w:rsidR="00C950A2">
          <w:rPr>
            <w:noProof/>
          </w:rPr>
          <w:instrText xml:space="preserve"> PAGEREF _Toc414967617 \h </w:instrText>
        </w:r>
        <w:r w:rsidR="00C950A2">
          <w:rPr>
            <w:noProof/>
          </w:rPr>
        </w:r>
        <w:r w:rsidR="00C950A2">
          <w:rPr>
            <w:noProof/>
          </w:rPr>
          <w:fldChar w:fldCharType="separate"/>
        </w:r>
        <w:r w:rsidR="00C950A2">
          <w:rPr>
            <w:noProof/>
          </w:rPr>
          <w:t>16</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18" w:history="1">
        <w:r w:rsidR="00C950A2" w:rsidRPr="00EB33AB">
          <w:rPr>
            <w:rStyle w:val="Hyperlink"/>
            <w:noProof/>
          </w:rPr>
          <w:t>Outlook 2013</w:t>
        </w:r>
        <w:r w:rsidR="00C950A2">
          <w:rPr>
            <w:noProof/>
          </w:rPr>
          <w:tab/>
        </w:r>
        <w:r w:rsidR="00C950A2">
          <w:rPr>
            <w:noProof/>
          </w:rPr>
          <w:fldChar w:fldCharType="begin"/>
        </w:r>
        <w:r w:rsidR="00C950A2">
          <w:rPr>
            <w:noProof/>
          </w:rPr>
          <w:instrText xml:space="preserve"> PAGEREF _Toc414967618 \h </w:instrText>
        </w:r>
        <w:r w:rsidR="00C950A2">
          <w:rPr>
            <w:noProof/>
          </w:rPr>
        </w:r>
        <w:r w:rsidR="00C950A2">
          <w:rPr>
            <w:noProof/>
          </w:rPr>
          <w:fldChar w:fldCharType="separate"/>
        </w:r>
        <w:r w:rsidR="00C950A2">
          <w:rPr>
            <w:noProof/>
          </w:rPr>
          <w:t>16</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19" w:history="1">
        <w:r w:rsidR="00C950A2" w:rsidRPr="00EB33AB">
          <w:rPr>
            <w:rStyle w:val="Hyperlink"/>
            <w:noProof/>
          </w:rPr>
          <w:t>Outlook for Mac 2011</w:t>
        </w:r>
        <w:r w:rsidR="00C950A2">
          <w:rPr>
            <w:noProof/>
          </w:rPr>
          <w:tab/>
        </w:r>
        <w:r w:rsidR="00C950A2">
          <w:rPr>
            <w:noProof/>
          </w:rPr>
          <w:fldChar w:fldCharType="begin"/>
        </w:r>
        <w:r w:rsidR="00C950A2">
          <w:rPr>
            <w:noProof/>
          </w:rPr>
          <w:instrText xml:space="preserve"> PAGEREF _Toc414967619 \h </w:instrText>
        </w:r>
        <w:r w:rsidR="00C950A2">
          <w:rPr>
            <w:noProof/>
          </w:rPr>
        </w:r>
        <w:r w:rsidR="00C950A2">
          <w:rPr>
            <w:noProof/>
          </w:rPr>
          <w:fldChar w:fldCharType="separate"/>
        </w:r>
        <w:r w:rsidR="00C950A2">
          <w:rPr>
            <w:noProof/>
          </w:rPr>
          <w:t>16</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20" w:history="1">
        <w:r w:rsidR="00C950A2" w:rsidRPr="00EB33AB">
          <w:rPr>
            <w:rStyle w:val="Hyperlink"/>
            <w:noProof/>
          </w:rPr>
          <w:t>PowerPoint 2013</w:t>
        </w:r>
        <w:r w:rsidR="00C950A2">
          <w:rPr>
            <w:noProof/>
          </w:rPr>
          <w:tab/>
        </w:r>
        <w:r w:rsidR="00C950A2">
          <w:rPr>
            <w:noProof/>
          </w:rPr>
          <w:fldChar w:fldCharType="begin"/>
        </w:r>
        <w:r w:rsidR="00C950A2">
          <w:rPr>
            <w:noProof/>
          </w:rPr>
          <w:instrText xml:space="preserve"> PAGEREF _Toc414967620 \h </w:instrText>
        </w:r>
        <w:r w:rsidR="00C950A2">
          <w:rPr>
            <w:noProof/>
          </w:rPr>
        </w:r>
        <w:r w:rsidR="00C950A2">
          <w:rPr>
            <w:noProof/>
          </w:rPr>
          <w:fldChar w:fldCharType="separate"/>
        </w:r>
        <w:r w:rsidR="00C950A2">
          <w:rPr>
            <w:noProof/>
          </w:rPr>
          <w:t>16</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21" w:history="1">
        <w:r w:rsidR="00C950A2" w:rsidRPr="00EB33AB">
          <w:rPr>
            <w:rStyle w:val="Hyperlink"/>
            <w:noProof/>
          </w:rPr>
          <w:t>PowerPoint for Mac 2011</w:t>
        </w:r>
        <w:r w:rsidR="00C950A2">
          <w:rPr>
            <w:noProof/>
          </w:rPr>
          <w:tab/>
        </w:r>
        <w:r w:rsidR="00C950A2">
          <w:rPr>
            <w:noProof/>
          </w:rPr>
          <w:fldChar w:fldCharType="begin"/>
        </w:r>
        <w:r w:rsidR="00C950A2">
          <w:rPr>
            <w:noProof/>
          </w:rPr>
          <w:instrText xml:space="preserve"> PAGEREF _Toc414967621 \h </w:instrText>
        </w:r>
        <w:r w:rsidR="00C950A2">
          <w:rPr>
            <w:noProof/>
          </w:rPr>
        </w:r>
        <w:r w:rsidR="00C950A2">
          <w:rPr>
            <w:noProof/>
          </w:rPr>
          <w:fldChar w:fldCharType="separate"/>
        </w:r>
        <w:r w:rsidR="00C950A2">
          <w:rPr>
            <w:noProof/>
          </w:rPr>
          <w:t>16</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22" w:history="1">
        <w:r w:rsidR="00C950A2" w:rsidRPr="00EB33AB">
          <w:rPr>
            <w:rStyle w:val="Hyperlink"/>
            <w:noProof/>
          </w:rPr>
          <w:t>Project Professional 2013</w:t>
        </w:r>
        <w:r w:rsidR="00C950A2">
          <w:rPr>
            <w:noProof/>
          </w:rPr>
          <w:tab/>
        </w:r>
        <w:r w:rsidR="00C950A2">
          <w:rPr>
            <w:noProof/>
          </w:rPr>
          <w:fldChar w:fldCharType="begin"/>
        </w:r>
        <w:r w:rsidR="00C950A2">
          <w:rPr>
            <w:noProof/>
          </w:rPr>
          <w:instrText xml:space="preserve"> PAGEREF _Toc414967622 \h </w:instrText>
        </w:r>
        <w:r w:rsidR="00C950A2">
          <w:rPr>
            <w:noProof/>
          </w:rPr>
        </w:r>
        <w:r w:rsidR="00C950A2">
          <w:rPr>
            <w:noProof/>
          </w:rPr>
          <w:fldChar w:fldCharType="separate"/>
        </w:r>
        <w:r w:rsidR="00C950A2">
          <w:rPr>
            <w:noProof/>
          </w:rPr>
          <w:t>16</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23" w:history="1">
        <w:r w:rsidR="00C950A2" w:rsidRPr="00EB33AB">
          <w:rPr>
            <w:rStyle w:val="Hyperlink"/>
            <w:noProof/>
          </w:rPr>
          <w:t>Project Standard 2013</w:t>
        </w:r>
        <w:r w:rsidR="00C950A2">
          <w:rPr>
            <w:noProof/>
          </w:rPr>
          <w:tab/>
        </w:r>
        <w:r w:rsidR="00C950A2">
          <w:rPr>
            <w:noProof/>
          </w:rPr>
          <w:fldChar w:fldCharType="begin"/>
        </w:r>
        <w:r w:rsidR="00C950A2">
          <w:rPr>
            <w:noProof/>
          </w:rPr>
          <w:instrText xml:space="preserve"> PAGEREF _Toc414967623 \h </w:instrText>
        </w:r>
        <w:r w:rsidR="00C950A2">
          <w:rPr>
            <w:noProof/>
          </w:rPr>
        </w:r>
        <w:r w:rsidR="00C950A2">
          <w:rPr>
            <w:noProof/>
          </w:rPr>
          <w:fldChar w:fldCharType="separate"/>
        </w:r>
        <w:r w:rsidR="00C950A2">
          <w:rPr>
            <w:noProof/>
          </w:rPr>
          <w:t>16</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24" w:history="1">
        <w:r w:rsidR="00C950A2" w:rsidRPr="00EB33AB">
          <w:rPr>
            <w:rStyle w:val="Hyperlink"/>
            <w:noProof/>
          </w:rPr>
          <w:t>Publisher 2013</w:t>
        </w:r>
        <w:r w:rsidR="00C950A2">
          <w:rPr>
            <w:noProof/>
          </w:rPr>
          <w:tab/>
        </w:r>
        <w:r w:rsidR="00C950A2">
          <w:rPr>
            <w:noProof/>
          </w:rPr>
          <w:fldChar w:fldCharType="begin"/>
        </w:r>
        <w:r w:rsidR="00C950A2">
          <w:rPr>
            <w:noProof/>
          </w:rPr>
          <w:instrText xml:space="preserve"> PAGEREF _Toc414967624 \h </w:instrText>
        </w:r>
        <w:r w:rsidR="00C950A2">
          <w:rPr>
            <w:noProof/>
          </w:rPr>
        </w:r>
        <w:r w:rsidR="00C950A2">
          <w:rPr>
            <w:noProof/>
          </w:rPr>
          <w:fldChar w:fldCharType="separate"/>
        </w:r>
        <w:r w:rsidR="00C950A2">
          <w:rPr>
            <w:noProof/>
          </w:rPr>
          <w:t>17</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25" w:history="1">
        <w:r w:rsidR="00C950A2" w:rsidRPr="00EB33AB">
          <w:rPr>
            <w:rStyle w:val="Hyperlink"/>
            <w:noProof/>
          </w:rPr>
          <w:t xml:space="preserve">Office </w:t>
        </w:r>
        <w:r w:rsidR="00C950A2" w:rsidRPr="00EB33AB">
          <w:rPr>
            <w:rStyle w:val="Hyperlink"/>
            <w:rFonts w:hint="eastAsia"/>
            <w:noProof/>
          </w:rPr>
          <w:t>的出租權</w:t>
        </w:r>
        <w:r w:rsidR="00C950A2">
          <w:rPr>
            <w:noProof/>
          </w:rPr>
          <w:tab/>
        </w:r>
        <w:r w:rsidR="00C950A2">
          <w:rPr>
            <w:noProof/>
          </w:rPr>
          <w:fldChar w:fldCharType="begin"/>
        </w:r>
        <w:r w:rsidR="00C950A2">
          <w:rPr>
            <w:noProof/>
          </w:rPr>
          <w:instrText xml:space="preserve"> PAGEREF _Toc414967625 \h </w:instrText>
        </w:r>
        <w:r w:rsidR="00C950A2">
          <w:rPr>
            <w:noProof/>
          </w:rPr>
        </w:r>
        <w:r w:rsidR="00C950A2">
          <w:rPr>
            <w:noProof/>
          </w:rPr>
          <w:fldChar w:fldCharType="separate"/>
        </w:r>
        <w:r w:rsidR="00C950A2">
          <w:rPr>
            <w:noProof/>
          </w:rPr>
          <w:t>17</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26" w:history="1">
        <w:r w:rsidR="00C950A2" w:rsidRPr="00EB33AB">
          <w:rPr>
            <w:rStyle w:val="Hyperlink"/>
            <w:noProof/>
          </w:rPr>
          <w:t>Skype for Business 2015</w:t>
        </w:r>
        <w:r w:rsidR="00C950A2">
          <w:rPr>
            <w:noProof/>
          </w:rPr>
          <w:tab/>
        </w:r>
        <w:r w:rsidR="00C950A2">
          <w:rPr>
            <w:noProof/>
          </w:rPr>
          <w:fldChar w:fldCharType="begin"/>
        </w:r>
        <w:r w:rsidR="00C950A2">
          <w:rPr>
            <w:noProof/>
          </w:rPr>
          <w:instrText xml:space="preserve"> PAGEREF _Toc414967626 \h </w:instrText>
        </w:r>
        <w:r w:rsidR="00C950A2">
          <w:rPr>
            <w:noProof/>
          </w:rPr>
        </w:r>
        <w:r w:rsidR="00C950A2">
          <w:rPr>
            <w:noProof/>
          </w:rPr>
          <w:fldChar w:fldCharType="separate"/>
        </w:r>
        <w:r w:rsidR="00C950A2">
          <w:rPr>
            <w:noProof/>
          </w:rPr>
          <w:t>17</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27" w:history="1">
        <w:r w:rsidR="00C950A2" w:rsidRPr="00EB33AB">
          <w:rPr>
            <w:rStyle w:val="Hyperlink"/>
            <w:noProof/>
          </w:rPr>
          <w:t>Visio 2013 Professional</w:t>
        </w:r>
        <w:r w:rsidR="00C950A2">
          <w:rPr>
            <w:noProof/>
          </w:rPr>
          <w:tab/>
        </w:r>
        <w:r w:rsidR="00C950A2">
          <w:rPr>
            <w:noProof/>
          </w:rPr>
          <w:fldChar w:fldCharType="begin"/>
        </w:r>
        <w:r w:rsidR="00C950A2">
          <w:rPr>
            <w:noProof/>
          </w:rPr>
          <w:instrText xml:space="preserve"> PAGEREF _Toc414967627 \h </w:instrText>
        </w:r>
        <w:r w:rsidR="00C950A2">
          <w:rPr>
            <w:noProof/>
          </w:rPr>
        </w:r>
        <w:r w:rsidR="00C950A2">
          <w:rPr>
            <w:noProof/>
          </w:rPr>
          <w:fldChar w:fldCharType="separate"/>
        </w:r>
        <w:r w:rsidR="00C950A2">
          <w:rPr>
            <w:noProof/>
          </w:rPr>
          <w:t>17</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28" w:history="1">
        <w:r w:rsidR="00C950A2" w:rsidRPr="00EB33AB">
          <w:rPr>
            <w:rStyle w:val="Hyperlink"/>
            <w:noProof/>
          </w:rPr>
          <w:t>Visio 2013 Standard</w:t>
        </w:r>
        <w:r w:rsidR="00C950A2">
          <w:rPr>
            <w:noProof/>
          </w:rPr>
          <w:tab/>
        </w:r>
        <w:r w:rsidR="00C950A2">
          <w:rPr>
            <w:noProof/>
          </w:rPr>
          <w:fldChar w:fldCharType="begin"/>
        </w:r>
        <w:r w:rsidR="00C950A2">
          <w:rPr>
            <w:noProof/>
          </w:rPr>
          <w:instrText xml:space="preserve"> PAGEREF _Toc414967628 \h </w:instrText>
        </w:r>
        <w:r w:rsidR="00C950A2">
          <w:rPr>
            <w:noProof/>
          </w:rPr>
        </w:r>
        <w:r w:rsidR="00C950A2">
          <w:rPr>
            <w:noProof/>
          </w:rPr>
          <w:fldChar w:fldCharType="separate"/>
        </w:r>
        <w:r w:rsidR="00C950A2">
          <w:rPr>
            <w:noProof/>
          </w:rPr>
          <w:t>17</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29" w:history="1">
        <w:r w:rsidR="00C950A2" w:rsidRPr="00EB33AB">
          <w:rPr>
            <w:rStyle w:val="Hyperlink"/>
            <w:noProof/>
          </w:rPr>
          <w:t>Word 2013</w:t>
        </w:r>
        <w:r w:rsidR="00C950A2">
          <w:rPr>
            <w:noProof/>
          </w:rPr>
          <w:tab/>
        </w:r>
        <w:r w:rsidR="00C950A2">
          <w:rPr>
            <w:noProof/>
          </w:rPr>
          <w:fldChar w:fldCharType="begin"/>
        </w:r>
        <w:r w:rsidR="00C950A2">
          <w:rPr>
            <w:noProof/>
          </w:rPr>
          <w:instrText xml:space="preserve"> PAGEREF _Toc414967629 \h </w:instrText>
        </w:r>
        <w:r w:rsidR="00C950A2">
          <w:rPr>
            <w:noProof/>
          </w:rPr>
        </w:r>
        <w:r w:rsidR="00C950A2">
          <w:rPr>
            <w:noProof/>
          </w:rPr>
          <w:fldChar w:fldCharType="separate"/>
        </w:r>
        <w:r w:rsidR="00C950A2">
          <w:rPr>
            <w:noProof/>
          </w:rPr>
          <w:t>17</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30" w:history="1">
        <w:r w:rsidR="00C950A2" w:rsidRPr="00EB33AB">
          <w:rPr>
            <w:rStyle w:val="Hyperlink"/>
            <w:noProof/>
          </w:rPr>
          <w:t>Word for Mac 2011</w:t>
        </w:r>
        <w:r w:rsidR="00C950A2">
          <w:rPr>
            <w:noProof/>
          </w:rPr>
          <w:tab/>
        </w:r>
        <w:r w:rsidR="00C950A2">
          <w:rPr>
            <w:noProof/>
          </w:rPr>
          <w:fldChar w:fldCharType="begin"/>
        </w:r>
        <w:r w:rsidR="00C950A2">
          <w:rPr>
            <w:noProof/>
          </w:rPr>
          <w:instrText xml:space="preserve"> PAGEREF _Toc414967630 \h </w:instrText>
        </w:r>
        <w:r w:rsidR="00C950A2">
          <w:rPr>
            <w:noProof/>
          </w:rPr>
        </w:r>
        <w:r w:rsidR="00C950A2">
          <w:rPr>
            <w:noProof/>
          </w:rPr>
          <w:fldChar w:fldCharType="separate"/>
        </w:r>
        <w:r w:rsidR="00C950A2">
          <w:rPr>
            <w:noProof/>
          </w:rPr>
          <w:t>18</w:t>
        </w:r>
        <w:r w:rsidR="00C950A2">
          <w:rPr>
            <w:noProof/>
          </w:rPr>
          <w:fldChar w:fldCharType="end"/>
        </w:r>
      </w:hyperlink>
    </w:p>
    <w:p w:rsidR="000F6A27" w:rsidRDefault="00C950A2">
      <w:pPr>
        <w:pStyle w:val="PURBody-Indented"/>
        <w:sectPr w:rsidR="000F6A27">
          <w:headerReference w:type="default" r:id="rId35"/>
          <w:footerReference w:type="default" r:id="rId36"/>
          <w:type w:val="continuous"/>
          <w:pgSz w:w="12240" w:h="15840" w:code="1"/>
          <w:pgMar w:top="1170" w:right="720" w:bottom="720" w:left="720" w:header="432" w:footer="288" w:gutter="0"/>
          <w:cols w:num="2" w:space="360"/>
        </w:sectPr>
      </w:pPr>
      <w:r>
        <w:fldChar w:fldCharType="end"/>
      </w:r>
    </w:p>
    <w:p w:rsidR="000F6A27" w:rsidRDefault="000F6A27">
      <w:pPr>
        <w:pStyle w:val="PURBody-Indented"/>
      </w:pPr>
    </w:p>
    <w:p w:rsidR="000F6A27" w:rsidRDefault="000F6A27">
      <w:pPr>
        <w:pStyle w:val="PURBody-Indented"/>
      </w:pPr>
    </w:p>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Heading1"/>
      </w:pPr>
      <w:bookmarkStart w:id="34" w:name="_Sec8"/>
      <w:r>
        <w:t>一般授權條款</w:t>
      </w:r>
      <w:bookmarkEnd w:id="34"/>
    </w:p>
    <w:p w:rsidR="000F6A27" w:rsidRDefault="00C950A2">
      <w:pPr>
        <w:pStyle w:val="PURBlueStrong-Indented"/>
      </w:pPr>
      <w:r>
        <w:t>此授權模式之定義名詞</w:t>
      </w:r>
      <w:r>
        <w:t xml:space="preserve"> (</w:t>
      </w:r>
      <w:r>
        <w:t>請參閱通用授權條款</w:t>
      </w:r>
      <w:r>
        <w:t>)</w:t>
      </w:r>
    </w:p>
    <w:p w:rsidR="000F6A27" w:rsidRDefault="00C950A2">
      <w:pPr>
        <w:pStyle w:val="PURBody-Indented"/>
      </w:pPr>
      <w:r>
        <w:t>授權裝置</w:t>
      </w:r>
      <w:r>
        <w:t xml:space="preserve">, </w:t>
      </w:r>
      <w:r>
        <w:t>伺服器</w:t>
      </w:r>
    </w:p>
    <w:p w:rsidR="000F6A27" w:rsidRDefault="00C950A2">
      <w:pPr>
        <w:pStyle w:val="PURBody-Indented"/>
      </w:pPr>
      <w:r>
        <w:t>針對　貴用戶所取得的每份使用權，　貴用戶得享有以下權利。</w:t>
      </w:r>
    </w:p>
    <w:p w:rsidR="000F6A27" w:rsidRDefault="00C950A2">
      <w:pPr>
        <w:pStyle w:val="PURBullet-Indented"/>
        <w:numPr>
          <w:ilvl w:val="0"/>
          <w:numId w:val="21"/>
        </w:numPr>
      </w:pPr>
      <w:r>
        <w:t xml:space="preserve">　貴用戶必須將每份使用權指定給單一裝置。</w:t>
      </w:r>
    </w:p>
    <w:p w:rsidR="000F6A27" w:rsidRDefault="00C950A2">
      <w:pPr>
        <w:pStyle w:val="PURBullet-Indented"/>
        <w:numPr>
          <w:ilvl w:val="0"/>
          <w:numId w:val="21"/>
        </w:numPr>
      </w:pPr>
      <w:r>
        <w:t xml:space="preserve">　貴用戶得於授權裝置和網路伺服器上安裝軟體。</w:t>
      </w:r>
    </w:p>
    <w:p w:rsidR="000F6A27" w:rsidRDefault="00C950A2">
      <w:pPr>
        <w:pStyle w:val="PURBullet-Indented"/>
        <w:numPr>
          <w:ilvl w:val="0"/>
          <w:numId w:val="21"/>
        </w:numPr>
      </w:pPr>
      <w:r>
        <w:t>除非　貴用戶將軟體授權為</w:t>
      </w:r>
      <w:r>
        <w:t xml:space="preserve"> Enterprise </w:t>
      </w:r>
      <w:r>
        <w:t>產品或以全公司為基礎進行授權，否則　貴用戶也可以在單一可攜式裝置上安裝軟體。</w:t>
      </w:r>
    </w:p>
    <w:p w:rsidR="000F6A27" w:rsidRDefault="00C950A2">
      <w:pPr>
        <w:pStyle w:val="PURBullet-Indented"/>
        <w:numPr>
          <w:ilvl w:val="0"/>
          <w:numId w:val="21"/>
        </w:numPr>
      </w:pPr>
      <w:r>
        <w:t xml:space="preserve">　貴用戶可以使用任何數目之軟體拷貝。</w:t>
      </w:r>
    </w:p>
    <w:p w:rsidR="000F6A27" w:rsidRDefault="00C950A2">
      <w:pPr>
        <w:pStyle w:val="PURBullet-Indented"/>
        <w:numPr>
          <w:ilvl w:val="0"/>
          <w:numId w:val="21"/>
        </w:numPr>
      </w:pPr>
      <w:r>
        <w:t>每份使用權一次僅允許一位使用者存取及使用軟體。</w:t>
      </w:r>
    </w:p>
    <w:p w:rsidR="000F6A27" w:rsidRDefault="00C950A2">
      <w:pPr>
        <w:pStyle w:val="PURBullet-Indented"/>
        <w:numPr>
          <w:ilvl w:val="0"/>
          <w:numId w:val="21"/>
        </w:numPr>
      </w:pPr>
      <w:r>
        <w:t>不允許任何使用者在本機使用授權裝置上所執行之軟體。</w:t>
      </w:r>
    </w:p>
    <w:p w:rsidR="000F6A27" w:rsidRDefault="00C950A2">
      <w:pPr>
        <w:pStyle w:val="PURBullet-Indented"/>
        <w:numPr>
          <w:ilvl w:val="0"/>
          <w:numId w:val="21"/>
        </w:numPr>
      </w:pPr>
      <w:r>
        <w:t>允許授權裝置的主要使用者在本機使用可攜式裝置上所執行之軟體。</w:t>
      </w:r>
    </w:p>
    <w:p w:rsidR="000F6A27" w:rsidRDefault="00C950A2">
      <w:pPr>
        <w:pStyle w:val="PURBullet-Indented"/>
        <w:numPr>
          <w:ilvl w:val="0"/>
          <w:numId w:val="21"/>
        </w:numPr>
      </w:pPr>
      <w:r>
        <w:t>允許該裝置之主要使用者從任何裝置或任何其他使用者從其他授權裝置，遠端使用授權裝置上所執行之軟體。</w:t>
      </w:r>
    </w:p>
    <w:p w:rsidR="000F6A27" w:rsidRDefault="00C950A2">
      <w:pPr>
        <w:pStyle w:val="PURBullet-Indented"/>
        <w:numPr>
          <w:ilvl w:val="0"/>
          <w:numId w:val="21"/>
        </w:numPr>
      </w:pPr>
      <w:r>
        <w:t>允許任何使用者從授權裝置遠端使用網路伺服器上所執行之軟體。</w:t>
      </w:r>
    </w:p>
    <w:p w:rsidR="000F6A27" w:rsidRDefault="00C950A2">
      <w:pPr>
        <w:pStyle w:val="PURBlueStrong-Indented"/>
      </w:pPr>
      <w:r>
        <w:t>媒體元件及範本</w:t>
      </w:r>
    </w:p>
    <w:p w:rsidR="000F6A27" w:rsidRDefault="00C950A2">
      <w:pPr>
        <w:pStyle w:val="PURBody-Indented"/>
      </w:pPr>
      <w:r>
        <w:t xml:space="preserve">Microsoft </w:t>
      </w:r>
      <w:r>
        <w:t>授與　貴用戶權限，在專案和文件中複製、散布、執行及展示軟體和</w:t>
      </w:r>
      <w:r>
        <w:t xml:space="preserve"> Office </w:t>
      </w:r>
      <w:r>
        <w:t>網路應用程式內所包含之媒體元件</w:t>
      </w:r>
      <w:r>
        <w:t xml:space="preserve"> (</w:t>
      </w:r>
      <w:r>
        <w:t>影像、美工圖案、動畫、音效、音樂、視訊剪輯、範本及其他內容形式</w:t>
      </w:r>
      <w:r>
        <w:t>)</w:t>
      </w:r>
      <w:r>
        <w:t>，但不得：</w:t>
      </w:r>
      <w:r>
        <w:t xml:space="preserve">(i) </w:t>
      </w:r>
      <w:r>
        <w:t>若產品之主要價值在於媒體元件，將任何媒體元件之拷貝單獨或做為產品進行出售、授權或散布；</w:t>
      </w:r>
      <w:r>
        <w:t xml:space="preserve">(ii) </w:t>
      </w:r>
      <w:r>
        <w:t>授與　貴用戶之客戶進一步授權或散布媒體元件的權利；</w:t>
      </w:r>
      <w:r>
        <w:t xml:space="preserve">(iii) </w:t>
      </w:r>
      <w:r>
        <w:t>基於商業目的授權或散布媒體元件，其中包含代表可辨識之個人、政府、標誌、商標或徽章的內容，或以可能意味著為　貴用戶之產品、機構或活動表達認可或關聯的方式使用這些類型的影像；或</w:t>
      </w:r>
      <w:r>
        <w:t xml:space="preserve"> (iv) </w:t>
      </w:r>
      <w:r>
        <w:t>使用媒體元件製作猥褻或誹謗性之作品。其他可在</w:t>
      </w:r>
      <w:r>
        <w:t xml:space="preserve"> Office.com </w:t>
      </w:r>
      <w:r>
        <w:t>或其他網站上透過</w:t>
      </w:r>
      <w:r>
        <w:t xml:space="preserve"> Office </w:t>
      </w:r>
      <w:r>
        <w:t>功能進行存取之媒體元件，需受該些網站上之條款所約束。</w:t>
      </w:r>
    </w:p>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Heading1"/>
      </w:pPr>
      <w:bookmarkStart w:id="35" w:name="_Sec9"/>
      <w:r>
        <w:t>產品專屬授權條款</w:t>
      </w:r>
      <w:bookmarkEnd w:id="35"/>
    </w:p>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ProductName"/>
      </w:pPr>
      <w:bookmarkStart w:id="36" w:name="_Sec463"/>
      <w:r>
        <w:t>Access 2013</w:t>
      </w:r>
      <w:bookmarkEnd w:id="36"/>
      <w:r>
        <w:fldChar w:fldCharType="begin"/>
      </w:r>
      <w:r>
        <w:instrText xml:space="preserve"> XE "Access 2013" </w:instrText>
      </w:r>
      <w:r>
        <w:fldChar w:fldCharType="end"/>
      </w:r>
      <w:r>
        <w:fldChar w:fldCharType="begin"/>
      </w:r>
      <w:r>
        <w:instrText xml:space="preserve"> TC "</w:instrText>
      </w:r>
      <w:bookmarkStart w:id="37" w:name="_Toc414967607"/>
      <w:bookmarkStart w:id="38" w:name="_Toc414967660"/>
      <w:r>
        <w:instrText>Access 2013</w:instrText>
      </w:r>
      <w:bookmarkEnd w:id="37"/>
      <w:bookmarkEnd w:id="38"/>
      <w:r>
        <w:instrText>" \l 2</w:instrText>
      </w:r>
      <w:r>
        <w:fldChar w:fldCharType="end"/>
      </w:r>
    </w:p>
    <w:p w:rsidR="000F6A27" w:rsidRDefault="00C950A2">
      <w:pPr>
        <w:pStyle w:val="PURLicenseTerm"/>
      </w:pPr>
      <w:r>
        <w:t xml:space="preserve">       </w:t>
      </w:r>
      <w:r>
        <w:t xml:space="preserve">　貴用戶對本產品之使用所適用的授權條款係指通用授權條款、本授權模式的一般授權條款，以及下列條款：</w:t>
      </w:r>
      <w:r>
        <w:t xml:space="preserve">     </w:t>
      </w:r>
    </w:p>
    <w:tbl>
      <w:tblPr>
        <w:tblStyle w:val="ProductAttributesTable"/>
        <w:tblW w:w="0" w:type="auto"/>
        <w:tblLook w:val="04A0" w:firstRow="1" w:lastRow="0" w:firstColumn="1" w:lastColumn="0" w:noHBand="0" w:noVBand="1"/>
      </w:tblPr>
      <w:tblGrid>
        <w:gridCol w:w="5414"/>
        <w:gridCol w:w="5386"/>
      </w:tblGrid>
      <w:tr w:rsidR="000F6A27">
        <w:tc>
          <w:tcPr>
            <w:tcW w:w="6120" w:type="dxa"/>
          </w:tcPr>
          <w:p w:rsidR="000F6A27" w:rsidRDefault="00C950A2">
            <w:pPr>
              <w:pStyle w:val="PURBody"/>
            </w:pPr>
            <w:r>
              <w:t>參閱適用的通知</w:t>
            </w:r>
            <w:r>
              <w:t xml:space="preserve">: </w:t>
            </w:r>
            <w:r>
              <w:rPr>
                <w:b/>
              </w:rPr>
              <w:t>資料傳輸</w:t>
            </w:r>
            <w:r>
              <w:rPr>
                <w:b/>
              </w:rPr>
              <w:t xml:space="preserve"> </w:t>
            </w:r>
            <w:r>
              <w:t>(</w:t>
            </w:r>
            <w:r>
              <w:t>請參閱</w:t>
            </w:r>
            <w:hyperlink w:anchor="_Sec10">
              <w:r>
                <w:rPr>
                  <w:color w:val="00467F"/>
                  <w:u w:val="single"/>
                </w:rPr>
                <w:t>附錄</w:t>
              </w:r>
              <w:r>
                <w:rPr>
                  <w:color w:val="00467F"/>
                  <w:u w:val="single"/>
                </w:rPr>
                <w:t xml:space="preserve"> 1</w:t>
              </w:r>
            </w:hyperlink>
            <w:r>
              <w:t>)</w:t>
            </w:r>
          </w:p>
        </w:tc>
        <w:tc>
          <w:tcPr>
            <w:tcW w:w="6120" w:type="dxa"/>
          </w:tcPr>
          <w:p w:rsidR="000F6A27" w:rsidRDefault="000F6A27">
            <w:pPr>
              <w:pStyle w:val="PURBody"/>
            </w:pPr>
          </w:p>
        </w:tc>
      </w:tr>
    </w:tbl>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ProductName"/>
      </w:pPr>
      <w:bookmarkStart w:id="39" w:name="_Sec465"/>
      <w:r>
        <w:t>Excel 2013</w:t>
      </w:r>
      <w:bookmarkEnd w:id="39"/>
      <w:r>
        <w:fldChar w:fldCharType="begin"/>
      </w:r>
      <w:r>
        <w:instrText xml:space="preserve"> XE "Excel 2013" </w:instrText>
      </w:r>
      <w:r>
        <w:fldChar w:fldCharType="end"/>
      </w:r>
      <w:r>
        <w:fldChar w:fldCharType="begin"/>
      </w:r>
      <w:r>
        <w:instrText xml:space="preserve"> TC "</w:instrText>
      </w:r>
      <w:bookmarkStart w:id="40" w:name="_Toc414967608"/>
      <w:bookmarkStart w:id="41" w:name="_Toc414967661"/>
      <w:r>
        <w:instrText>Excel 2013</w:instrText>
      </w:r>
      <w:bookmarkEnd w:id="40"/>
      <w:bookmarkEnd w:id="41"/>
      <w:r>
        <w:instrText>" \l 2</w:instrText>
      </w:r>
      <w:r>
        <w:fldChar w:fldCharType="end"/>
      </w:r>
    </w:p>
    <w:p w:rsidR="000F6A27" w:rsidRDefault="00C950A2">
      <w:pPr>
        <w:pStyle w:val="PURLicenseTerm"/>
      </w:pPr>
      <w:r>
        <w:t xml:space="preserve">       </w:t>
      </w:r>
      <w:r>
        <w:t xml:space="preserve">　貴用戶對本產品之使用所適用的授權條款係指通用授權條款、本授權模式的一般授權條款，以及下列條款：</w:t>
      </w:r>
      <w:r>
        <w:t xml:space="preserve">     </w:t>
      </w:r>
    </w:p>
    <w:tbl>
      <w:tblPr>
        <w:tblStyle w:val="ProductAttributesTable"/>
        <w:tblW w:w="0" w:type="auto"/>
        <w:tblLook w:val="04A0" w:firstRow="1" w:lastRow="0" w:firstColumn="1" w:lastColumn="0" w:noHBand="0" w:noVBand="1"/>
      </w:tblPr>
      <w:tblGrid>
        <w:gridCol w:w="5424"/>
        <w:gridCol w:w="5376"/>
      </w:tblGrid>
      <w:tr w:rsidR="000F6A27">
        <w:tc>
          <w:tcPr>
            <w:tcW w:w="6120" w:type="dxa"/>
          </w:tcPr>
          <w:p w:rsidR="000F6A27" w:rsidRDefault="00C950A2">
            <w:pPr>
              <w:pStyle w:val="PURBody"/>
            </w:pPr>
            <w:r>
              <w:t>參閱適用的通知</w:t>
            </w:r>
            <w:r>
              <w:t xml:space="preserve">: </w:t>
            </w:r>
            <w:r>
              <w:rPr>
                <w:b/>
              </w:rPr>
              <w:t>資料傳輸，</w:t>
            </w:r>
            <w:r>
              <w:rPr>
                <w:b/>
              </w:rPr>
              <w:t>Bing Maps</w:t>
            </w:r>
            <w:r>
              <w:t xml:space="preserve"> (</w:t>
            </w:r>
            <w:r>
              <w:t>請參閱</w:t>
            </w:r>
            <w:hyperlink w:anchor="_Sec10">
              <w:r>
                <w:rPr>
                  <w:color w:val="00467F"/>
                  <w:u w:val="single"/>
                </w:rPr>
                <w:t>附錄</w:t>
              </w:r>
              <w:r>
                <w:rPr>
                  <w:color w:val="00467F"/>
                  <w:u w:val="single"/>
                </w:rPr>
                <w:t xml:space="preserve"> 1</w:t>
              </w:r>
            </w:hyperlink>
            <w:r>
              <w:t>)</w:t>
            </w:r>
          </w:p>
        </w:tc>
        <w:tc>
          <w:tcPr>
            <w:tcW w:w="6120" w:type="dxa"/>
          </w:tcPr>
          <w:p w:rsidR="000F6A27" w:rsidRDefault="000F6A27">
            <w:pPr>
              <w:pStyle w:val="PURBody"/>
            </w:pPr>
          </w:p>
        </w:tc>
      </w:tr>
    </w:tbl>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ProductName"/>
      </w:pPr>
      <w:bookmarkStart w:id="42" w:name="_Sec356"/>
      <w:r>
        <w:t>Excel for Mac 2011</w:t>
      </w:r>
      <w:bookmarkEnd w:id="42"/>
      <w:r>
        <w:fldChar w:fldCharType="begin"/>
      </w:r>
      <w:r>
        <w:instrText xml:space="preserve"> XE "Excel for Mac 2011" </w:instrText>
      </w:r>
      <w:r>
        <w:fldChar w:fldCharType="end"/>
      </w:r>
      <w:r>
        <w:fldChar w:fldCharType="begin"/>
      </w:r>
      <w:r>
        <w:instrText xml:space="preserve"> TC "</w:instrText>
      </w:r>
      <w:bookmarkStart w:id="43" w:name="_Toc414967609"/>
      <w:bookmarkStart w:id="44" w:name="_Toc414967662"/>
      <w:r>
        <w:instrText>Excel for Mac 2011</w:instrText>
      </w:r>
      <w:bookmarkEnd w:id="43"/>
      <w:bookmarkEnd w:id="44"/>
      <w:r>
        <w:instrText>" \l 2</w:instrText>
      </w:r>
      <w:r>
        <w:fldChar w:fldCharType="end"/>
      </w:r>
    </w:p>
    <w:p w:rsidR="000F6A27" w:rsidRDefault="00C950A2">
      <w:pPr>
        <w:pStyle w:val="PURLicenseTerm"/>
      </w:pPr>
      <w:r>
        <w:t xml:space="preserve">       </w:t>
      </w:r>
      <w:r>
        <w:t xml:space="preserve">　貴用戶對本產品之使用所適用的授權條款係指通用授權條款、本授權模式的一般授權條款，以及下列條款：</w:t>
      </w:r>
      <w:r>
        <w:t xml:space="preserve">     </w:t>
      </w:r>
    </w:p>
    <w:tbl>
      <w:tblPr>
        <w:tblStyle w:val="ProductAttributesTable"/>
        <w:tblW w:w="0" w:type="auto"/>
        <w:tblLook w:val="04A0" w:firstRow="1" w:lastRow="0" w:firstColumn="1" w:lastColumn="0" w:noHBand="0" w:noVBand="1"/>
      </w:tblPr>
      <w:tblGrid>
        <w:gridCol w:w="5414"/>
        <w:gridCol w:w="5386"/>
      </w:tblGrid>
      <w:tr w:rsidR="000F6A27">
        <w:tc>
          <w:tcPr>
            <w:tcW w:w="6120" w:type="dxa"/>
          </w:tcPr>
          <w:p w:rsidR="000F6A27" w:rsidRDefault="00C950A2">
            <w:pPr>
              <w:pStyle w:val="PURBody"/>
            </w:pPr>
            <w:r>
              <w:t>參閱適用的通知</w:t>
            </w:r>
            <w:r>
              <w:t xml:space="preserve">: </w:t>
            </w:r>
            <w:r>
              <w:rPr>
                <w:b/>
              </w:rPr>
              <w:t>資料傳輸</w:t>
            </w:r>
            <w:r>
              <w:rPr>
                <w:b/>
              </w:rPr>
              <w:t xml:space="preserve"> </w:t>
            </w:r>
            <w:r>
              <w:t>(</w:t>
            </w:r>
            <w:r>
              <w:t>請參閱</w:t>
            </w:r>
            <w:hyperlink w:anchor="_Sec10">
              <w:r>
                <w:rPr>
                  <w:color w:val="00467F"/>
                  <w:u w:val="single"/>
                </w:rPr>
                <w:t>附錄</w:t>
              </w:r>
              <w:r>
                <w:rPr>
                  <w:color w:val="00467F"/>
                  <w:u w:val="single"/>
                </w:rPr>
                <w:t xml:space="preserve"> 1</w:t>
              </w:r>
            </w:hyperlink>
            <w:r>
              <w:t>)</w:t>
            </w:r>
          </w:p>
        </w:tc>
        <w:tc>
          <w:tcPr>
            <w:tcW w:w="6120" w:type="dxa"/>
          </w:tcPr>
          <w:p w:rsidR="000F6A27" w:rsidRDefault="000F6A27">
            <w:pPr>
              <w:pStyle w:val="PURBody"/>
            </w:pPr>
          </w:p>
        </w:tc>
      </w:tr>
    </w:tbl>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ProductName"/>
      </w:pPr>
      <w:bookmarkStart w:id="45" w:name="_Sec466"/>
      <w:r>
        <w:t>InfoPath 2013</w:t>
      </w:r>
      <w:bookmarkEnd w:id="45"/>
      <w:r>
        <w:fldChar w:fldCharType="begin"/>
      </w:r>
      <w:r>
        <w:instrText xml:space="preserve"> XE "InfoPath 2013" </w:instrText>
      </w:r>
      <w:r>
        <w:fldChar w:fldCharType="end"/>
      </w:r>
      <w:r>
        <w:fldChar w:fldCharType="begin"/>
      </w:r>
      <w:r>
        <w:instrText xml:space="preserve"> TC "</w:instrText>
      </w:r>
      <w:bookmarkStart w:id="46" w:name="_Toc414967610"/>
      <w:bookmarkStart w:id="47" w:name="_Toc414967663"/>
      <w:r>
        <w:instrText>InfoPath 2013</w:instrText>
      </w:r>
      <w:bookmarkEnd w:id="46"/>
      <w:bookmarkEnd w:id="47"/>
      <w:r>
        <w:instrText>" \l 2</w:instrText>
      </w:r>
      <w:r>
        <w:fldChar w:fldCharType="end"/>
      </w:r>
    </w:p>
    <w:p w:rsidR="000F6A27" w:rsidRDefault="00C950A2">
      <w:pPr>
        <w:pStyle w:val="PURLicenseTerm"/>
      </w:pPr>
      <w:r>
        <w:t xml:space="preserve">       </w:t>
      </w:r>
      <w:r>
        <w:t xml:space="preserve">　貴用戶對本產品之使用所適用的授權條款係指通用授權條款、本授權模式的一般授權條款，以及下列條款：</w:t>
      </w:r>
      <w:r>
        <w:t xml:space="preserve">     </w:t>
      </w:r>
    </w:p>
    <w:tbl>
      <w:tblPr>
        <w:tblStyle w:val="ProductAttributesTable"/>
        <w:tblW w:w="0" w:type="auto"/>
        <w:tblLook w:val="04A0" w:firstRow="1" w:lastRow="0" w:firstColumn="1" w:lastColumn="0" w:noHBand="0" w:noVBand="1"/>
      </w:tblPr>
      <w:tblGrid>
        <w:gridCol w:w="5414"/>
        <w:gridCol w:w="5386"/>
      </w:tblGrid>
      <w:tr w:rsidR="000F6A27">
        <w:tc>
          <w:tcPr>
            <w:tcW w:w="6120" w:type="dxa"/>
          </w:tcPr>
          <w:p w:rsidR="000F6A27" w:rsidRDefault="00C950A2">
            <w:pPr>
              <w:pStyle w:val="PURBody"/>
            </w:pPr>
            <w:r>
              <w:t>參閱適用的通知</w:t>
            </w:r>
            <w:r>
              <w:t xml:space="preserve">: </w:t>
            </w:r>
            <w:r>
              <w:rPr>
                <w:b/>
              </w:rPr>
              <w:t>資料傳輸</w:t>
            </w:r>
            <w:r>
              <w:rPr>
                <w:b/>
              </w:rPr>
              <w:t xml:space="preserve"> </w:t>
            </w:r>
            <w:r>
              <w:t>(</w:t>
            </w:r>
            <w:r>
              <w:t>請參閱</w:t>
            </w:r>
            <w:hyperlink w:anchor="_Sec10">
              <w:r>
                <w:rPr>
                  <w:color w:val="00467F"/>
                  <w:u w:val="single"/>
                </w:rPr>
                <w:t>附錄</w:t>
              </w:r>
              <w:r>
                <w:rPr>
                  <w:color w:val="00467F"/>
                  <w:u w:val="single"/>
                </w:rPr>
                <w:t xml:space="preserve"> 1</w:t>
              </w:r>
            </w:hyperlink>
            <w:r>
              <w:t>)</w:t>
            </w:r>
          </w:p>
        </w:tc>
        <w:tc>
          <w:tcPr>
            <w:tcW w:w="6120" w:type="dxa"/>
          </w:tcPr>
          <w:p w:rsidR="000F6A27" w:rsidRDefault="000F6A27">
            <w:pPr>
              <w:pStyle w:val="PURBody"/>
            </w:pPr>
          </w:p>
        </w:tc>
      </w:tr>
    </w:tbl>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ProductName"/>
      </w:pPr>
      <w:bookmarkStart w:id="48" w:name="_Sec57"/>
      <w:r>
        <w:t>Lync for Mac 2011</w:t>
      </w:r>
      <w:bookmarkEnd w:id="48"/>
      <w:r>
        <w:fldChar w:fldCharType="begin"/>
      </w:r>
      <w:r>
        <w:instrText xml:space="preserve"> XE "Lync for Mac 2011" </w:instrText>
      </w:r>
      <w:r>
        <w:fldChar w:fldCharType="end"/>
      </w:r>
      <w:r>
        <w:fldChar w:fldCharType="begin"/>
      </w:r>
      <w:r>
        <w:instrText xml:space="preserve"> TC "</w:instrText>
      </w:r>
      <w:bookmarkStart w:id="49" w:name="_Toc414967611"/>
      <w:bookmarkStart w:id="50" w:name="_Toc414967664"/>
      <w:r>
        <w:instrText>Lync for Mac 2011</w:instrText>
      </w:r>
      <w:bookmarkEnd w:id="49"/>
      <w:bookmarkEnd w:id="50"/>
      <w:r>
        <w:instrText>" \l 2</w:instrText>
      </w:r>
      <w:r>
        <w:fldChar w:fldCharType="end"/>
      </w:r>
    </w:p>
    <w:p w:rsidR="000F6A27" w:rsidRDefault="00C950A2">
      <w:pPr>
        <w:pStyle w:val="PURLicenseTerm"/>
      </w:pPr>
      <w:r>
        <w:t xml:space="preserve">       </w:t>
      </w:r>
      <w:r>
        <w:t xml:space="preserve">　貴用戶對本產品之使用所適用的授權條款係指通用授權條款、本授權模式的一般授權條款，以及下列條款：</w:t>
      </w:r>
      <w:r>
        <w:t xml:space="preserve">     </w:t>
      </w:r>
    </w:p>
    <w:tbl>
      <w:tblPr>
        <w:tblStyle w:val="ProductAttributesTable"/>
        <w:tblW w:w="0" w:type="auto"/>
        <w:tblLook w:val="04A0" w:firstRow="1" w:lastRow="0" w:firstColumn="1" w:lastColumn="0" w:noHBand="0" w:noVBand="1"/>
      </w:tblPr>
      <w:tblGrid>
        <w:gridCol w:w="5414"/>
        <w:gridCol w:w="5386"/>
      </w:tblGrid>
      <w:tr w:rsidR="000F6A27">
        <w:tc>
          <w:tcPr>
            <w:tcW w:w="6120" w:type="dxa"/>
          </w:tcPr>
          <w:p w:rsidR="000F6A27" w:rsidRDefault="00C950A2">
            <w:pPr>
              <w:pStyle w:val="PURBody"/>
            </w:pPr>
            <w:r>
              <w:t>參閱適用的通知</w:t>
            </w:r>
            <w:r>
              <w:t xml:space="preserve">: </w:t>
            </w:r>
            <w:r>
              <w:rPr>
                <w:b/>
              </w:rPr>
              <w:t>資料傳輸</w:t>
            </w:r>
            <w:r>
              <w:rPr>
                <w:b/>
              </w:rPr>
              <w:t xml:space="preserve"> </w:t>
            </w:r>
            <w:r>
              <w:t>(</w:t>
            </w:r>
            <w:r>
              <w:t>請參閱</w:t>
            </w:r>
            <w:hyperlink w:anchor="_Sec10">
              <w:r>
                <w:rPr>
                  <w:color w:val="00467F"/>
                  <w:u w:val="single"/>
                </w:rPr>
                <w:t>附錄</w:t>
              </w:r>
              <w:r>
                <w:rPr>
                  <w:color w:val="00467F"/>
                  <w:u w:val="single"/>
                </w:rPr>
                <w:t xml:space="preserve"> 1</w:t>
              </w:r>
            </w:hyperlink>
            <w:r>
              <w:t>)</w:t>
            </w:r>
          </w:p>
        </w:tc>
        <w:tc>
          <w:tcPr>
            <w:tcW w:w="6120" w:type="dxa"/>
          </w:tcPr>
          <w:p w:rsidR="000F6A27" w:rsidRDefault="000F6A27">
            <w:pPr>
              <w:pStyle w:val="PURBody"/>
            </w:pPr>
          </w:p>
        </w:tc>
      </w:tr>
    </w:tbl>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ProductName"/>
      </w:pPr>
      <w:bookmarkStart w:id="51" w:name="_Sec157"/>
      <w:r>
        <w:t>Office for Mac Standard 2011</w:t>
      </w:r>
      <w:bookmarkEnd w:id="51"/>
      <w:r>
        <w:fldChar w:fldCharType="begin"/>
      </w:r>
      <w:r>
        <w:instrText xml:space="preserve"> XE "Office for Mac Standard 2011" </w:instrText>
      </w:r>
      <w:r>
        <w:fldChar w:fldCharType="end"/>
      </w:r>
      <w:r>
        <w:fldChar w:fldCharType="begin"/>
      </w:r>
      <w:r>
        <w:instrText xml:space="preserve"> TC "</w:instrText>
      </w:r>
      <w:bookmarkStart w:id="52" w:name="_Toc414967612"/>
      <w:bookmarkStart w:id="53" w:name="_Toc414967665"/>
      <w:r>
        <w:instrText>Office for Mac Standard 2011</w:instrText>
      </w:r>
      <w:bookmarkEnd w:id="52"/>
      <w:bookmarkEnd w:id="53"/>
      <w:r>
        <w:instrText>" \l 2</w:instrText>
      </w:r>
      <w:r>
        <w:fldChar w:fldCharType="end"/>
      </w:r>
    </w:p>
    <w:p w:rsidR="000F6A27" w:rsidRDefault="00C950A2">
      <w:pPr>
        <w:pStyle w:val="PURLicenseTerm"/>
      </w:pPr>
      <w:r>
        <w:t xml:space="preserve">       </w:t>
      </w:r>
      <w:r>
        <w:t xml:space="preserve">　貴用戶對本產品之使用所適用的授權條款係指通用授權條款、本授權模式的一般授權條款，以及下列條款：</w:t>
      </w:r>
      <w:r>
        <w:t xml:space="preserve">     </w:t>
      </w:r>
    </w:p>
    <w:tbl>
      <w:tblPr>
        <w:tblStyle w:val="ProductAttributesTable"/>
        <w:tblW w:w="0" w:type="auto"/>
        <w:tblLook w:val="04A0" w:firstRow="1" w:lastRow="0" w:firstColumn="1" w:lastColumn="0" w:noHBand="0" w:noVBand="1"/>
      </w:tblPr>
      <w:tblGrid>
        <w:gridCol w:w="5414"/>
        <w:gridCol w:w="5386"/>
      </w:tblGrid>
      <w:tr w:rsidR="000F6A27">
        <w:tc>
          <w:tcPr>
            <w:tcW w:w="6120" w:type="dxa"/>
          </w:tcPr>
          <w:p w:rsidR="000F6A27" w:rsidRDefault="00C950A2">
            <w:pPr>
              <w:pStyle w:val="PURBody"/>
            </w:pPr>
            <w:r>
              <w:t>參閱適用的通知</w:t>
            </w:r>
            <w:r>
              <w:t xml:space="preserve">: </w:t>
            </w:r>
            <w:r>
              <w:rPr>
                <w:b/>
              </w:rPr>
              <w:t>資料傳輸</w:t>
            </w:r>
            <w:r>
              <w:rPr>
                <w:b/>
              </w:rPr>
              <w:t xml:space="preserve"> </w:t>
            </w:r>
            <w:r>
              <w:t>(</w:t>
            </w:r>
            <w:r>
              <w:t>請參閱</w:t>
            </w:r>
            <w:hyperlink w:anchor="_Sec10">
              <w:r>
                <w:rPr>
                  <w:color w:val="00467F"/>
                  <w:u w:val="single"/>
                </w:rPr>
                <w:t>附錄</w:t>
              </w:r>
              <w:r>
                <w:rPr>
                  <w:color w:val="00467F"/>
                  <w:u w:val="single"/>
                </w:rPr>
                <w:t xml:space="preserve"> 1</w:t>
              </w:r>
            </w:hyperlink>
            <w:r>
              <w:t>)</w:t>
            </w:r>
          </w:p>
        </w:tc>
        <w:tc>
          <w:tcPr>
            <w:tcW w:w="6120" w:type="dxa"/>
          </w:tcPr>
          <w:p w:rsidR="000F6A27" w:rsidRDefault="000F6A27">
            <w:pPr>
              <w:pStyle w:val="PURBody"/>
            </w:pPr>
          </w:p>
        </w:tc>
      </w:tr>
    </w:tbl>
    <w:p w:rsidR="000F6A27" w:rsidRDefault="00C950A2">
      <w:pPr>
        <w:pStyle w:val="PURBlueBGHeader"/>
      </w:pPr>
      <w:r>
        <w:t>其他條款：</w:t>
      </w:r>
    </w:p>
    <w:p w:rsidR="000F6A27" w:rsidRDefault="00C950A2">
      <w:pPr>
        <w:pStyle w:val="PURBlueStrong-Indented"/>
      </w:pPr>
      <w:r>
        <w:t xml:space="preserve">Office Web Apps Server 2013 </w:t>
      </w:r>
      <w:r>
        <w:t>授權條款</w:t>
      </w:r>
    </w:p>
    <w:p w:rsidR="000F6A27" w:rsidRDefault="00C950A2">
      <w:pPr>
        <w:pStyle w:val="PURBody-Indented"/>
      </w:pPr>
      <w:r>
        <w:t>如果</w:t>
      </w:r>
      <w:r>
        <w:t xml:space="preserve"> Office Web Apps Server 2013 </w:t>
      </w:r>
      <w:r>
        <w:t>隨附於軟體中，　貴用戶對其之使用受</w:t>
      </w:r>
      <w:r>
        <w:t xml:space="preserve"> Office Web Apps Server 2013 </w:t>
      </w:r>
      <w:r>
        <w:t>軟體所用條款拘束。　貴用戶必須接受該些授權條款才得使用軟體。</w:t>
      </w:r>
    </w:p>
    <w:p w:rsidR="000F6A27" w:rsidRDefault="00C950A2">
      <w:pPr>
        <w:pStyle w:val="PURBlueStrong-Indented"/>
      </w:pPr>
      <w:r>
        <w:t xml:space="preserve">Office Home &amp; Student 2013 RT </w:t>
      </w:r>
      <w:r>
        <w:t>商業使用</w:t>
      </w:r>
    </w:p>
    <w:p w:rsidR="000F6A27" w:rsidRDefault="00C950A2">
      <w:pPr>
        <w:pStyle w:val="PURBullet-Indented"/>
        <w:numPr>
          <w:ilvl w:val="0"/>
          <w:numId w:val="22"/>
        </w:numPr>
      </w:pPr>
      <w:r>
        <w:t xml:space="preserve">　貴用戶之</w:t>
      </w:r>
      <w:r>
        <w:t xml:space="preserve"> Office for Mac Standard 2011 </w:t>
      </w:r>
      <w:r>
        <w:t>使用權</w:t>
      </w:r>
      <w:r>
        <w:t xml:space="preserve">** </w:t>
      </w:r>
      <w:r>
        <w:t>會透過拋棄禁止軟體之商業使用的方式，修改　貴用戶依獨立取得之</w:t>
      </w:r>
      <w:r>
        <w:t xml:space="preserve"> Office Home &amp; Student 2013 RT </w:t>
      </w:r>
      <w:r>
        <w:t>使用權而使用軟體之權利。</w:t>
      </w:r>
      <w:r>
        <w:t xml:space="preserve"> </w:t>
      </w:r>
    </w:p>
    <w:p w:rsidR="000F6A27" w:rsidRDefault="00C950A2">
      <w:pPr>
        <w:pStyle w:val="PURBullet-Indented"/>
        <w:numPr>
          <w:ilvl w:val="0"/>
          <w:numId w:val="22"/>
        </w:numPr>
      </w:pPr>
      <w:r>
        <w:t xml:space="preserve">　貴用戶得依在此所提供之內容，允許依</w:t>
      </w:r>
      <w:r>
        <w:t xml:space="preserve"> Office for Mac Standard 2011 </w:t>
      </w:r>
      <w:r>
        <w:t>使用權授權之裝置的主要使用者依獨立取得之</w:t>
      </w:r>
      <w:r>
        <w:t xml:space="preserve"> Office Home &amp; Student 2013 RT </w:t>
      </w:r>
      <w:r>
        <w:t>使用權使用軟體。</w:t>
      </w:r>
    </w:p>
    <w:p w:rsidR="000F6A27" w:rsidRDefault="00C950A2">
      <w:pPr>
        <w:pStyle w:val="PURBullet-Indented"/>
        <w:numPr>
          <w:ilvl w:val="0"/>
          <w:numId w:val="22"/>
        </w:numPr>
      </w:pPr>
      <w:r>
        <w:t>除軟體之商業使用所允許之情況外，所有使用仍受與</w:t>
      </w:r>
      <w:r>
        <w:t xml:space="preserve"> Office Home &amp; Student 2013 RT </w:t>
      </w:r>
      <w:r>
        <w:t>使用權一起提供之條款和使用權利所拘束。</w:t>
      </w:r>
      <w:r>
        <w:t xml:space="preserve"> </w:t>
      </w:r>
    </w:p>
    <w:p w:rsidR="000F6A27" w:rsidRDefault="00C950A2">
      <w:pPr>
        <w:pStyle w:val="PURBullet-Indented"/>
        <w:numPr>
          <w:ilvl w:val="0"/>
          <w:numId w:val="22"/>
        </w:numPr>
      </w:pPr>
      <w:r>
        <w:t>依</w:t>
      </w:r>
      <w:r>
        <w:t xml:space="preserve"> Office Home &amp;Student 2013 RT </w:t>
      </w:r>
      <w:r>
        <w:t>使用權，</w:t>
      </w:r>
      <w:r>
        <w:t xml:space="preserve">Office for Mac Standard 2011 </w:t>
      </w:r>
      <w:r>
        <w:t>使用權之取得並不會而構成或衍生任何瑕疵擔保或支援義務。</w:t>
      </w:r>
    </w:p>
    <w:p w:rsidR="000F6A27" w:rsidRDefault="00C950A2">
      <w:pPr>
        <w:pStyle w:val="PURBody-Indented"/>
      </w:pPr>
      <w:r>
        <w:t>**</w:t>
      </w:r>
      <w:r>
        <w:t>請參閱產品清單</w:t>
      </w:r>
      <w:r>
        <w:t xml:space="preserve"> – Office for Mac Standard 2011 </w:t>
      </w:r>
      <w:r>
        <w:t>的使用權包括</w:t>
      </w:r>
      <w:r>
        <w:t xml:space="preserve"> Office Home and Student RT 2013 </w:t>
      </w:r>
      <w:r>
        <w:t>商業使用之使用權。</w:t>
      </w:r>
    </w:p>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ProductName"/>
      </w:pPr>
      <w:bookmarkStart w:id="54" w:name="_Sec489"/>
      <w:r>
        <w:t xml:space="preserve">Office Home &amp; Student 2013 RT </w:t>
      </w:r>
      <w:r>
        <w:t>商業使用權利</w:t>
      </w:r>
      <w:bookmarkEnd w:id="54"/>
      <w:r>
        <w:fldChar w:fldCharType="begin"/>
      </w:r>
      <w:r>
        <w:instrText xml:space="preserve"> XE "Office Home &amp; Student 2013 RT </w:instrText>
      </w:r>
      <w:r>
        <w:instrText>商業使用權利</w:instrText>
      </w:r>
      <w:r>
        <w:instrText xml:space="preserve">" </w:instrText>
      </w:r>
      <w:r>
        <w:fldChar w:fldCharType="end"/>
      </w:r>
      <w:r>
        <w:fldChar w:fldCharType="begin"/>
      </w:r>
      <w:r>
        <w:instrText xml:space="preserve"> TC "</w:instrText>
      </w:r>
      <w:bookmarkStart w:id="55" w:name="_Toc414967613"/>
      <w:bookmarkStart w:id="56" w:name="_Toc414967666"/>
      <w:r>
        <w:instrText xml:space="preserve">Office Home &amp; Student 2013 RT </w:instrText>
      </w:r>
      <w:r>
        <w:instrText>商業使用權利</w:instrText>
      </w:r>
      <w:bookmarkEnd w:id="55"/>
      <w:bookmarkEnd w:id="56"/>
      <w:r>
        <w:instrText>" \l 2</w:instrText>
      </w:r>
      <w:r>
        <w:fldChar w:fldCharType="end"/>
      </w:r>
    </w:p>
    <w:p w:rsidR="000F6A27" w:rsidRDefault="00C950A2">
      <w:pPr>
        <w:pStyle w:val="PURLicenseTerm"/>
      </w:pPr>
      <w:r>
        <w:t>適用於　貴用戶對本產品之使用的授權條款如下：</w:t>
      </w:r>
    </w:p>
    <w:p w:rsidR="000F6A27" w:rsidRDefault="00C950A2">
      <w:pPr>
        <w:pStyle w:val="PURBlueBGHeader"/>
      </w:pPr>
      <w:r>
        <w:t>其他條款：</w:t>
      </w:r>
    </w:p>
    <w:p w:rsidR="000F6A27" w:rsidRDefault="00C950A2">
      <w:pPr>
        <w:pStyle w:val="PURBullet-Indented"/>
        <w:numPr>
          <w:ilvl w:val="0"/>
          <w:numId w:val="23"/>
        </w:numPr>
      </w:pPr>
      <w:r>
        <w:t xml:space="preserve">　貴用戶必須將每份</w:t>
      </w:r>
      <w:r>
        <w:t xml:space="preserve"> Office Home &amp; Student 2013 RT </w:t>
      </w:r>
      <w:r>
        <w:t>商業使用授權指定給單獨取得</w:t>
      </w:r>
      <w:r>
        <w:t xml:space="preserve"> Office Home &amp; Student 2013 RT </w:t>
      </w:r>
      <w:r>
        <w:t>授權之單一裝置。</w:t>
      </w:r>
    </w:p>
    <w:p w:rsidR="000F6A27" w:rsidRDefault="00C950A2">
      <w:pPr>
        <w:pStyle w:val="PURBullet-Indented"/>
        <w:numPr>
          <w:ilvl w:val="0"/>
          <w:numId w:val="23"/>
        </w:numPr>
      </w:pPr>
      <w:r>
        <w:t>此使用權會透過拋棄禁止軟體之商業使用的方式，修改　貴用戶依獨立取得之</w:t>
      </w:r>
      <w:r>
        <w:t xml:space="preserve"> Office Home &amp; Student 2013 RT </w:t>
      </w:r>
      <w:r>
        <w:t>使用權而使用軟體之權利。</w:t>
      </w:r>
    </w:p>
    <w:p w:rsidR="000F6A27" w:rsidRDefault="00C950A2">
      <w:pPr>
        <w:pStyle w:val="PURBullet-Indented"/>
        <w:numPr>
          <w:ilvl w:val="0"/>
          <w:numId w:val="23"/>
        </w:numPr>
      </w:pPr>
      <w:r>
        <w:t>除軟體之商業使用所允許之情況外，所有使用仍受與</w:t>
      </w:r>
      <w:r>
        <w:t xml:space="preserve"> Office Home &amp; Student 2013 RT </w:t>
      </w:r>
      <w:r>
        <w:t>使用權一起提供之條款和使用權利所拘束。</w:t>
      </w:r>
    </w:p>
    <w:p w:rsidR="000F6A27" w:rsidRDefault="00C950A2">
      <w:pPr>
        <w:pStyle w:val="PURBullet-Indented"/>
        <w:numPr>
          <w:ilvl w:val="0"/>
          <w:numId w:val="23"/>
        </w:numPr>
      </w:pPr>
      <w:r>
        <w:t>依</w:t>
      </w:r>
      <w:r>
        <w:t xml:space="preserve"> Office Home &amp; Student 2013 RT </w:t>
      </w:r>
      <w:r>
        <w:t>使用權，</w:t>
      </w:r>
      <w:r>
        <w:t xml:space="preserve">Office Home &amp; Student 2013 RT </w:t>
      </w:r>
      <w:r>
        <w:t>商業使用授權之取得並不會而構成或衍生任何瑕疵擔保或支援義務。</w:t>
      </w:r>
    </w:p>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ProductName"/>
      </w:pPr>
      <w:bookmarkStart w:id="57" w:name="_Sec468"/>
      <w:r>
        <w:t>Office Multi Language Pack 2013</w:t>
      </w:r>
      <w:bookmarkEnd w:id="57"/>
      <w:r>
        <w:fldChar w:fldCharType="begin"/>
      </w:r>
      <w:r>
        <w:instrText xml:space="preserve"> XE "Office Multi Language Pack 2013" </w:instrText>
      </w:r>
      <w:r>
        <w:fldChar w:fldCharType="end"/>
      </w:r>
      <w:r>
        <w:fldChar w:fldCharType="begin"/>
      </w:r>
      <w:r>
        <w:instrText xml:space="preserve"> TC "</w:instrText>
      </w:r>
      <w:bookmarkStart w:id="58" w:name="_Toc414967614"/>
      <w:bookmarkStart w:id="59" w:name="_Toc414967667"/>
      <w:r>
        <w:instrText>Office Multi Language Pack 2013</w:instrText>
      </w:r>
      <w:bookmarkEnd w:id="58"/>
      <w:bookmarkEnd w:id="59"/>
      <w:r>
        <w:instrText>" \l 2</w:instrText>
      </w:r>
      <w:r>
        <w:fldChar w:fldCharType="end"/>
      </w:r>
    </w:p>
    <w:p w:rsidR="000F6A27" w:rsidRDefault="00C950A2">
      <w:pPr>
        <w:pStyle w:val="PURLicenseTerm"/>
      </w:pPr>
      <w:r>
        <w:t xml:space="preserve">       </w:t>
      </w:r>
      <w:r>
        <w:t xml:space="preserve">　貴用戶對本產品之使用所適用的授權條款係指通用授權條款、本授權模式的一般授權條款，以及下列條款：</w:t>
      </w:r>
      <w:r>
        <w:t xml:space="preserve">     </w:t>
      </w:r>
    </w:p>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ProductName"/>
      </w:pPr>
      <w:bookmarkStart w:id="60" w:name="_Sec469"/>
      <w:r>
        <w:t>Office Professional Plus 2013</w:t>
      </w:r>
      <w:bookmarkEnd w:id="60"/>
      <w:r>
        <w:fldChar w:fldCharType="begin"/>
      </w:r>
      <w:r>
        <w:instrText xml:space="preserve"> XE "Office Professional Plus 2013" </w:instrText>
      </w:r>
      <w:r>
        <w:fldChar w:fldCharType="end"/>
      </w:r>
      <w:r>
        <w:fldChar w:fldCharType="begin"/>
      </w:r>
      <w:r>
        <w:instrText xml:space="preserve"> TC "</w:instrText>
      </w:r>
      <w:bookmarkStart w:id="61" w:name="_Toc414967615"/>
      <w:bookmarkStart w:id="62" w:name="_Toc414967668"/>
      <w:r>
        <w:instrText>Office Professional Plus 2013</w:instrText>
      </w:r>
      <w:bookmarkEnd w:id="61"/>
      <w:bookmarkEnd w:id="62"/>
      <w:r>
        <w:instrText>" \l 2</w:instrText>
      </w:r>
      <w:r>
        <w:fldChar w:fldCharType="end"/>
      </w:r>
    </w:p>
    <w:p w:rsidR="000F6A27" w:rsidRDefault="00C950A2">
      <w:pPr>
        <w:pStyle w:val="PURLicenseTerm"/>
      </w:pPr>
      <w:r>
        <w:t xml:space="preserve">       </w:t>
      </w:r>
      <w:r>
        <w:t xml:space="preserve">　貴用戶對本產品之使用所適用的授權條款係指通用授權條款、本授權模式的一般授權條款，以及下列條款：</w:t>
      </w:r>
      <w:r>
        <w:t xml:space="preserve">     </w:t>
      </w:r>
    </w:p>
    <w:tbl>
      <w:tblPr>
        <w:tblStyle w:val="ProductAttributesTable"/>
        <w:tblW w:w="0" w:type="auto"/>
        <w:tblLook w:val="04A0" w:firstRow="1" w:lastRow="0" w:firstColumn="1" w:lastColumn="0" w:noHBand="0" w:noVBand="1"/>
      </w:tblPr>
      <w:tblGrid>
        <w:gridCol w:w="5424"/>
        <w:gridCol w:w="5376"/>
      </w:tblGrid>
      <w:tr w:rsidR="000F6A27">
        <w:tc>
          <w:tcPr>
            <w:tcW w:w="6120" w:type="dxa"/>
          </w:tcPr>
          <w:p w:rsidR="000F6A27" w:rsidRDefault="00C950A2">
            <w:pPr>
              <w:pStyle w:val="PURBody"/>
            </w:pPr>
            <w:r>
              <w:t>參閱適用的通知</w:t>
            </w:r>
            <w:r>
              <w:t xml:space="preserve">: </w:t>
            </w:r>
            <w:r>
              <w:rPr>
                <w:b/>
              </w:rPr>
              <w:t>資料傳輸，</w:t>
            </w:r>
            <w:r>
              <w:rPr>
                <w:b/>
              </w:rPr>
              <w:t>Bing Maps</w:t>
            </w:r>
            <w:r>
              <w:t xml:space="preserve"> (</w:t>
            </w:r>
            <w:r>
              <w:t>請參閱</w:t>
            </w:r>
            <w:hyperlink w:anchor="_Sec10">
              <w:r>
                <w:rPr>
                  <w:color w:val="00467F"/>
                  <w:u w:val="single"/>
                </w:rPr>
                <w:t>附錄</w:t>
              </w:r>
              <w:r>
                <w:rPr>
                  <w:color w:val="00467F"/>
                  <w:u w:val="single"/>
                </w:rPr>
                <w:t xml:space="preserve"> 1</w:t>
              </w:r>
            </w:hyperlink>
            <w:r>
              <w:t>)</w:t>
            </w:r>
          </w:p>
        </w:tc>
        <w:tc>
          <w:tcPr>
            <w:tcW w:w="6120" w:type="dxa"/>
          </w:tcPr>
          <w:p w:rsidR="000F6A27" w:rsidRDefault="000F6A27">
            <w:pPr>
              <w:pStyle w:val="PURBody"/>
            </w:pPr>
          </w:p>
        </w:tc>
      </w:tr>
    </w:tbl>
    <w:p w:rsidR="000F6A27" w:rsidRDefault="00C950A2">
      <w:pPr>
        <w:pStyle w:val="PURBlueBGHeader"/>
      </w:pPr>
      <w:r>
        <w:t>其他條款：</w:t>
      </w:r>
    </w:p>
    <w:p w:rsidR="000F6A27" w:rsidRDefault="00C950A2">
      <w:pPr>
        <w:pStyle w:val="PURBlueStrong-Indented"/>
      </w:pPr>
      <w:r>
        <w:t xml:space="preserve">Office Web Apps Server 2013 </w:t>
      </w:r>
      <w:r>
        <w:t>授權條款</w:t>
      </w:r>
    </w:p>
    <w:p w:rsidR="000F6A27" w:rsidRDefault="00C950A2">
      <w:pPr>
        <w:pStyle w:val="PURBody-Indented"/>
      </w:pPr>
      <w:r>
        <w:t>如果</w:t>
      </w:r>
      <w:r>
        <w:t xml:space="preserve"> Office Web Apps Server 2013 </w:t>
      </w:r>
      <w:r>
        <w:t>隨附於軟體中，　貴用戶對其之使用受</w:t>
      </w:r>
      <w:r>
        <w:t xml:space="preserve"> Office Web Apps Server 2013 </w:t>
      </w:r>
      <w:r>
        <w:t>軟體所用條款拘束。　貴用戶必須接受該些授權條款才得使用軟體。</w:t>
      </w:r>
    </w:p>
    <w:p w:rsidR="000F6A27" w:rsidRDefault="00C950A2">
      <w:pPr>
        <w:pStyle w:val="PURBlueStrong-Indented"/>
      </w:pPr>
      <w:r>
        <w:t xml:space="preserve">Office Home &amp; Student 2013 RT </w:t>
      </w:r>
      <w:r>
        <w:t>商業使用</w:t>
      </w:r>
    </w:p>
    <w:p w:rsidR="000F6A27" w:rsidRDefault="00C950A2">
      <w:pPr>
        <w:pStyle w:val="PURBullet-Indented"/>
        <w:numPr>
          <w:ilvl w:val="0"/>
          <w:numId w:val="24"/>
        </w:numPr>
      </w:pPr>
      <w:r>
        <w:t xml:space="preserve">　貴用戶之</w:t>
      </w:r>
      <w:r>
        <w:t xml:space="preserve"> Office Professional Plus 2013 </w:t>
      </w:r>
      <w:r>
        <w:t>使用權</w:t>
      </w:r>
      <w:r>
        <w:t xml:space="preserve">** </w:t>
      </w:r>
      <w:r>
        <w:t>會透過拋棄禁止軟體之商業使用的方式，修改　貴用戶依獨立取得之</w:t>
      </w:r>
      <w:r>
        <w:t xml:space="preserve"> Office Home &amp; Student 2013 RT </w:t>
      </w:r>
      <w:r>
        <w:t>使用權而使用軟體之權利。</w:t>
      </w:r>
    </w:p>
    <w:p w:rsidR="000F6A27" w:rsidRDefault="00C950A2">
      <w:pPr>
        <w:pStyle w:val="PURBullet-Indented"/>
        <w:numPr>
          <w:ilvl w:val="0"/>
          <w:numId w:val="24"/>
        </w:numPr>
      </w:pPr>
      <w:r>
        <w:t xml:space="preserve">　貴用戶得依在此所提供之內容，允許依</w:t>
      </w:r>
      <w:r>
        <w:t xml:space="preserve"> Office Professional Plus 2013 </w:t>
      </w:r>
      <w:r>
        <w:t>使用權授權之裝置的主要使用者，依獨立取得之</w:t>
      </w:r>
      <w:r>
        <w:t xml:space="preserve"> Office Home &amp; Student 2013 RT </w:t>
      </w:r>
      <w:r>
        <w:t>使用權使用軟體。</w:t>
      </w:r>
    </w:p>
    <w:p w:rsidR="000F6A27" w:rsidRDefault="00C950A2">
      <w:pPr>
        <w:pStyle w:val="PURBullet-Indented"/>
        <w:numPr>
          <w:ilvl w:val="0"/>
          <w:numId w:val="24"/>
        </w:numPr>
      </w:pPr>
      <w:r>
        <w:t>除軟體之商業使用所允許之情況外，所有使用仍受與</w:t>
      </w:r>
      <w:r>
        <w:t xml:space="preserve"> Office Home &amp; Student 2013 RT </w:t>
      </w:r>
      <w:r>
        <w:t>使用權一起提供之條款和使用權利所拘束。</w:t>
      </w:r>
    </w:p>
    <w:p w:rsidR="000F6A27" w:rsidRDefault="00C950A2">
      <w:pPr>
        <w:pStyle w:val="PURBullet-Indented"/>
        <w:numPr>
          <w:ilvl w:val="0"/>
          <w:numId w:val="24"/>
        </w:numPr>
      </w:pPr>
      <w:r>
        <w:t>依</w:t>
      </w:r>
      <w:r>
        <w:t xml:space="preserve"> Office Home &amp;Student 2013 RT </w:t>
      </w:r>
      <w:r>
        <w:t>使用權，</w:t>
      </w:r>
      <w:r>
        <w:t xml:space="preserve">Office Professional Plus 2013 </w:t>
      </w:r>
      <w:r>
        <w:t>訂閱使用權之取得並不會而構成或衍生任何瑕疵擔保或支援義務。</w:t>
      </w:r>
    </w:p>
    <w:p w:rsidR="000F6A27" w:rsidRDefault="00C950A2">
      <w:pPr>
        <w:pStyle w:val="PURBody-Indented"/>
      </w:pPr>
      <w:r>
        <w:t>**</w:t>
      </w:r>
      <w:r>
        <w:t>請參閱產品清單</w:t>
      </w:r>
      <w:r>
        <w:t xml:space="preserve"> – Office Professional Plus 2013 </w:t>
      </w:r>
      <w:r>
        <w:t>的使用權包括</w:t>
      </w:r>
      <w:r>
        <w:t xml:space="preserve"> Office Home and Student RT 2013 </w:t>
      </w:r>
      <w:r>
        <w:t>商業使用之使用權。</w:t>
      </w:r>
    </w:p>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ProductName"/>
      </w:pPr>
      <w:bookmarkStart w:id="63" w:name="_Sec470"/>
      <w:r>
        <w:t>Office Standard 2013</w:t>
      </w:r>
      <w:bookmarkEnd w:id="63"/>
      <w:r>
        <w:fldChar w:fldCharType="begin"/>
      </w:r>
      <w:r>
        <w:instrText xml:space="preserve"> XE "Office Standard 2013" </w:instrText>
      </w:r>
      <w:r>
        <w:fldChar w:fldCharType="end"/>
      </w:r>
      <w:r>
        <w:fldChar w:fldCharType="begin"/>
      </w:r>
      <w:r>
        <w:instrText xml:space="preserve"> TC "</w:instrText>
      </w:r>
      <w:bookmarkStart w:id="64" w:name="_Toc414967616"/>
      <w:bookmarkStart w:id="65" w:name="_Toc414967669"/>
      <w:r>
        <w:instrText>Office Standard 2013</w:instrText>
      </w:r>
      <w:bookmarkEnd w:id="64"/>
      <w:bookmarkEnd w:id="65"/>
      <w:r>
        <w:instrText>" \l 2</w:instrText>
      </w:r>
      <w:r>
        <w:fldChar w:fldCharType="end"/>
      </w:r>
    </w:p>
    <w:p w:rsidR="000F6A27" w:rsidRDefault="00C950A2">
      <w:pPr>
        <w:pStyle w:val="PURLicenseTerm"/>
      </w:pPr>
      <w:r>
        <w:t xml:space="preserve">       </w:t>
      </w:r>
      <w:r>
        <w:t xml:space="preserve">　貴用戶對本產品之使用所適用的授權條款係指通用授權條款、本授權模式的一般授權條款，以及下列條款：</w:t>
      </w:r>
      <w:r>
        <w:t xml:space="preserve">     </w:t>
      </w:r>
    </w:p>
    <w:tbl>
      <w:tblPr>
        <w:tblStyle w:val="ProductAttributesTable"/>
        <w:tblW w:w="0" w:type="auto"/>
        <w:tblLook w:val="04A0" w:firstRow="1" w:lastRow="0" w:firstColumn="1" w:lastColumn="0" w:noHBand="0" w:noVBand="1"/>
      </w:tblPr>
      <w:tblGrid>
        <w:gridCol w:w="5414"/>
        <w:gridCol w:w="5386"/>
      </w:tblGrid>
      <w:tr w:rsidR="000F6A27">
        <w:tc>
          <w:tcPr>
            <w:tcW w:w="6120" w:type="dxa"/>
          </w:tcPr>
          <w:p w:rsidR="000F6A27" w:rsidRDefault="00C950A2">
            <w:pPr>
              <w:pStyle w:val="PURBody"/>
            </w:pPr>
            <w:r>
              <w:t>參閱適用的通知</w:t>
            </w:r>
            <w:r>
              <w:t xml:space="preserve">: </w:t>
            </w:r>
            <w:r>
              <w:rPr>
                <w:b/>
              </w:rPr>
              <w:t>資料傳輸</w:t>
            </w:r>
            <w:r>
              <w:rPr>
                <w:b/>
              </w:rPr>
              <w:t xml:space="preserve"> </w:t>
            </w:r>
            <w:r>
              <w:t>(</w:t>
            </w:r>
            <w:r>
              <w:t>請參閱</w:t>
            </w:r>
            <w:hyperlink w:anchor="_Sec10">
              <w:r>
                <w:rPr>
                  <w:color w:val="00467F"/>
                  <w:u w:val="single"/>
                </w:rPr>
                <w:t>附錄</w:t>
              </w:r>
              <w:r>
                <w:rPr>
                  <w:color w:val="00467F"/>
                  <w:u w:val="single"/>
                </w:rPr>
                <w:t xml:space="preserve"> 1</w:t>
              </w:r>
            </w:hyperlink>
            <w:r>
              <w:t>)</w:t>
            </w:r>
          </w:p>
        </w:tc>
        <w:tc>
          <w:tcPr>
            <w:tcW w:w="6120" w:type="dxa"/>
          </w:tcPr>
          <w:p w:rsidR="000F6A27" w:rsidRDefault="000F6A27">
            <w:pPr>
              <w:pStyle w:val="PURBody"/>
            </w:pPr>
          </w:p>
        </w:tc>
      </w:tr>
    </w:tbl>
    <w:p w:rsidR="000F6A27" w:rsidRDefault="00C950A2">
      <w:pPr>
        <w:pStyle w:val="PURBlueBGHeader"/>
      </w:pPr>
      <w:r>
        <w:t>其他條款：</w:t>
      </w:r>
    </w:p>
    <w:p w:rsidR="000F6A27" w:rsidRDefault="00C950A2">
      <w:pPr>
        <w:pStyle w:val="PURBlueStrong-Indented"/>
      </w:pPr>
      <w:r>
        <w:t xml:space="preserve">Office Web Apps Server 2013 </w:t>
      </w:r>
      <w:r>
        <w:t>授權條款</w:t>
      </w:r>
    </w:p>
    <w:p w:rsidR="000F6A27" w:rsidRDefault="00C950A2">
      <w:pPr>
        <w:pStyle w:val="PURBody-Indented"/>
      </w:pPr>
      <w:r>
        <w:t>如果</w:t>
      </w:r>
      <w:r>
        <w:t xml:space="preserve"> Office Web Apps Server 2013 </w:t>
      </w:r>
      <w:r>
        <w:t>隨附於軟體中，　貴用戶對其之使用受</w:t>
      </w:r>
      <w:r>
        <w:t xml:space="preserve"> Office Web Apps Server 2013 </w:t>
      </w:r>
      <w:r>
        <w:t>軟體所用條款拘束。　貴用戶必須接受該些授權條款才得使用軟體。</w:t>
      </w:r>
    </w:p>
    <w:p w:rsidR="000F6A27" w:rsidRDefault="00C950A2">
      <w:pPr>
        <w:pStyle w:val="PURBlueStrong-Indented"/>
      </w:pPr>
      <w:r>
        <w:t xml:space="preserve">Office Home &amp; Student 2013 RT </w:t>
      </w:r>
      <w:r>
        <w:t>商業使用</w:t>
      </w:r>
    </w:p>
    <w:p w:rsidR="000F6A27" w:rsidRDefault="00C950A2">
      <w:pPr>
        <w:pStyle w:val="PURBullet-Indented"/>
        <w:numPr>
          <w:ilvl w:val="0"/>
          <w:numId w:val="25"/>
        </w:numPr>
      </w:pPr>
      <w:r>
        <w:t xml:space="preserve">　貴用戶之</w:t>
      </w:r>
      <w:r>
        <w:t xml:space="preserve"> Office Standard 2013 </w:t>
      </w:r>
      <w:r>
        <w:t>使用權</w:t>
      </w:r>
      <w:r>
        <w:t xml:space="preserve">** </w:t>
      </w:r>
      <w:r>
        <w:t>會透過拋棄禁止軟體之商業使用的方式，修改　貴用戶依獨立取得之</w:t>
      </w:r>
      <w:r>
        <w:t xml:space="preserve"> Office Home &amp; Student 2013 RT </w:t>
      </w:r>
      <w:r>
        <w:t>使用權而使用軟體之權利。</w:t>
      </w:r>
    </w:p>
    <w:p w:rsidR="000F6A27" w:rsidRDefault="00C950A2">
      <w:pPr>
        <w:pStyle w:val="PURBullet-Indented"/>
        <w:numPr>
          <w:ilvl w:val="0"/>
          <w:numId w:val="25"/>
        </w:numPr>
      </w:pPr>
      <w:r>
        <w:t xml:space="preserve">　貴用戶得依在此所提供之內容，允許依</w:t>
      </w:r>
      <w:r>
        <w:t xml:space="preserve"> Office Standard 2013 </w:t>
      </w:r>
      <w:r>
        <w:t>使用權授權之裝置的主要使用者依獨立取得之</w:t>
      </w:r>
      <w:r>
        <w:t xml:space="preserve"> Office Home &amp; Student 2013 RT </w:t>
      </w:r>
      <w:r>
        <w:t>使用權使用軟體。</w:t>
      </w:r>
    </w:p>
    <w:p w:rsidR="000F6A27" w:rsidRDefault="00C950A2">
      <w:pPr>
        <w:pStyle w:val="PURBullet-Indented"/>
        <w:numPr>
          <w:ilvl w:val="0"/>
          <w:numId w:val="25"/>
        </w:numPr>
      </w:pPr>
      <w:r>
        <w:t>除軟體之商業使用所允許之情況外，所有使用仍受與</w:t>
      </w:r>
      <w:r>
        <w:t xml:space="preserve"> Office Home &amp; Student 2013 RT </w:t>
      </w:r>
      <w:r>
        <w:t>使用權一起提供之條款和使用權利所拘束。</w:t>
      </w:r>
    </w:p>
    <w:p w:rsidR="000F6A27" w:rsidRDefault="00C950A2">
      <w:pPr>
        <w:pStyle w:val="PURBullet-Indented"/>
        <w:numPr>
          <w:ilvl w:val="0"/>
          <w:numId w:val="25"/>
        </w:numPr>
      </w:pPr>
      <w:r>
        <w:t>依</w:t>
      </w:r>
      <w:r>
        <w:t xml:space="preserve"> Office Home &amp;Student 2013 RT </w:t>
      </w:r>
      <w:r>
        <w:t>使用權，</w:t>
      </w:r>
      <w:r>
        <w:t xml:space="preserve">Office Standard 2013 </w:t>
      </w:r>
      <w:r>
        <w:t>使用權之取得並不會而構成或衍生任何瑕疵擔保或支援義務。</w:t>
      </w:r>
    </w:p>
    <w:p w:rsidR="000F6A27" w:rsidRDefault="00C950A2">
      <w:pPr>
        <w:pStyle w:val="PURBody-Indented"/>
      </w:pPr>
      <w:r>
        <w:t>**</w:t>
      </w:r>
      <w:r>
        <w:t>請參閱產品清單</w:t>
      </w:r>
      <w:r>
        <w:t xml:space="preserve"> – Office Standard 2013 </w:t>
      </w:r>
      <w:r>
        <w:t>的使用權包括</w:t>
      </w:r>
      <w:r>
        <w:t xml:space="preserve"> Office Home and Student RT 2013 </w:t>
      </w:r>
      <w:r>
        <w:t>商業使用之使用權。</w:t>
      </w:r>
    </w:p>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ProductName"/>
      </w:pPr>
      <w:bookmarkStart w:id="66" w:name="_Sec471"/>
      <w:r>
        <w:t>OneNote 2013</w:t>
      </w:r>
      <w:bookmarkEnd w:id="66"/>
      <w:r>
        <w:fldChar w:fldCharType="begin"/>
      </w:r>
      <w:r>
        <w:instrText xml:space="preserve"> XE "OneNote 2013" </w:instrText>
      </w:r>
      <w:r>
        <w:fldChar w:fldCharType="end"/>
      </w:r>
      <w:r>
        <w:fldChar w:fldCharType="begin"/>
      </w:r>
      <w:r>
        <w:instrText xml:space="preserve"> TC "</w:instrText>
      </w:r>
      <w:bookmarkStart w:id="67" w:name="_Toc414967617"/>
      <w:bookmarkStart w:id="68" w:name="_Toc414967670"/>
      <w:r>
        <w:instrText>OneNote 2013</w:instrText>
      </w:r>
      <w:bookmarkEnd w:id="67"/>
      <w:bookmarkEnd w:id="68"/>
      <w:r>
        <w:instrText>" \l 2</w:instrText>
      </w:r>
      <w:r>
        <w:fldChar w:fldCharType="end"/>
      </w:r>
    </w:p>
    <w:p w:rsidR="000F6A27" w:rsidRDefault="00C950A2">
      <w:pPr>
        <w:pStyle w:val="PURLicenseTerm"/>
      </w:pPr>
      <w:r>
        <w:t xml:space="preserve">       </w:t>
      </w:r>
      <w:r>
        <w:t xml:space="preserve">　貴用戶對本產品之使用所適用的授權條款係指通用授權條款、本授權模式的一般授權條款，以及下列條款：</w:t>
      </w:r>
      <w:r>
        <w:t xml:space="preserve">     </w:t>
      </w:r>
    </w:p>
    <w:tbl>
      <w:tblPr>
        <w:tblStyle w:val="ProductAttributesTable"/>
        <w:tblW w:w="0" w:type="auto"/>
        <w:tblLook w:val="04A0" w:firstRow="1" w:lastRow="0" w:firstColumn="1" w:lastColumn="0" w:noHBand="0" w:noVBand="1"/>
      </w:tblPr>
      <w:tblGrid>
        <w:gridCol w:w="5414"/>
        <w:gridCol w:w="5386"/>
      </w:tblGrid>
      <w:tr w:rsidR="000F6A27">
        <w:tc>
          <w:tcPr>
            <w:tcW w:w="6120" w:type="dxa"/>
          </w:tcPr>
          <w:p w:rsidR="000F6A27" w:rsidRDefault="00C950A2">
            <w:pPr>
              <w:pStyle w:val="PURBody"/>
            </w:pPr>
            <w:r>
              <w:t>參閱適用的通知</w:t>
            </w:r>
            <w:r>
              <w:t xml:space="preserve">: </w:t>
            </w:r>
            <w:r>
              <w:rPr>
                <w:b/>
              </w:rPr>
              <w:t>資料傳輸</w:t>
            </w:r>
            <w:r>
              <w:rPr>
                <w:b/>
              </w:rPr>
              <w:t xml:space="preserve"> </w:t>
            </w:r>
            <w:r>
              <w:t>(</w:t>
            </w:r>
            <w:r>
              <w:t>請參閱</w:t>
            </w:r>
            <w:hyperlink w:anchor="_Sec10">
              <w:r>
                <w:rPr>
                  <w:color w:val="00467F"/>
                  <w:u w:val="single"/>
                </w:rPr>
                <w:t>附錄</w:t>
              </w:r>
              <w:r>
                <w:rPr>
                  <w:color w:val="00467F"/>
                  <w:u w:val="single"/>
                </w:rPr>
                <w:t xml:space="preserve"> 1</w:t>
              </w:r>
            </w:hyperlink>
            <w:r>
              <w:t>)</w:t>
            </w:r>
          </w:p>
        </w:tc>
        <w:tc>
          <w:tcPr>
            <w:tcW w:w="6120" w:type="dxa"/>
          </w:tcPr>
          <w:p w:rsidR="000F6A27" w:rsidRDefault="000F6A27">
            <w:pPr>
              <w:pStyle w:val="PURBody"/>
            </w:pPr>
          </w:p>
        </w:tc>
      </w:tr>
    </w:tbl>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ProductName"/>
      </w:pPr>
      <w:bookmarkStart w:id="69" w:name="_Sec473"/>
      <w:r>
        <w:t>Outlook 2013</w:t>
      </w:r>
      <w:bookmarkEnd w:id="69"/>
      <w:r>
        <w:fldChar w:fldCharType="begin"/>
      </w:r>
      <w:r>
        <w:instrText xml:space="preserve"> XE "Outlook 2013" </w:instrText>
      </w:r>
      <w:r>
        <w:fldChar w:fldCharType="end"/>
      </w:r>
      <w:r>
        <w:fldChar w:fldCharType="begin"/>
      </w:r>
      <w:r>
        <w:instrText xml:space="preserve"> TC "</w:instrText>
      </w:r>
      <w:bookmarkStart w:id="70" w:name="_Toc414967618"/>
      <w:bookmarkStart w:id="71" w:name="_Toc414967671"/>
      <w:r>
        <w:instrText>Outlook 2013</w:instrText>
      </w:r>
      <w:bookmarkEnd w:id="70"/>
      <w:bookmarkEnd w:id="71"/>
      <w:r>
        <w:instrText>" \l 2</w:instrText>
      </w:r>
      <w:r>
        <w:fldChar w:fldCharType="end"/>
      </w:r>
    </w:p>
    <w:p w:rsidR="000F6A27" w:rsidRDefault="00C950A2">
      <w:pPr>
        <w:pStyle w:val="PURLicenseTerm"/>
      </w:pPr>
      <w:r>
        <w:t xml:space="preserve">       </w:t>
      </w:r>
      <w:r>
        <w:t xml:space="preserve">　貴用戶對本產品之使用所適用的授權條款係指通用授權條款、本授權模式的一般授權條款，以及下列條款：</w:t>
      </w:r>
      <w:r>
        <w:t xml:space="preserve">     </w:t>
      </w:r>
    </w:p>
    <w:tbl>
      <w:tblPr>
        <w:tblStyle w:val="ProductAttributesTable"/>
        <w:tblW w:w="0" w:type="auto"/>
        <w:tblLook w:val="04A0" w:firstRow="1" w:lastRow="0" w:firstColumn="1" w:lastColumn="0" w:noHBand="0" w:noVBand="1"/>
      </w:tblPr>
      <w:tblGrid>
        <w:gridCol w:w="5414"/>
        <w:gridCol w:w="5386"/>
      </w:tblGrid>
      <w:tr w:rsidR="000F6A27">
        <w:tc>
          <w:tcPr>
            <w:tcW w:w="6120" w:type="dxa"/>
          </w:tcPr>
          <w:p w:rsidR="000F6A27" w:rsidRDefault="00C950A2">
            <w:pPr>
              <w:pStyle w:val="PURBody"/>
            </w:pPr>
            <w:r>
              <w:t>參閱適用的通知</w:t>
            </w:r>
            <w:r>
              <w:t xml:space="preserve">: </w:t>
            </w:r>
            <w:r>
              <w:rPr>
                <w:b/>
              </w:rPr>
              <w:t>資料傳輸</w:t>
            </w:r>
            <w:r>
              <w:rPr>
                <w:b/>
              </w:rPr>
              <w:t xml:space="preserve"> </w:t>
            </w:r>
            <w:r>
              <w:t>(</w:t>
            </w:r>
            <w:r>
              <w:t>請參閱</w:t>
            </w:r>
            <w:hyperlink w:anchor="_Sec10">
              <w:r>
                <w:rPr>
                  <w:color w:val="00467F"/>
                  <w:u w:val="single"/>
                </w:rPr>
                <w:t>附錄</w:t>
              </w:r>
              <w:r>
                <w:rPr>
                  <w:color w:val="00467F"/>
                  <w:u w:val="single"/>
                </w:rPr>
                <w:t xml:space="preserve"> 1</w:t>
              </w:r>
            </w:hyperlink>
            <w:r>
              <w:t>)</w:t>
            </w:r>
          </w:p>
        </w:tc>
        <w:tc>
          <w:tcPr>
            <w:tcW w:w="6120" w:type="dxa"/>
          </w:tcPr>
          <w:p w:rsidR="000F6A27" w:rsidRDefault="000F6A27">
            <w:pPr>
              <w:pStyle w:val="PURBody"/>
            </w:pPr>
          </w:p>
        </w:tc>
      </w:tr>
    </w:tbl>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ProductName"/>
      </w:pPr>
      <w:bookmarkStart w:id="72" w:name="_Sec389"/>
      <w:r>
        <w:t>Outlook for Mac 2011</w:t>
      </w:r>
      <w:bookmarkEnd w:id="72"/>
      <w:r>
        <w:fldChar w:fldCharType="begin"/>
      </w:r>
      <w:r>
        <w:instrText xml:space="preserve"> XE "Outlook for Mac 2011" </w:instrText>
      </w:r>
      <w:r>
        <w:fldChar w:fldCharType="end"/>
      </w:r>
      <w:r>
        <w:fldChar w:fldCharType="begin"/>
      </w:r>
      <w:r>
        <w:instrText xml:space="preserve"> TC "</w:instrText>
      </w:r>
      <w:bookmarkStart w:id="73" w:name="_Toc414967619"/>
      <w:bookmarkStart w:id="74" w:name="_Toc414967672"/>
      <w:r>
        <w:instrText>Outlook for Mac 2011</w:instrText>
      </w:r>
      <w:bookmarkEnd w:id="73"/>
      <w:bookmarkEnd w:id="74"/>
      <w:r>
        <w:instrText>" \l 2</w:instrText>
      </w:r>
      <w:r>
        <w:fldChar w:fldCharType="end"/>
      </w:r>
    </w:p>
    <w:p w:rsidR="000F6A27" w:rsidRDefault="00C950A2">
      <w:pPr>
        <w:pStyle w:val="PURLicenseTerm"/>
      </w:pPr>
      <w:r>
        <w:t xml:space="preserve">       </w:t>
      </w:r>
      <w:r>
        <w:t xml:space="preserve">　貴用戶對本產品之使用所適用的授權條款係指通用授權條款、本授權模式的一般授權條款，以及下列條款：</w:t>
      </w:r>
      <w:r>
        <w:t xml:space="preserve">     </w:t>
      </w:r>
    </w:p>
    <w:tbl>
      <w:tblPr>
        <w:tblStyle w:val="ProductAttributesTable"/>
        <w:tblW w:w="0" w:type="auto"/>
        <w:tblLook w:val="04A0" w:firstRow="1" w:lastRow="0" w:firstColumn="1" w:lastColumn="0" w:noHBand="0" w:noVBand="1"/>
      </w:tblPr>
      <w:tblGrid>
        <w:gridCol w:w="5414"/>
        <w:gridCol w:w="5386"/>
      </w:tblGrid>
      <w:tr w:rsidR="000F6A27">
        <w:tc>
          <w:tcPr>
            <w:tcW w:w="6120" w:type="dxa"/>
          </w:tcPr>
          <w:p w:rsidR="000F6A27" w:rsidRDefault="00C950A2">
            <w:pPr>
              <w:pStyle w:val="PURBody"/>
            </w:pPr>
            <w:r>
              <w:t>參閱適用的通知</w:t>
            </w:r>
            <w:r>
              <w:t xml:space="preserve">: </w:t>
            </w:r>
            <w:r>
              <w:rPr>
                <w:b/>
              </w:rPr>
              <w:t>資料傳輸</w:t>
            </w:r>
            <w:r>
              <w:rPr>
                <w:b/>
              </w:rPr>
              <w:t xml:space="preserve"> </w:t>
            </w:r>
            <w:r>
              <w:t>(</w:t>
            </w:r>
            <w:r>
              <w:t>請參閱</w:t>
            </w:r>
            <w:hyperlink w:anchor="_Sec10">
              <w:r>
                <w:rPr>
                  <w:color w:val="00467F"/>
                  <w:u w:val="single"/>
                </w:rPr>
                <w:t>附錄</w:t>
              </w:r>
              <w:r>
                <w:rPr>
                  <w:color w:val="00467F"/>
                  <w:u w:val="single"/>
                </w:rPr>
                <w:t xml:space="preserve"> 1</w:t>
              </w:r>
            </w:hyperlink>
            <w:r>
              <w:t>)</w:t>
            </w:r>
          </w:p>
        </w:tc>
        <w:tc>
          <w:tcPr>
            <w:tcW w:w="6120" w:type="dxa"/>
          </w:tcPr>
          <w:p w:rsidR="000F6A27" w:rsidRDefault="000F6A27">
            <w:pPr>
              <w:pStyle w:val="PURBody"/>
            </w:pPr>
          </w:p>
        </w:tc>
      </w:tr>
    </w:tbl>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ProductName"/>
      </w:pPr>
      <w:bookmarkStart w:id="75" w:name="_Sec474"/>
      <w:r>
        <w:t>PowerPoint 2013</w:t>
      </w:r>
      <w:bookmarkEnd w:id="75"/>
      <w:r>
        <w:fldChar w:fldCharType="begin"/>
      </w:r>
      <w:r>
        <w:instrText xml:space="preserve"> XE "PowerPoint 2013" </w:instrText>
      </w:r>
      <w:r>
        <w:fldChar w:fldCharType="end"/>
      </w:r>
      <w:r>
        <w:fldChar w:fldCharType="begin"/>
      </w:r>
      <w:r>
        <w:instrText xml:space="preserve"> TC "</w:instrText>
      </w:r>
      <w:bookmarkStart w:id="76" w:name="_Toc414967620"/>
      <w:bookmarkStart w:id="77" w:name="_Toc414967673"/>
      <w:r>
        <w:instrText>PowerPoint 2013</w:instrText>
      </w:r>
      <w:bookmarkEnd w:id="76"/>
      <w:bookmarkEnd w:id="77"/>
      <w:r>
        <w:instrText>" \l 2</w:instrText>
      </w:r>
      <w:r>
        <w:fldChar w:fldCharType="end"/>
      </w:r>
    </w:p>
    <w:p w:rsidR="000F6A27" w:rsidRDefault="00C950A2">
      <w:pPr>
        <w:pStyle w:val="PURLicenseTerm"/>
      </w:pPr>
      <w:r>
        <w:t xml:space="preserve">       </w:t>
      </w:r>
      <w:r>
        <w:t xml:space="preserve">　貴用戶對本產品之使用所適用的授權條款係指通用授權條款、本授權模式的一般授權條款，以及下列條款：</w:t>
      </w:r>
      <w:r>
        <w:t xml:space="preserve">     </w:t>
      </w:r>
    </w:p>
    <w:tbl>
      <w:tblPr>
        <w:tblStyle w:val="ProductAttributesTable"/>
        <w:tblW w:w="0" w:type="auto"/>
        <w:tblLook w:val="04A0" w:firstRow="1" w:lastRow="0" w:firstColumn="1" w:lastColumn="0" w:noHBand="0" w:noVBand="1"/>
      </w:tblPr>
      <w:tblGrid>
        <w:gridCol w:w="5414"/>
        <w:gridCol w:w="5386"/>
      </w:tblGrid>
      <w:tr w:rsidR="000F6A27">
        <w:tc>
          <w:tcPr>
            <w:tcW w:w="6120" w:type="dxa"/>
          </w:tcPr>
          <w:p w:rsidR="000F6A27" w:rsidRDefault="00C950A2">
            <w:pPr>
              <w:pStyle w:val="PURBody"/>
            </w:pPr>
            <w:r>
              <w:t>參閱適用的通知</w:t>
            </w:r>
            <w:r>
              <w:t xml:space="preserve">: </w:t>
            </w:r>
            <w:r>
              <w:rPr>
                <w:b/>
              </w:rPr>
              <w:t>資料傳輸</w:t>
            </w:r>
            <w:r>
              <w:rPr>
                <w:b/>
              </w:rPr>
              <w:t xml:space="preserve"> </w:t>
            </w:r>
            <w:r>
              <w:t>(</w:t>
            </w:r>
            <w:r>
              <w:t>請參閱</w:t>
            </w:r>
            <w:hyperlink w:anchor="_Sec10">
              <w:r>
                <w:rPr>
                  <w:color w:val="00467F"/>
                  <w:u w:val="single"/>
                </w:rPr>
                <w:t>附錄</w:t>
              </w:r>
              <w:r>
                <w:rPr>
                  <w:color w:val="00467F"/>
                  <w:u w:val="single"/>
                </w:rPr>
                <w:t xml:space="preserve"> 1</w:t>
              </w:r>
            </w:hyperlink>
            <w:r>
              <w:t>)</w:t>
            </w:r>
          </w:p>
        </w:tc>
        <w:tc>
          <w:tcPr>
            <w:tcW w:w="6120" w:type="dxa"/>
          </w:tcPr>
          <w:p w:rsidR="000F6A27" w:rsidRDefault="000F6A27">
            <w:pPr>
              <w:pStyle w:val="PURBody"/>
            </w:pPr>
          </w:p>
        </w:tc>
      </w:tr>
    </w:tbl>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ProductName"/>
      </w:pPr>
      <w:bookmarkStart w:id="78" w:name="_Sec192"/>
      <w:r>
        <w:t>PowerPoint for Mac 2011</w:t>
      </w:r>
      <w:bookmarkEnd w:id="78"/>
      <w:r>
        <w:fldChar w:fldCharType="begin"/>
      </w:r>
      <w:r>
        <w:instrText xml:space="preserve"> XE "PowerPoint for Mac 2011" </w:instrText>
      </w:r>
      <w:r>
        <w:fldChar w:fldCharType="end"/>
      </w:r>
      <w:r>
        <w:fldChar w:fldCharType="begin"/>
      </w:r>
      <w:r>
        <w:instrText xml:space="preserve"> TC "</w:instrText>
      </w:r>
      <w:bookmarkStart w:id="79" w:name="_Toc414967621"/>
      <w:bookmarkStart w:id="80" w:name="_Toc414967674"/>
      <w:r>
        <w:instrText>PowerPoint for Mac 2011</w:instrText>
      </w:r>
      <w:bookmarkEnd w:id="79"/>
      <w:bookmarkEnd w:id="80"/>
      <w:r>
        <w:instrText>" \l 2</w:instrText>
      </w:r>
      <w:r>
        <w:fldChar w:fldCharType="end"/>
      </w:r>
    </w:p>
    <w:p w:rsidR="000F6A27" w:rsidRDefault="00C950A2">
      <w:pPr>
        <w:pStyle w:val="PURLicenseTerm"/>
      </w:pPr>
      <w:r>
        <w:t xml:space="preserve">       </w:t>
      </w:r>
      <w:r>
        <w:t xml:space="preserve">　貴用戶對本產品之使用所適用的授權條款係指通用授權條款、本授權模式的一般授權條款，以及下列條款：</w:t>
      </w:r>
      <w:r>
        <w:t xml:space="preserve">     </w:t>
      </w:r>
    </w:p>
    <w:tbl>
      <w:tblPr>
        <w:tblStyle w:val="ProductAttributesTable"/>
        <w:tblW w:w="0" w:type="auto"/>
        <w:tblLook w:val="04A0" w:firstRow="1" w:lastRow="0" w:firstColumn="1" w:lastColumn="0" w:noHBand="0" w:noVBand="1"/>
      </w:tblPr>
      <w:tblGrid>
        <w:gridCol w:w="5414"/>
        <w:gridCol w:w="5386"/>
      </w:tblGrid>
      <w:tr w:rsidR="000F6A27">
        <w:tc>
          <w:tcPr>
            <w:tcW w:w="6120" w:type="dxa"/>
          </w:tcPr>
          <w:p w:rsidR="000F6A27" w:rsidRDefault="00C950A2">
            <w:pPr>
              <w:pStyle w:val="PURBody"/>
            </w:pPr>
            <w:r>
              <w:t>參閱適用的通知</w:t>
            </w:r>
            <w:r>
              <w:t xml:space="preserve">: </w:t>
            </w:r>
            <w:r>
              <w:rPr>
                <w:b/>
              </w:rPr>
              <w:t>資料傳輸</w:t>
            </w:r>
            <w:r>
              <w:rPr>
                <w:b/>
              </w:rPr>
              <w:t xml:space="preserve"> </w:t>
            </w:r>
            <w:r>
              <w:t>(</w:t>
            </w:r>
            <w:r>
              <w:t>請參閱</w:t>
            </w:r>
            <w:hyperlink w:anchor="_Sec10">
              <w:r>
                <w:rPr>
                  <w:color w:val="00467F"/>
                  <w:u w:val="single"/>
                </w:rPr>
                <w:t>附錄</w:t>
              </w:r>
              <w:r>
                <w:rPr>
                  <w:color w:val="00467F"/>
                  <w:u w:val="single"/>
                </w:rPr>
                <w:t xml:space="preserve"> 1</w:t>
              </w:r>
            </w:hyperlink>
            <w:r>
              <w:t>)</w:t>
            </w:r>
          </w:p>
        </w:tc>
        <w:tc>
          <w:tcPr>
            <w:tcW w:w="6120" w:type="dxa"/>
          </w:tcPr>
          <w:p w:rsidR="000F6A27" w:rsidRDefault="000F6A27">
            <w:pPr>
              <w:pStyle w:val="PURBody"/>
            </w:pPr>
          </w:p>
        </w:tc>
      </w:tr>
    </w:tbl>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ProductName"/>
      </w:pPr>
      <w:bookmarkStart w:id="81" w:name="_Sec475"/>
      <w:r>
        <w:t>Project Professional 2013</w:t>
      </w:r>
      <w:bookmarkEnd w:id="81"/>
      <w:r>
        <w:fldChar w:fldCharType="begin"/>
      </w:r>
      <w:r>
        <w:instrText xml:space="preserve"> XE "Project Professional 2013" </w:instrText>
      </w:r>
      <w:r>
        <w:fldChar w:fldCharType="end"/>
      </w:r>
      <w:r>
        <w:fldChar w:fldCharType="begin"/>
      </w:r>
      <w:r>
        <w:instrText xml:space="preserve"> TC "</w:instrText>
      </w:r>
      <w:bookmarkStart w:id="82" w:name="_Toc414967622"/>
      <w:bookmarkStart w:id="83" w:name="_Toc414967675"/>
      <w:r>
        <w:instrText>Project Professional 2013</w:instrText>
      </w:r>
      <w:bookmarkEnd w:id="82"/>
      <w:bookmarkEnd w:id="83"/>
      <w:r>
        <w:instrText>" \l 2</w:instrText>
      </w:r>
      <w:r>
        <w:fldChar w:fldCharType="end"/>
      </w:r>
    </w:p>
    <w:p w:rsidR="000F6A27" w:rsidRDefault="00C950A2">
      <w:pPr>
        <w:pStyle w:val="PURLicenseTerm"/>
      </w:pPr>
      <w:r>
        <w:t xml:space="preserve">       </w:t>
      </w:r>
      <w:r>
        <w:t xml:space="preserve">　貴用戶對本產品之使用所適用的授權條款係指通用授權條款、本授權模式的一般授權條款，以及下列條款：</w:t>
      </w:r>
      <w:r>
        <w:t xml:space="preserve">     </w:t>
      </w:r>
    </w:p>
    <w:tbl>
      <w:tblPr>
        <w:tblStyle w:val="ProductAttributesTable"/>
        <w:tblW w:w="0" w:type="auto"/>
        <w:tblLook w:val="04A0" w:firstRow="1" w:lastRow="0" w:firstColumn="1" w:lastColumn="0" w:noHBand="0" w:noVBand="1"/>
      </w:tblPr>
      <w:tblGrid>
        <w:gridCol w:w="5414"/>
        <w:gridCol w:w="5386"/>
      </w:tblGrid>
      <w:tr w:rsidR="000F6A27">
        <w:tc>
          <w:tcPr>
            <w:tcW w:w="6120" w:type="dxa"/>
          </w:tcPr>
          <w:p w:rsidR="000F6A27" w:rsidRDefault="00C950A2">
            <w:pPr>
              <w:pStyle w:val="PURBody"/>
            </w:pPr>
            <w:r>
              <w:t>參閱適用的通知</w:t>
            </w:r>
            <w:r>
              <w:t xml:space="preserve">: </w:t>
            </w:r>
            <w:r>
              <w:rPr>
                <w:b/>
              </w:rPr>
              <w:t>資料傳輸</w:t>
            </w:r>
            <w:r>
              <w:rPr>
                <w:b/>
              </w:rPr>
              <w:t xml:space="preserve"> </w:t>
            </w:r>
            <w:r>
              <w:t>(</w:t>
            </w:r>
            <w:r>
              <w:t>請參閱</w:t>
            </w:r>
            <w:hyperlink w:anchor="_Sec10">
              <w:r>
                <w:rPr>
                  <w:color w:val="00467F"/>
                  <w:u w:val="single"/>
                </w:rPr>
                <w:t>附錄</w:t>
              </w:r>
              <w:r>
                <w:rPr>
                  <w:color w:val="00467F"/>
                  <w:u w:val="single"/>
                </w:rPr>
                <w:t xml:space="preserve"> 1</w:t>
              </w:r>
            </w:hyperlink>
            <w:r>
              <w:t>)</w:t>
            </w:r>
          </w:p>
        </w:tc>
        <w:tc>
          <w:tcPr>
            <w:tcW w:w="6120" w:type="dxa"/>
          </w:tcPr>
          <w:p w:rsidR="000F6A27" w:rsidRDefault="000F6A27">
            <w:pPr>
              <w:pStyle w:val="PURBody"/>
            </w:pPr>
          </w:p>
        </w:tc>
      </w:tr>
    </w:tbl>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ProductName"/>
      </w:pPr>
      <w:bookmarkStart w:id="84" w:name="_Sec476"/>
      <w:r>
        <w:t>Project Standard 2013</w:t>
      </w:r>
      <w:bookmarkEnd w:id="84"/>
      <w:r>
        <w:fldChar w:fldCharType="begin"/>
      </w:r>
      <w:r>
        <w:instrText xml:space="preserve"> XE "Project Standard 2013" </w:instrText>
      </w:r>
      <w:r>
        <w:fldChar w:fldCharType="end"/>
      </w:r>
      <w:r>
        <w:fldChar w:fldCharType="begin"/>
      </w:r>
      <w:r>
        <w:instrText xml:space="preserve"> TC "</w:instrText>
      </w:r>
      <w:bookmarkStart w:id="85" w:name="_Toc414967623"/>
      <w:bookmarkStart w:id="86" w:name="_Toc414967676"/>
      <w:r>
        <w:instrText>Project Standard 2013</w:instrText>
      </w:r>
      <w:bookmarkEnd w:id="85"/>
      <w:bookmarkEnd w:id="86"/>
      <w:r>
        <w:instrText>" \l 2</w:instrText>
      </w:r>
      <w:r>
        <w:fldChar w:fldCharType="end"/>
      </w:r>
    </w:p>
    <w:p w:rsidR="000F6A27" w:rsidRDefault="00C950A2">
      <w:pPr>
        <w:pStyle w:val="PURLicenseTerm"/>
      </w:pPr>
      <w:r>
        <w:t xml:space="preserve">       </w:t>
      </w:r>
      <w:r>
        <w:t xml:space="preserve">　貴用戶對本產品之使用所適用的授權條款係指通用授權條款、本授權模式的一般授權條款，以及下列條款：</w:t>
      </w:r>
      <w:r>
        <w:t xml:space="preserve">     </w:t>
      </w:r>
    </w:p>
    <w:tbl>
      <w:tblPr>
        <w:tblStyle w:val="ProductAttributesTable"/>
        <w:tblW w:w="0" w:type="auto"/>
        <w:tblLook w:val="04A0" w:firstRow="1" w:lastRow="0" w:firstColumn="1" w:lastColumn="0" w:noHBand="0" w:noVBand="1"/>
      </w:tblPr>
      <w:tblGrid>
        <w:gridCol w:w="5414"/>
        <w:gridCol w:w="5386"/>
      </w:tblGrid>
      <w:tr w:rsidR="000F6A27">
        <w:tc>
          <w:tcPr>
            <w:tcW w:w="6120" w:type="dxa"/>
          </w:tcPr>
          <w:p w:rsidR="000F6A27" w:rsidRDefault="00C950A2">
            <w:pPr>
              <w:pStyle w:val="PURBody"/>
            </w:pPr>
            <w:r>
              <w:t>參閱適用的通知</w:t>
            </w:r>
            <w:r>
              <w:t xml:space="preserve">: </w:t>
            </w:r>
            <w:r>
              <w:rPr>
                <w:b/>
              </w:rPr>
              <w:t>資料傳輸</w:t>
            </w:r>
            <w:r>
              <w:rPr>
                <w:b/>
              </w:rPr>
              <w:t xml:space="preserve"> </w:t>
            </w:r>
            <w:r>
              <w:t>(</w:t>
            </w:r>
            <w:r>
              <w:t>請參閱</w:t>
            </w:r>
            <w:hyperlink w:anchor="_Sec10">
              <w:r>
                <w:rPr>
                  <w:color w:val="00467F"/>
                  <w:u w:val="single"/>
                </w:rPr>
                <w:t>附錄</w:t>
              </w:r>
              <w:r>
                <w:rPr>
                  <w:color w:val="00467F"/>
                  <w:u w:val="single"/>
                </w:rPr>
                <w:t xml:space="preserve"> 1</w:t>
              </w:r>
            </w:hyperlink>
            <w:r>
              <w:t>)</w:t>
            </w:r>
          </w:p>
        </w:tc>
        <w:tc>
          <w:tcPr>
            <w:tcW w:w="6120" w:type="dxa"/>
          </w:tcPr>
          <w:p w:rsidR="000F6A27" w:rsidRDefault="000F6A27">
            <w:pPr>
              <w:pStyle w:val="PURBody"/>
            </w:pPr>
          </w:p>
        </w:tc>
      </w:tr>
    </w:tbl>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ProductName"/>
      </w:pPr>
      <w:bookmarkStart w:id="87" w:name="_Sec477"/>
      <w:r>
        <w:t>Publisher 2013</w:t>
      </w:r>
      <w:bookmarkEnd w:id="87"/>
      <w:r>
        <w:fldChar w:fldCharType="begin"/>
      </w:r>
      <w:r>
        <w:instrText xml:space="preserve"> XE "Publisher 2013" </w:instrText>
      </w:r>
      <w:r>
        <w:fldChar w:fldCharType="end"/>
      </w:r>
      <w:r>
        <w:fldChar w:fldCharType="begin"/>
      </w:r>
      <w:r>
        <w:instrText xml:space="preserve"> TC "</w:instrText>
      </w:r>
      <w:bookmarkStart w:id="88" w:name="_Toc414967624"/>
      <w:bookmarkStart w:id="89" w:name="_Toc414967677"/>
      <w:r>
        <w:instrText>Publisher 2013</w:instrText>
      </w:r>
      <w:bookmarkEnd w:id="88"/>
      <w:bookmarkEnd w:id="89"/>
      <w:r>
        <w:instrText>" \l 2</w:instrText>
      </w:r>
      <w:r>
        <w:fldChar w:fldCharType="end"/>
      </w:r>
    </w:p>
    <w:p w:rsidR="000F6A27" w:rsidRDefault="00C950A2">
      <w:pPr>
        <w:pStyle w:val="PURLicenseTerm"/>
      </w:pPr>
      <w:r>
        <w:t xml:space="preserve">       </w:t>
      </w:r>
      <w:r>
        <w:t xml:space="preserve">　貴用戶對本產品之使用所適用的授權條款係指通用授權條款、本授權模式的一般授權條款，以及下列條款：</w:t>
      </w:r>
      <w:r>
        <w:t xml:space="preserve">     </w:t>
      </w:r>
    </w:p>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ProductName"/>
      </w:pPr>
      <w:bookmarkStart w:id="90" w:name="_Sec182"/>
      <w:r>
        <w:t xml:space="preserve">Office </w:t>
      </w:r>
      <w:r>
        <w:t>的出租權</w:t>
      </w:r>
      <w:bookmarkEnd w:id="90"/>
      <w:r>
        <w:fldChar w:fldCharType="begin"/>
      </w:r>
      <w:r>
        <w:instrText xml:space="preserve"> XE "Office </w:instrText>
      </w:r>
      <w:r>
        <w:instrText>的出租權</w:instrText>
      </w:r>
      <w:r>
        <w:instrText xml:space="preserve">" </w:instrText>
      </w:r>
      <w:r>
        <w:fldChar w:fldCharType="end"/>
      </w:r>
      <w:r>
        <w:fldChar w:fldCharType="begin"/>
      </w:r>
      <w:r>
        <w:instrText xml:space="preserve"> TC "</w:instrText>
      </w:r>
      <w:bookmarkStart w:id="91" w:name="_Toc414967625"/>
      <w:bookmarkStart w:id="92" w:name="_Toc414967678"/>
      <w:r>
        <w:instrText xml:space="preserve">Office </w:instrText>
      </w:r>
      <w:r>
        <w:instrText>的出租權</w:instrText>
      </w:r>
      <w:bookmarkEnd w:id="91"/>
      <w:bookmarkEnd w:id="92"/>
      <w:r>
        <w:instrText>" \l 2</w:instrText>
      </w:r>
      <w:r>
        <w:fldChar w:fldCharType="end"/>
      </w:r>
    </w:p>
    <w:p w:rsidR="000F6A27" w:rsidRDefault="00C950A2">
      <w:pPr>
        <w:pStyle w:val="PURLicenseTerm"/>
      </w:pPr>
      <w:r>
        <w:t>適用於　貴用戶對本產品之使用的授權條款如下：</w:t>
      </w:r>
    </w:p>
    <w:p w:rsidR="000F6A27" w:rsidRDefault="00C950A2">
      <w:pPr>
        <w:pStyle w:val="PURBlueBGHeader"/>
      </w:pPr>
      <w:r>
        <w:t>其他條款：</w:t>
      </w:r>
    </w:p>
    <w:p w:rsidR="000F6A27" w:rsidRDefault="00C950A2">
      <w:pPr>
        <w:pStyle w:val="PURBullet-Indented"/>
        <w:numPr>
          <w:ilvl w:val="0"/>
          <w:numId w:val="26"/>
        </w:numPr>
      </w:pPr>
      <w:r>
        <w:t>出租權將修改　貴用戶依據現有授權使用合格軟體</w:t>
      </w:r>
      <w:r>
        <w:rPr>
          <w:vertAlign w:val="superscript"/>
        </w:rPr>
        <w:t>1</w:t>
      </w:r>
      <w:r>
        <w:t xml:space="preserve"> </w:t>
      </w:r>
      <w:r>
        <w:t>之權利。</w:t>
      </w:r>
    </w:p>
    <w:p w:rsidR="000F6A27" w:rsidRDefault="00C950A2">
      <w:pPr>
        <w:pStyle w:val="PURBullet-Indented"/>
        <w:numPr>
          <w:ilvl w:val="0"/>
          <w:numId w:val="26"/>
        </w:numPr>
      </w:pPr>
      <w:r>
        <w:t>出租權將拋棄對於出租、租賃或出借軟體之禁令。</w:t>
      </w:r>
    </w:p>
    <w:p w:rsidR="000F6A27" w:rsidRDefault="00C950A2">
      <w:pPr>
        <w:pStyle w:val="PURBullet-Indented"/>
        <w:numPr>
          <w:ilvl w:val="0"/>
          <w:numId w:val="26"/>
        </w:numPr>
      </w:pPr>
      <w:r>
        <w:t>若　貴用戶想要出租裝置，必須將出租權永久指定給　貴用戶要授與軟體使用權的每部裝置。</w:t>
      </w:r>
    </w:p>
    <w:p w:rsidR="000F6A27" w:rsidRDefault="00C950A2">
      <w:pPr>
        <w:pStyle w:val="PURBullet-Indented"/>
        <w:numPr>
          <w:ilvl w:val="0"/>
          <w:numId w:val="26"/>
        </w:numPr>
      </w:pPr>
      <w:r>
        <w:t xml:space="preserve">　貴用戶必須要求使用者以書面或電子方式接受軟體之授權條款。</w:t>
      </w:r>
    </w:p>
    <w:p w:rsidR="000F6A27" w:rsidRDefault="00C950A2">
      <w:pPr>
        <w:pStyle w:val="PURBullet-Indented"/>
        <w:numPr>
          <w:ilvl w:val="0"/>
          <w:numId w:val="26"/>
        </w:numPr>
      </w:pPr>
      <w:r>
        <w:t xml:space="preserve">　貴用戶必須通知使用者以下事項：</w:t>
      </w:r>
      <w:r>
        <w:t xml:space="preserve">Microsoft </w:t>
      </w:r>
      <w:r>
        <w:t>不會針對軟體提供任何瑕疵擔保、不會對任何第三人之索賠為使用者進行辯護，亦無須對因使用軟體所導致之任何損害負賠償責任。</w:t>
      </w:r>
    </w:p>
    <w:p w:rsidR="000F6A27" w:rsidRDefault="00C950A2">
      <w:pPr>
        <w:pStyle w:val="PURBullet-Indented"/>
        <w:numPr>
          <w:ilvl w:val="0"/>
          <w:numId w:val="26"/>
        </w:numPr>
      </w:pPr>
      <w:r>
        <w:t>若依出租權使用軟體，即表示　貴用戶同意對於因使用合格軟體所導致之相關索賠，將會賠償</w:t>
      </w:r>
      <w:r>
        <w:t xml:space="preserve"> Microsoft </w:t>
      </w:r>
      <w:r>
        <w:t>之損失</w:t>
      </w:r>
      <w:r>
        <w:t xml:space="preserve"> (</w:t>
      </w:r>
      <w:r>
        <w:t>包括律師費</w:t>
      </w:r>
      <w:r>
        <w:t>)</w:t>
      </w:r>
      <w:r>
        <w:t>、使其免遭損害，並出面代為辯護。</w:t>
      </w:r>
    </w:p>
    <w:p w:rsidR="000F6A27" w:rsidRDefault="00C950A2">
      <w:pPr>
        <w:pStyle w:val="PURBullet-Indented"/>
        <w:numPr>
          <w:ilvl w:val="0"/>
          <w:numId w:val="26"/>
        </w:numPr>
      </w:pPr>
      <w:r>
        <w:t xml:space="preserve">　貴用戶不得在虛擬環境中使用軟體。</w:t>
      </w:r>
    </w:p>
    <w:p w:rsidR="000F6A27" w:rsidRDefault="00C950A2">
      <w:pPr>
        <w:pStyle w:val="PURBullet-Indented"/>
        <w:numPr>
          <w:ilvl w:val="0"/>
          <w:numId w:val="26"/>
        </w:numPr>
      </w:pPr>
      <w:r>
        <w:t>除使用遠端協助或類似技術提供技術支援外，不得從遠端存取軟體。</w:t>
      </w:r>
    </w:p>
    <w:p w:rsidR="000F6A27" w:rsidRDefault="00C950A2">
      <w:pPr>
        <w:pStyle w:val="PURBullet-Indented"/>
        <w:numPr>
          <w:ilvl w:val="0"/>
          <w:numId w:val="26"/>
        </w:numPr>
      </w:pPr>
      <w:r>
        <w:t>當基礎使用權終止、重新指定基礎使用權，或授權裝置永久故障時，出租權亦隨之屆滿。</w:t>
      </w:r>
    </w:p>
    <w:p w:rsidR="000F6A27" w:rsidRDefault="00C950A2">
      <w:pPr>
        <w:pStyle w:val="PURBody-Indented"/>
      </w:pPr>
      <w:r>
        <w:rPr>
          <w:vertAlign w:val="superscript"/>
        </w:rPr>
        <w:t xml:space="preserve">1 </w:t>
      </w:r>
      <w:r>
        <w:t>請參閱產品清單，以了解具有出租權之合格軟體。</w:t>
      </w:r>
    </w:p>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ProductName"/>
      </w:pPr>
      <w:bookmarkStart w:id="93" w:name="_Sec467"/>
      <w:r>
        <w:t>Skype for Business 2015</w:t>
      </w:r>
      <w:bookmarkEnd w:id="93"/>
      <w:r>
        <w:fldChar w:fldCharType="begin"/>
      </w:r>
      <w:r>
        <w:instrText xml:space="preserve"> XE "Skype for Business 2015" </w:instrText>
      </w:r>
      <w:r>
        <w:fldChar w:fldCharType="end"/>
      </w:r>
      <w:r>
        <w:fldChar w:fldCharType="begin"/>
      </w:r>
      <w:r>
        <w:instrText xml:space="preserve"> TC "</w:instrText>
      </w:r>
      <w:bookmarkStart w:id="94" w:name="_Toc414967626"/>
      <w:bookmarkStart w:id="95" w:name="_Toc414967679"/>
      <w:r>
        <w:instrText>Skype for Business 2015</w:instrText>
      </w:r>
      <w:bookmarkEnd w:id="94"/>
      <w:bookmarkEnd w:id="95"/>
      <w:r>
        <w:instrText>" \l 2</w:instrText>
      </w:r>
      <w:r>
        <w:fldChar w:fldCharType="end"/>
      </w:r>
    </w:p>
    <w:p w:rsidR="000F6A27" w:rsidRDefault="00C950A2">
      <w:pPr>
        <w:pStyle w:val="PURLicenseTerm"/>
      </w:pPr>
      <w:r>
        <w:t xml:space="preserve">       </w:t>
      </w:r>
      <w:r>
        <w:t xml:space="preserve">　貴用戶對本產品之使用所適用的授權條款係指通用授權條款、本授權模式的一般授權條款，以及下列條款：</w:t>
      </w:r>
      <w:r>
        <w:t xml:space="preserve">     </w:t>
      </w:r>
    </w:p>
    <w:tbl>
      <w:tblPr>
        <w:tblStyle w:val="ProductAttributesTable"/>
        <w:tblW w:w="0" w:type="auto"/>
        <w:tblLook w:val="04A0" w:firstRow="1" w:lastRow="0" w:firstColumn="1" w:lastColumn="0" w:noHBand="0" w:noVBand="1"/>
      </w:tblPr>
      <w:tblGrid>
        <w:gridCol w:w="5461"/>
        <w:gridCol w:w="5339"/>
      </w:tblGrid>
      <w:tr w:rsidR="000F6A27">
        <w:tc>
          <w:tcPr>
            <w:tcW w:w="6120" w:type="dxa"/>
          </w:tcPr>
          <w:p w:rsidR="000F6A27" w:rsidRDefault="00C950A2">
            <w:pPr>
              <w:pStyle w:val="PURBody"/>
            </w:pPr>
            <w:r>
              <w:t>參閱適用的通知</w:t>
            </w:r>
            <w:r>
              <w:t xml:space="preserve">: </w:t>
            </w:r>
            <w:r>
              <w:rPr>
                <w:b/>
              </w:rPr>
              <w:t>資料傳輸、</w:t>
            </w:r>
            <w:r>
              <w:rPr>
                <w:b/>
              </w:rPr>
              <w:t xml:space="preserve">H.264/MPEG-4 </w:t>
            </w:r>
            <w:r>
              <w:rPr>
                <w:b/>
              </w:rPr>
              <w:t>及</w:t>
            </w:r>
            <w:r>
              <w:rPr>
                <w:b/>
              </w:rPr>
              <w:t>/</w:t>
            </w:r>
            <w:r>
              <w:rPr>
                <w:b/>
              </w:rPr>
              <w:t>或</w:t>
            </w:r>
            <w:r>
              <w:rPr>
                <w:b/>
              </w:rPr>
              <w:t xml:space="preserve"> VC-1 </w:t>
            </w:r>
            <w:r>
              <w:t>(</w:t>
            </w:r>
            <w:r>
              <w:t>請參閱</w:t>
            </w:r>
            <w:hyperlink w:anchor="_Sec10">
              <w:r>
                <w:rPr>
                  <w:color w:val="00467F"/>
                  <w:u w:val="single"/>
                </w:rPr>
                <w:t>附錄</w:t>
              </w:r>
              <w:r>
                <w:rPr>
                  <w:color w:val="00467F"/>
                  <w:u w:val="single"/>
                </w:rPr>
                <w:t xml:space="preserve"> 1</w:t>
              </w:r>
            </w:hyperlink>
            <w:r>
              <w:t>)</w:t>
            </w:r>
          </w:p>
        </w:tc>
        <w:tc>
          <w:tcPr>
            <w:tcW w:w="6120" w:type="dxa"/>
          </w:tcPr>
          <w:p w:rsidR="000F6A27" w:rsidRDefault="000F6A27">
            <w:pPr>
              <w:pStyle w:val="PURBody"/>
            </w:pPr>
          </w:p>
        </w:tc>
      </w:tr>
    </w:tbl>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ProductName"/>
      </w:pPr>
      <w:bookmarkStart w:id="96" w:name="_Sec478"/>
      <w:r>
        <w:t>Visio 2013 Professional</w:t>
      </w:r>
      <w:bookmarkEnd w:id="96"/>
      <w:r>
        <w:fldChar w:fldCharType="begin"/>
      </w:r>
      <w:r>
        <w:instrText xml:space="preserve"> XE "Visio 2013 Professional" </w:instrText>
      </w:r>
      <w:r>
        <w:fldChar w:fldCharType="end"/>
      </w:r>
      <w:r>
        <w:fldChar w:fldCharType="begin"/>
      </w:r>
      <w:r>
        <w:instrText xml:space="preserve"> TC "</w:instrText>
      </w:r>
      <w:bookmarkStart w:id="97" w:name="_Toc414967627"/>
      <w:bookmarkStart w:id="98" w:name="_Toc414967680"/>
      <w:r>
        <w:instrText>Visio 2013 Professional</w:instrText>
      </w:r>
      <w:bookmarkEnd w:id="97"/>
      <w:bookmarkEnd w:id="98"/>
      <w:r>
        <w:instrText>" \l 2</w:instrText>
      </w:r>
      <w:r>
        <w:fldChar w:fldCharType="end"/>
      </w:r>
    </w:p>
    <w:p w:rsidR="000F6A27" w:rsidRDefault="00C950A2">
      <w:pPr>
        <w:pStyle w:val="PURLicenseTerm"/>
      </w:pPr>
      <w:r>
        <w:t xml:space="preserve">       </w:t>
      </w:r>
      <w:r>
        <w:t xml:space="preserve">　貴用戶對本產品之使用所適用的授權條款係指通用授權條款、本授權模式的一般授權條款，以及下列條款：</w:t>
      </w:r>
      <w:r>
        <w:t xml:space="preserve">     </w:t>
      </w:r>
    </w:p>
    <w:tbl>
      <w:tblPr>
        <w:tblStyle w:val="ProductAttributesTable"/>
        <w:tblW w:w="0" w:type="auto"/>
        <w:tblLook w:val="04A0" w:firstRow="1" w:lastRow="0" w:firstColumn="1" w:lastColumn="0" w:noHBand="0" w:noVBand="1"/>
      </w:tblPr>
      <w:tblGrid>
        <w:gridCol w:w="5414"/>
        <w:gridCol w:w="5386"/>
      </w:tblGrid>
      <w:tr w:rsidR="000F6A27">
        <w:tc>
          <w:tcPr>
            <w:tcW w:w="6120" w:type="dxa"/>
          </w:tcPr>
          <w:p w:rsidR="000F6A27" w:rsidRDefault="00C950A2">
            <w:pPr>
              <w:pStyle w:val="PURBody"/>
            </w:pPr>
            <w:r>
              <w:t>參閱適用的通知</w:t>
            </w:r>
            <w:r>
              <w:t xml:space="preserve">: </w:t>
            </w:r>
            <w:r>
              <w:rPr>
                <w:b/>
              </w:rPr>
              <w:t>資料傳輸</w:t>
            </w:r>
            <w:r>
              <w:rPr>
                <w:b/>
              </w:rPr>
              <w:t xml:space="preserve"> </w:t>
            </w:r>
            <w:r>
              <w:t>(</w:t>
            </w:r>
            <w:r>
              <w:t>請參閱</w:t>
            </w:r>
            <w:hyperlink w:anchor="_Sec10">
              <w:r>
                <w:rPr>
                  <w:color w:val="00467F"/>
                  <w:u w:val="single"/>
                </w:rPr>
                <w:t>附錄</w:t>
              </w:r>
              <w:r>
                <w:rPr>
                  <w:color w:val="00467F"/>
                  <w:u w:val="single"/>
                </w:rPr>
                <w:t xml:space="preserve"> 1</w:t>
              </w:r>
            </w:hyperlink>
            <w:r>
              <w:t>)</w:t>
            </w:r>
          </w:p>
        </w:tc>
        <w:tc>
          <w:tcPr>
            <w:tcW w:w="6120" w:type="dxa"/>
          </w:tcPr>
          <w:p w:rsidR="000F6A27" w:rsidRDefault="000F6A27">
            <w:pPr>
              <w:pStyle w:val="PURBody"/>
            </w:pPr>
          </w:p>
        </w:tc>
      </w:tr>
    </w:tbl>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ProductName"/>
      </w:pPr>
      <w:bookmarkStart w:id="99" w:name="_Sec479"/>
      <w:r>
        <w:t>Visio 2013 Standard</w:t>
      </w:r>
      <w:bookmarkEnd w:id="99"/>
      <w:r>
        <w:fldChar w:fldCharType="begin"/>
      </w:r>
      <w:r>
        <w:instrText xml:space="preserve"> XE "Visio 2013 Standard" </w:instrText>
      </w:r>
      <w:r>
        <w:fldChar w:fldCharType="end"/>
      </w:r>
      <w:r>
        <w:fldChar w:fldCharType="begin"/>
      </w:r>
      <w:r>
        <w:instrText xml:space="preserve"> TC "</w:instrText>
      </w:r>
      <w:bookmarkStart w:id="100" w:name="_Toc414967628"/>
      <w:bookmarkStart w:id="101" w:name="_Toc414967681"/>
      <w:r>
        <w:instrText>Visio 2013 Standard</w:instrText>
      </w:r>
      <w:bookmarkEnd w:id="100"/>
      <w:bookmarkEnd w:id="101"/>
      <w:r>
        <w:instrText>" \l 2</w:instrText>
      </w:r>
      <w:r>
        <w:fldChar w:fldCharType="end"/>
      </w:r>
    </w:p>
    <w:p w:rsidR="000F6A27" w:rsidRDefault="00C950A2">
      <w:pPr>
        <w:pStyle w:val="PURLicenseTerm"/>
      </w:pPr>
      <w:r>
        <w:t xml:space="preserve">       </w:t>
      </w:r>
      <w:r>
        <w:t xml:space="preserve">　貴用戶對本產品之使用所適用的授權條款係指通用授權條款、本授權模式的一般授權條款，以及下列條款：</w:t>
      </w:r>
      <w:r>
        <w:t xml:space="preserve">     </w:t>
      </w:r>
    </w:p>
    <w:tbl>
      <w:tblPr>
        <w:tblStyle w:val="ProductAttributesTable"/>
        <w:tblW w:w="0" w:type="auto"/>
        <w:tblLook w:val="04A0" w:firstRow="1" w:lastRow="0" w:firstColumn="1" w:lastColumn="0" w:noHBand="0" w:noVBand="1"/>
      </w:tblPr>
      <w:tblGrid>
        <w:gridCol w:w="5414"/>
        <w:gridCol w:w="5386"/>
      </w:tblGrid>
      <w:tr w:rsidR="000F6A27">
        <w:tc>
          <w:tcPr>
            <w:tcW w:w="6120" w:type="dxa"/>
          </w:tcPr>
          <w:p w:rsidR="000F6A27" w:rsidRDefault="00C950A2">
            <w:pPr>
              <w:pStyle w:val="PURBody"/>
            </w:pPr>
            <w:r>
              <w:t>參閱適用的通知</w:t>
            </w:r>
            <w:r>
              <w:t xml:space="preserve">: </w:t>
            </w:r>
            <w:r>
              <w:rPr>
                <w:b/>
              </w:rPr>
              <w:t>資料傳輸</w:t>
            </w:r>
            <w:r>
              <w:rPr>
                <w:b/>
              </w:rPr>
              <w:t xml:space="preserve"> </w:t>
            </w:r>
            <w:r>
              <w:t>(</w:t>
            </w:r>
            <w:r>
              <w:t>請參閱</w:t>
            </w:r>
            <w:hyperlink w:anchor="_Sec10">
              <w:r>
                <w:rPr>
                  <w:color w:val="00467F"/>
                  <w:u w:val="single"/>
                </w:rPr>
                <w:t>附錄</w:t>
              </w:r>
              <w:r>
                <w:rPr>
                  <w:color w:val="00467F"/>
                  <w:u w:val="single"/>
                </w:rPr>
                <w:t xml:space="preserve"> 1</w:t>
              </w:r>
            </w:hyperlink>
            <w:r>
              <w:t>)</w:t>
            </w:r>
          </w:p>
        </w:tc>
        <w:tc>
          <w:tcPr>
            <w:tcW w:w="6120" w:type="dxa"/>
          </w:tcPr>
          <w:p w:rsidR="000F6A27" w:rsidRDefault="000F6A27">
            <w:pPr>
              <w:pStyle w:val="PURBody"/>
            </w:pPr>
          </w:p>
        </w:tc>
      </w:tr>
    </w:tbl>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ProductName"/>
      </w:pPr>
      <w:bookmarkStart w:id="102" w:name="_Sec480"/>
      <w:r>
        <w:t>Word 2013</w:t>
      </w:r>
      <w:bookmarkEnd w:id="102"/>
      <w:r>
        <w:fldChar w:fldCharType="begin"/>
      </w:r>
      <w:r>
        <w:instrText xml:space="preserve"> XE "Word 2013" </w:instrText>
      </w:r>
      <w:r>
        <w:fldChar w:fldCharType="end"/>
      </w:r>
      <w:r>
        <w:fldChar w:fldCharType="begin"/>
      </w:r>
      <w:r>
        <w:instrText xml:space="preserve"> TC "</w:instrText>
      </w:r>
      <w:bookmarkStart w:id="103" w:name="_Toc414967629"/>
      <w:bookmarkStart w:id="104" w:name="_Toc414967682"/>
      <w:r>
        <w:instrText>Word 2013</w:instrText>
      </w:r>
      <w:bookmarkEnd w:id="103"/>
      <w:bookmarkEnd w:id="104"/>
      <w:r>
        <w:instrText>" \l 2</w:instrText>
      </w:r>
      <w:r>
        <w:fldChar w:fldCharType="end"/>
      </w:r>
    </w:p>
    <w:p w:rsidR="000F6A27" w:rsidRDefault="00C950A2">
      <w:pPr>
        <w:pStyle w:val="PURLicenseTerm"/>
      </w:pPr>
      <w:r>
        <w:t xml:space="preserve">       </w:t>
      </w:r>
      <w:r>
        <w:t xml:space="preserve">　貴用戶對本產品之使用所適用的授權條款係指通用授權條款、本授權模式的一般授權條款，以及下列條款：</w:t>
      </w:r>
      <w:r>
        <w:t xml:space="preserve">     </w:t>
      </w:r>
    </w:p>
    <w:tbl>
      <w:tblPr>
        <w:tblStyle w:val="ProductAttributesTable"/>
        <w:tblW w:w="0" w:type="auto"/>
        <w:tblLook w:val="04A0" w:firstRow="1" w:lastRow="0" w:firstColumn="1" w:lastColumn="0" w:noHBand="0" w:noVBand="1"/>
      </w:tblPr>
      <w:tblGrid>
        <w:gridCol w:w="5414"/>
        <w:gridCol w:w="5386"/>
      </w:tblGrid>
      <w:tr w:rsidR="000F6A27">
        <w:tc>
          <w:tcPr>
            <w:tcW w:w="6120" w:type="dxa"/>
          </w:tcPr>
          <w:p w:rsidR="000F6A27" w:rsidRDefault="00C950A2">
            <w:pPr>
              <w:pStyle w:val="PURBody"/>
            </w:pPr>
            <w:r>
              <w:t>參閱適用的通知</w:t>
            </w:r>
            <w:r>
              <w:t xml:space="preserve">: </w:t>
            </w:r>
            <w:r>
              <w:rPr>
                <w:b/>
              </w:rPr>
              <w:t>資料傳輸</w:t>
            </w:r>
            <w:r>
              <w:rPr>
                <w:b/>
              </w:rPr>
              <w:t xml:space="preserve"> </w:t>
            </w:r>
            <w:r>
              <w:t>(</w:t>
            </w:r>
            <w:r>
              <w:t>請參閱</w:t>
            </w:r>
            <w:hyperlink w:anchor="_Sec10">
              <w:r>
                <w:rPr>
                  <w:color w:val="00467F"/>
                  <w:u w:val="single"/>
                </w:rPr>
                <w:t>附錄</w:t>
              </w:r>
              <w:r>
                <w:rPr>
                  <w:color w:val="00467F"/>
                  <w:u w:val="single"/>
                </w:rPr>
                <w:t xml:space="preserve"> 1</w:t>
              </w:r>
            </w:hyperlink>
            <w:r>
              <w:t>)</w:t>
            </w:r>
          </w:p>
        </w:tc>
        <w:tc>
          <w:tcPr>
            <w:tcW w:w="6120" w:type="dxa"/>
          </w:tcPr>
          <w:p w:rsidR="000F6A27" w:rsidRDefault="000F6A27">
            <w:pPr>
              <w:pStyle w:val="PURBody"/>
            </w:pPr>
          </w:p>
        </w:tc>
      </w:tr>
    </w:tbl>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ProductName"/>
      </w:pPr>
      <w:bookmarkStart w:id="105" w:name="_Sec180"/>
      <w:r>
        <w:t>Word for Mac 2011</w:t>
      </w:r>
      <w:bookmarkEnd w:id="105"/>
      <w:r>
        <w:fldChar w:fldCharType="begin"/>
      </w:r>
      <w:r>
        <w:instrText xml:space="preserve"> XE "Word for Mac 2011" </w:instrText>
      </w:r>
      <w:r>
        <w:fldChar w:fldCharType="end"/>
      </w:r>
      <w:r>
        <w:fldChar w:fldCharType="begin"/>
      </w:r>
      <w:r>
        <w:instrText xml:space="preserve"> TC "</w:instrText>
      </w:r>
      <w:bookmarkStart w:id="106" w:name="_Toc414967630"/>
      <w:bookmarkStart w:id="107" w:name="_Toc414967683"/>
      <w:r>
        <w:instrText>Word for Mac 2011</w:instrText>
      </w:r>
      <w:bookmarkEnd w:id="106"/>
      <w:bookmarkEnd w:id="107"/>
      <w:r>
        <w:instrText>" \l 2</w:instrText>
      </w:r>
      <w:r>
        <w:fldChar w:fldCharType="end"/>
      </w:r>
    </w:p>
    <w:p w:rsidR="000F6A27" w:rsidRDefault="00C950A2">
      <w:pPr>
        <w:pStyle w:val="PURLicenseTerm"/>
      </w:pPr>
      <w:r>
        <w:t xml:space="preserve">       </w:t>
      </w:r>
      <w:r>
        <w:t xml:space="preserve">　貴用戶對本產品之使用所適用的授權條款係指通用授權條款、本授權模式的一般授權條款，以及下列條款：</w:t>
      </w:r>
      <w:r>
        <w:t xml:space="preserve">     </w:t>
      </w:r>
    </w:p>
    <w:tbl>
      <w:tblPr>
        <w:tblStyle w:val="ProductAttributesTable"/>
        <w:tblW w:w="0" w:type="auto"/>
        <w:tblLook w:val="04A0" w:firstRow="1" w:lastRow="0" w:firstColumn="1" w:lastColumn="0" w:noHBand="0" w:noVBand="1"/>
      </w:tblPr>
      <w:tblGrid>
        <w:gridCol w:w="5414"/>
        <w:gridCol w:w="5386"/>
      </w:tblGrid>
      <w:tr w:rsidR="000F6A27">
        <w:tc>
          <w:tcPr>
            <w:tcW w:w="6120" w:type="dxa"/>
          </w:tcPr>
          <w:p w:rsidR="000F6A27" w:rsidRDefault="00C950A2">
            <w:pPr>
              <w:pStyle w:val="PURBody"/>
            </w:pPr>
            <w:r>
              <w:t>參閱適用的通知</w:t>
            </w:r>
            <w:r>
              <w:t xml:space="preserve">: </w:t>
            </w:r>
            <w:r>
              <w:rPr>
                <w:b/>
              </w:rPr>
              <w:t>資料傳輸</w:t>
            </w:r>
            <w:r>
              <w:rPr>
                <w:b/>
              </w:rPr>
              <w:t xml:space="preserve"> </w:t>
            </w:r>
            <w:r>
              <w:t>(</w:t>
            </w:r>
            <w:r>
              <w:t>請參閱</w:t>
            </w:r>
            <w:hyperlink w:anchor="_Sec10">
              <w:r>
                <w:rPr>
                  <w:color w:val="00467F"/>
                  <w:u w:val="single"/>
                </w:rPr>
                <w:t>附錄</w:t>
              </w:r>
              <w:r>
                <w:rPr>
                  <w:color w:val="00467F"/>
                  <w:u w:val="single"/>
                </w:rPr>
                <w:t xml:space="preserve"> 1</w:t>
              </w:r>
            </w:hyperlink>
            <w:r>
              <w:t>)</w:t>
            </w:r>
          </w:p>
        </w:tc>
        <w:tc>
          <w:tcPr>
            <w:tcW w:w="6120" w:type="dxa"/>
          </w:tcPr>
          <w:p w:rsidR="000F6A27" w:rsidRDefault="000F6A27">
            <w:pPr>
              <w:pStyle w:val="PURBody"/>
            </w:pPr>
          </w:p>
        </w:tc>
      </w:tr>
    </w:tbl>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0F6A27">
      <w:pPr>
        <w:sectPr w:rsidR="000F6A27">
          <w:headerReference w:type="default" r:id="rId37"/>
          <w:footerReference w:type="default" r:id="rId38"/>
          <w:type w:val="continuous"/>
          <w:pgSz w:w="12240" w:h="15840" w:code="1"/>
          <w:pgMar w:top="1170" w:right="720" w:bottom="720" w:left="720" w:header="432" w:footer="288" w:gutter="0"/>
          <w:cols w:space="360"/>
        </w:sectPr>
      </w:pPr>
    </w:p>
    <w:p w:rsidR="000F6A27" w:rsidRDefault="00C950A2">
      <w:pPr>
        <w:pStyle w:val="PURSectionHeading"/>
        <w:pageBreakBefore/>
      </w:pPr>
      <w:bookmarkStart w:id="108" w:name="_Sec34"/>
      <w:bookmarkEnd w:id="32"/>
      <w:r>
        <w:t>桌面作業系統</w:t>
      </w:r>
      <w:r>
        <w:t xml:space="preserve"> (</w:t>
      </w:r>
      <w:r>
        <w:t>每一拷貝一裝置</w:t>
      </w:r>
      <w:r>
        <w:t>)</w:t>
      </w:r>
      <w:r>
        <w:fldChar w:fldCharType="begin"/>
      </w:r>
      <w:r>
        <w:instrText xml:space="preserve"> TC "</w:instrText>
      </w:r>
      <w:bookmarkStart w:id="109" w:name="_Toc414967684"/>
      <w:r>
        <w:instrText>桌面作業系統</w:instrText>
      </w:r>
      <w:r>
        <w:instrText xml:space="preserve"> (</w:instrText>
      </w:r>
      <w:r>
        <w:instrText>每一拷貝一裝置</w:instrText>
      </w:r>
      <w:r>
        <w:instrText>)</w:instrText>
      </w:r>
      <w:bookmarkEnd w:id="109"/>
      <w:r>
        <w:instrText>" \l 1</w:instrText>
      </w:r>
      <w:r>
        <w:fldChar w:fldCharType="end"/>
      </w:r>
    </w:p>
    <w:p w:rsidR="000F6A27" w:rsidRDefault="000F6A27">
      <w:pPr>
        <w:pStyle w:val="PURBody-Indented"/>
      </w:pPr>
    </w:p>
    <w:p w:rsidR="000F6A27" w:rsidRDefault="000F6A27">
      <w:pPr>
        <w:sectPr w:rsidR="000F6A27">
          <w:headerReference w:type="default" r:id="rId39"/>
          <w:footerReference w:type="default" r:id="rId40"/>
          <w:type w:val="continuous"/>
          <w:pgSz w:w="12240" w:h="15840" w:code="1"/>
          <w:pgMar w:top="1170" w:right="720" w:bottom="720" w:left="720" w:header="432" w:footer="288" w:gutter="0"/>
          <w:cols w:space="360"/>
        </w:sectPr>
      </w:pPr>
    </w:p>
    <w:p w:rsidR="00C950A2" w:rsidRDefault="00C950A2">
      <w:pPr>
        <w:pStyle w:val="TOC2"/>
        <w:rPr>
          <w:rFonts w:eastAsiaTheme="minorEastAsia"/>
          <w:noProof/>
          <w:color w:val="auto"/>
          <w:sz w:val="22"/>
          <w:lang w:eastAsia="en-US"/>
        </w:rPr>
      </w:pPr>
      <w:r>
        <w:fldChar w:fldCharType="begin"/>
      </w:r>
      <w:r>
        <w:instrText xml:space="preserve"> TOC \b _Sec34 \f \h \l 2-2 </w:instrText>
      </w:r>
      <w:r>
        <w:fldChar w:fldCharType="separate"/>
      </w:r>
      <w:hyperlink w:anchor="_Toc414967604" w:history="1">
        <w:r w:rsidRPr="00ED0280">
          <w:rPr>
            <w:rStyle w:val="Hyperlink"/>
            <w:noProof/>
          </w:rPr>
          <w:t xml:space="preserve">Windows </w:t>
        </w:r>
        <w:r w:rsidRPr="00ED0280">
          <w:rPr>
            <w:rStyle w:val="Hyperlink"/>
            <w:rFonts w:hint="eastAsia"/>
            <w:noProof/>
          </w:rPr>
          <w:t>的出租權</w:t>
        </w:r>
        <w:r>
          <w:rPr>
            <w:noProof/>
          </w:rPr>
          <w:tab/>
        </w:r>
        <w:r>
          <w:rPr>
            <w:noProof/>
          </w:rPr>
          <w:fldChar w:fldCharType="begin"/>
        </w:r>
        <w:r>
          <w:rPr>
            <w:noProof/>
          </w:rPr>
          <w:instrText xml:space="preserve"> PAGEREF _Toc414967604 \h </w:instrText>
        </w:r>
        <w:r>
          <w:rPr>
            <w:noProof/>
          </w:rPr>
        </w:r>
        <w:r>
          <w:rPr>
            <w:noProof/>
          </w:rPr>
          <w:fldChar w:fldCharType="separate"/>
        </w:r>
        <w:r>
          <w:rPr>
            <w:noProof/>
          </w:rPr>
          <w:t>20</w:t>
        </w:r>
        <w:r>
          <w:rPr>
            <w:noProof/>
          </w:rPr>
          <w:fldChar w:fldCharType="end"/>
        </w:r>
      </w:hyperlink>
    </w:p>
    <w:p w:rsidR="00C950A2" w:rsidRDefault="00642260">
      <w:pPr>
        <w:pStyle w:val="TOC2"/>
        <w:rPr>
          <w:rFonts w:eastAsiaTheme="minorEastAsia"/>
          <w:noProof/>
          <w:color w:val="auto"/>
          <w:sz w:val="22"/>
          <w:lang w:eastAsia="en-US"/>
        </w:rPr>
      </w:pPr>
      <w:hyperlink w:anchor="_Toc414967605" w:history="1">
        <w:r w:rsidR="00C950A2" w:rsidRPr="00ED0280">
          <w:rPr>
            <w:rStyle w:val="Hyperlink"/>
            <w:noProof/>
          </w:rPr>
          <w:t xml:space="preserve">Windows 8.1 </w:t>
        </w:r>
        <w:r w:rsidR="00C950A2" w:rsidRPr="00ED0280">
          <w:rPr>
            <w:rStyle w:val="Hyperlink"/>
            <w:rFonts w:hint="eastAsia"/>
            <w:noProof/>
          </w:rPr>
          <w:t>專業版和企業版</w:t>
        </w:r>
        <w:r w:rsidR="00C950A2">
          <w:rPr>
            <w:noProof/>
          </w:rPr>
          <w:tab/>
        </w:r>
        <w:r w:rsidR="00C950A2">
          <w:rPr>
            <w:noProof/>
          </w:rPr>
          <w:fldChar w:fldCharType="begin"/>
        </w:r>
        <w:r w:rsidR="00C950A2">
          <w:rPr>
            <w:noProof/>
          </w:rPr>
          <w:instrText xml:space="preserve"> PAGEREF _Toc414967605 \h </w:instrText>
        </w:r>
        <w:r w:rsidR="00C950A2">
          <w:rPr>
            <w:noProof/>
          </w:rPr>
        </w:r>
        <w:r w:rsidR="00C950A2">
          <w:rPr>
            <w:noProof/>
          </w:rPr>
          <w:fldChar w:fldCharType="separate"/>
        </w:r>
        <w:r w:rsidR="00C950A2">
          <w:rPr>
            <w:noProof/>
          </w:rPr>
          <w:t>20</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06" w:history="1">
        <w:r w:rsidR="00C950A2" w:rsidRPr="00ED0280">
          <w:rPr>
            <w:rStyle w:val="Hyperlink"/>
            <w:noProof/>
          </w:rPr>
          <w:t xml:space="preserve">Windows Embedded 8.1 Industry Pro </w:t>
        </w:r>
        <w:r w:rsidR="00C950A2" w:rsidRPr="00ED0280">
          <w:rPr>
            <w:rStyle w:val="Hyperlink"/>
            <w:rFonts w:hint="eastAsia"/>
            <w:noProof/>
          </w:rPr>
          <w:t>和</w:t>
        </w:r>
        <w:r w:rsidR="00C950A2" w:rsidRPr="00ED0280">
          <w:rPr>
            <w:rStyle w:val="Hyperlink"/>
            <w:noProof/>
          </w:rPr>
          <w:t xml:space="preserve"> Enterprise</w:t>
        </w:r>
        <w:r w:rsidR="00C950A2">
          <w:rPr>
            <w:noProof/>
          </w:rPr>
          <w:tab/>
        </w:r>
        <w:r w:rsidR="00C950A2">
          <w:rPr>
            <w:noProof/>
          </w:rPr>
          <w:fldChar w:fldCharType="begin"/>
        </w:r>
        <w:r w:rsidR="00C950A2">
          <w:rPr>
            <w:noProof/>
          </w:rPr>
          <w:instrText xml:space="preserve"> PAGEREF _Toc414967606 \h </w:instrText>
        </w:r>
        <w:r w:rsidR="00C950A2">
          <w:rPr>
            <w:noProof/>
          </w:rPr>
        </w:r>
        <w:r w:rsidR="00C950A2">
          <w:rPr>
            <w:noProof/>
          </w:rPr>
          <w:fldChar w:fldCharType="separate"/>
        </w:r>
        <w:r w:rsidR="00C950A2">
          <w:rPr>
            <w:noProof/>
          </w:rPr>
          <w:t>21</w:t>
        </w:r>
        <w:r w:rsidR="00C950A2">
          <w:rPr>
            <w:noProof/>
          </w:rPr>
          <w:fldChar w:fldCharType="end"/>
        </w:r>
      </w:hyperlink>
    </w:p>
    <w:p w:rsidR="000F6A27" w:rsidRDefault="00C950A2">
      <w:pPr>
        <w:pStyle w:val="PURBody-Indented"/>
        <w:sectPr w:rsidR="000F6A27">
          <w:headerReference w:type="default" r:id="rId41"/>
          <w:footerReference w:type="default" r:id="rId42"/>
          <w:type w:val="continuous"/>
          <w:pgSz w:w="12240" w:h="15840" w:code="1"/>
          <w:pgMar w:top="1170" w:right="720" w:bottom="720" w:left="720" w:header="432" w:footer="288" w:gutter="0"/>
          <w:cols w:num="2" w:space="360"/>
        </w:sectPr>
      </w:pPr>
      <w:r>
        <w:fldChar w:fldCharType="end"/>
      </w:r>
    </w:p>
    <w:p w:rsidR="000F6A27" w:rsidRDefault="000F6A27">
      <w:pPr>
        <w:pStyle w:val="PURBody-Indented"/>
      </w:pPr>
    </w:p>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Heading1"/>
      </w:pPr>
      <w:bookmarkStart w:id="110" w:name="_Sec46"/>
      <w:r>
        <w:t>一般授權條款</w:t>
      </w:r>
      <w:bookmarkEnd w:id="110"/>
    </w:p>
    <w:p w:rsidR="000F6A27" w:rsidRDefault="00C950A2">
      <w:pPr>
        <w:pStyle w:val="PURBlueStrong-Indented"/>
      </w:pPr>
      <w:r>
        <w:t>此授權模式之定義名詞</w:t>
      </w:r>
      <w:r>
        <w:t xml:space="preserve"> (</w:t>
      </w:r>
      <w:r>
        <w:t>請參閱通用授權條款</w:t>
      </w:r>
      <w:r>
        <w:t>)</w:t>
      </w:r>
    </w:p>
    <w:p w:rsidR="000F6A27" w:rsidRDefault="00C950A2">
      <w:pPr>
        <w:pStyle w:val="PURBody-Indented"/>
      </w:pPr>
      <w:r>
        <w:t>授權裝置</w:t>
      </w:r>
    </w:p>
    <w:p w:rsidR="000F6A27" w:rsidRDefault="00C950A2">
      <w:pPr>
        <w:pStyle w:val="PURBody-Indented"/>
      </w:pPr>
      <w:r>
        <w:t>「主要使用者」就本節之目的，係指在任何</w:t>
      </w:r>
      <w:r>
        <w:t xml:space="preserve"> 90 </w:t>
      </w:r>
      <w:r>
        <w:t>日期間內使用裝置的時間超過</w:t>
      </w:r>
      <w:r>
        <w:t xml:space="preserve"> 50% </w:t>
      </w:r>
      <w:r>
        <w:t>之使用者。</w:t>
      </w:r>
    </w:p>
    <w:p w:rsidR="000F6A27" w:rsidRDefault="00C950A2">
      <w:pPr>
        <w:pStyle w:val="PURBullet-Indented"/>
        <w:numPr>
          <w:ilvl w:val="0"/>
          <w:numId w:val="27"/>
        </w:numPr>
      </w:pPr>
      <w:r>
        <w:t xml:space="preserve">　貴用戶必須將每份使用權永久指定給單一裝置。</w:t>
      </w:r>
      <w:r>
        <w:t xml:space="preserve"> </w:t>
      </w:r>
    </w:p>
    <w:p w:rsidR="000F6A27" w:rsidRDefault="00C950A2">
      <w:pPr>
        <w:pStyle w:val="PURBullet-Indented"/>
        <w:numPr>
          <w:ilvl w:val="0"/>
          <w:numId w:val="27"/>
        </w:numPr>
      </w:pPr>
      <w:r>
        <w:t xml:space="preserve">　貴用戶得在授權裝置上或授權裝置的本機虛擬硬體系統內，安裝軟體之乙份拷貝。</w:t>
      </w:r>
      <w:r>
        <w:t xml:space="preserve"> </w:t>
      </w:r>
    </w:p>
    <w:p w:rsidR="000F6A27" w:rsidRDefault="00C950A2">
      <w:pPr>
        <w:pStyle w:val="PURBullet-Indented"/>
        <w:numPr>
          <w:ilvl w:val="0"/>
          <w:numId w:val="27"/>
        </w:numPr>
      </w:pPr>
      <w:r>
        <w:t xml:space="preserve">　貴用戶最多僅得於兩個處理器上使用軟體。</w:t>
      </w:r>
      <w:r>
        <w:t xml:space="preserve"> </w:t>
      </w:r>
    </w:p>
    <w:p w:rsidR="000F6A27" w:rsidRDefault="00C950A2">
      <w:pPr>
        <w:pStyle w:val="PURBullet-Indented"/>
        <w:numPr>
          <w:ilvl w:val="0"/>
          <w:numId w:val="27"/>
        </w:numPr>
      </w:pPr>
      <w:r>
        <w:t>任何使用者均可進行本機使用。</w:t>
      </w:r>
      <w:r>
        <w:t xml:space="preserve"> </w:t>
      </w:r>
    </w:p>
    <w:p w:rsidR="000F6A27" w:rsidRDefault="00C950A2">
      <w:pPr>
        <w:pStyle w:val="PURBullet-Indented"/>
        <w:numPr>
          <w:ilvl w:val="0"/>
          <w:numId w:val="27"/>
        </w:numPr>
      </w:pPr>
      <w:r>
        <w:t>授權裝置之主要使用者可進行遠端使用，任何其他使用者則需從其他授權裝置或</w:t>
      </w:r>
      <w:r>
        <w:t xml:space="preserve"> Windows VDA </w:t>
      </w:r>
      <w:r>
        <w:t>授權裝置進行遠端使用。</w:t>
      </w:r>
      <w:r>
        <w:t xml:space="preserve"> </w:t>
      </w:r>
    </w:p>
    <w:p w:rsidR="000F6A27" w:rsidRDefault="00C950A2">
      <w:pPr>
        <w:pStyle w:val="PURBullet-Indented"/>
        <w:numPr>
          <w:ilvl w:val="0"/>
          <w:numId w:val="27"/>
        </w:numPr>
      </w:pPr>
      <w:r>
        <w:t>一次只有一位使用者得存取並使用軟體。</w:t>
      </w:r>
      <w:r>
        <w:t xml:space="preserve"> </w:t>
      </w:r>
    </w:p>
    <w:p w:rsidR="000F6A27" w:rsidRDefault="00C950A2">
      <w:pPr>
        <w:pStyle w:val="PURBullet-Indented"/>
        <w:numPr>
          <w:ilvl w:val="0"/>
          <w:numId w:val="27"/>
        </w:numPr>
      </w:pPr>
      <w:r>
        <w:t>其他使用者可以使用遠端協助或類似技術同時存取軟體，惟僅用於提供技術支援。</w:t>
      </w:r>
      <w:r>
        <w:t xml:space="preserve"> </w:t>
      </w:r>
    </w:p>
    <w:p w:rsidR="000F6A27" w:rsidRDefault="00C950A2">
      <w:pPr>
        <w:pStyle w:val="PURBullet-Indented"/>
        <w:numPr>
          <w:ilvl w:val="0"/>
          <w:numId w:val="27"/>
        </w:numPr>
      </w:pPr>
      <w:r>
        <w:t xml:space="preserve">　貴用戶至多得將</w:t>
      </w:r>
      <w:r>
        <w:t xml:space="preserve"> 20 </w:t>
      </w:r>
      <w:r>
        <w:t>部裝置連線至授權裝置，以便進行檔案共用、列印、網際網路資訊服務、網際網路連線共用或電話傳輸服務。</w:t>
      </w:r>
      <w:r>
        <w:t xml:space="preserve"> </w:t>
      </w:r>
    </w:p>
    <w:p w:rsidR="000F6A27" w:rsidRDefault="00C950A2">
      <w:pPr>
        <w:pStyle w:val="PURBullet-Indented"/>
        <w:numPr>
          <w:ilvl w:val="0"/>
          <w:numId w:val="27"/>
        </w:numPr>
      </w:pPr>
      <w:r>
        <w:t xml:space="preserve">KMS </w:t>
      </w:r>
      <w:r>
        <w:t>啟動或類似技術允許不限數目之連線。</w:t>
      </w:r>
    </w:p>
    <w:p w:rsidR="000F6A27" w:rsidRDefault="00C950A2">
      <w:pPr>
        <w:pStyle w:val="PURBlueStrong-Indented"/>
      </w:pPr>
      <w:r>
        <w:t>驗證</w:t>
      </w:r>
    </w:p>
    <w:p w:rsidR="000F6A27" w:rsidRDefault="00C950A2">
      <w:pPr>
        <w:pStyle w:val="PURBody-Indented"/>
      </w:pPr>
      <w:r>
        <w:t>驗證會確認軟體已經啟動而且取得正確授權，它也會確認軟體的驗證、授權或啟動等功能沒有被未經授權的變更。驗證程序也會檢查與前述未經授權變更相關的特定惡意軟體或未經授權的軟體。確認　貴用戶已適當授權的確認檢查程序，可允許　貴用戶繼續使用本軟體、本軟體之特定功能，或是獲得其他利益。　貴用戶不得規避驗證程序。這項條款是為了防止對本軟體進行未經授權之使用。如需詳細資訊，請參閱</w:t>
      </w:r>
      <w:r>
        <w:t xml:space="preserve"> </w:t>
      </w:r>
      <w:hyperlink r:id="rId43">
        <w:r>
          <w:rPr>
            <w:color w:val="00467F"/>
            <w:u w:val="single"/>
          </w:rPr>
          <w:t>http://windows.microsoft.com/en-US/windows/help/genuine/faq</w:t>
        </w:r>
      </w:hyperlink>
      <w:r>
        <w:t>。</w:t>
      </w:r>
    </w:p>
    <w:p w:rsidR="000F6A27" w:rsidRDefault="00C950A2">
      <w:pPr>
        <w:pStyle w:val="PURBody-Indented"/>
      </w:pPr>
      <w:r>
        <w:t>本軟體將隨時就軟體進行驗證檢查。此檢查程序得由軟體或</w:t>
      </w:r>
      <w:r>
        <w:t xml:space="preserve"> Microsoft </w:t>
      </w:r>
      <w:r>
        <w:t>啟動。本軟體得隨時要求軟體之驗證程序、授權或啟動等功能的更新程式或其他下載程式，以玆啟用相關啟動功能及驗證檢查。本軟體必須使用前述更新或下載才能正常運作，而且前揭程式得於未事先通知　貴用戶情況下進行下載及安裝。驗證檢查進行期間或完成後，本軟體得向</w:t>
      </w:r>
      <w:r>
        <w:t xml:space="preserve"> Microsoft </w:t>
      </w:r>
      <w:r>
        <w:t>傳送有關軟體及電腦的相關資訊以及驗證檢查的結果。這類資訊包括像是軟體之版本及產品金鑰、軟體之驗證、授權或啟動功能所發生的未經授權變更、所發現的惡意軟體或未經授權軟體，以及電腦的網際網路通訊協定位址。</w:t>
      </w:r>
      <w:r>
        <w:t xml:space="preserve">Microsoft </w:t>
      </w:r>
      <w:r>
        <w:t>不會用這些資訊來辨識或連絡　貴用戶，但若</w:t>
      </w:r>
      <w:r>
        <w:t xml:space="preserve"> Microsoft </w:t>
      </w:r>
      <w:r>
        <w:t>使用及共用這些資訊來防止軟體遭未經授權之使用則不在此限。一旦使用軟體，即代表　貴用戶同意傳輸該資訊。如需有關驗證與驗證檢查期間或完成後所傳送內容的詳細資訊，請參閱</w:t>
      </w:r>
      <w:r>
        <w:t xml:space="preserve"> </w:t>
      </w:r>
      <w:hyperlink r:id="rId44">
        <w:r>
          <w:rPr>
            <w:color w:val="00467F"/>
            <w:u w:val="single"/>
          </w:rPr>
          <w:t>http://windows.microsoft.com/en-US/windows/genuine/privacy-statement</w:t>
        </w:r>
      </w:hyperlink>
      <w:r>
        <w:t>。</w:t>
      </w:r>
    </w:p>
    <w:p w:rsidR="000F6A27" w:rsidRDefault="00C950A2">
      <w:pPr>
        <w:pStyle w:val="PURBody-Indented"/>
      </w:pPr>
      <w:r>
        <w:t>若於驗證檢查之後發現軟體具有偽造、不正確授權、非正版</w:t>
      </w:r>
      <w:r>
        <w:t xml:space="preserve"> Windows </w:t>
      </w:r>
      <w:r>
        <w:t>產品，或是包含未經授權之變更，即表示軟體使用時的功能和經驗將受到下列影響，此時：</w:t>
      </w:r>
    </w:p>
    <w:p w:rsidR="000F6A27" w:rsidRDefault="00C950A2">
      <w:pPr>
        <w:pStyle w:val="PURBody-Indented"/>
      </w:pPr>
      <w:r>
        <w:t xml:space="preserve">Microsoft </w:t>
      </w:r>
      <w:r>
        <w:t>得修復軟體，移除、隔離或停用任何干擾軟體之正常使用的任何未經授權之變更，包括規避軟體之啟動或驗證功能，或檢查並移除已知與前述未經授權變更相關之惡意軟體或未經授權的軟體，或發出載明有關軟體的授權不正確或是非正版</w:t>
      </w:r>
      <w:r>
        <w:t xml:space="preserve"> Windows </w:t>
      </w:r>
      <w:r>
        <w:t>產品的通知，而且　貴用戶收到取得正確授權軟體拷貝的提醒，或必須遵守</w:t>
      </w:r>
      <w:r>
        <w:t xml:space="preserve"> Microsoft </w:t>
      </w:r>
      <w:r>
        <w:t>的指示進行授權，以玆使用軟體及重新啟動，以及　貴用戶不得自</w:t>
      </w:r>
      <w:r>
        <w:t xml:space="preserve"> Microsoft </w:t>
      </w:r>
      <w:r>
        <w:t>取得特定之更新或升級。</w:t>
      </w:r>
    </w:p>
    <w:p w:rsidR="000F6A27" w:rsidRDefault="00C950A2">
      <w:pPr>
        <w:pStyle w:val="PURBlueStrong-Indented"/>
      </w:pPr>
      <w:r>
        <w:t>圖示、影像與聲音</w:t>
      </w:r>
    </w:p>
    <w:p w:rsidR="000F6A27" w:rsidRDefault="00C950A2">
      <w:pPr>
        <w:pStyle w:val="PURBody-Indented"/>
      </w:pPr>
      <w:r>
        <w:t>當軟體正在執行時，　貴用戶僅得從授權電腦存取及使用其圖示、影像、聲音與媒體。　貴用戶不得共用本軟體提供的範例影像、聲音和媒體，或基於任何其他目的使用它們。</w:t>
      </w:r>
    </w:p>
    <w:p w:rsidR="000F6A27" w:rsidRDefault="00C950A2">
      <w:pPr>
        <w:pStyle w:val="PURBlueStrong-Indented"/>
      </w:pPr>
      <w:r>
        <w:t>Adobe Flash Player</w:t>
      </w:r>
    </w:p>
    <w:p w:rsidR="000F6A27" w:rsidRDefault="00C950A2">
      <w:pPr>
        <w:pStyle w:val="PURBody-Indented"/>
      </w:pPr>
      <w:r>
        <w:t>軟體可能包含某一版本的</w:t>
      </w:r>
      <w:r>
        <w:t xml:space="preserve"> Adobe Flash Player</w:t>
      </w:r>
      <w:r>
        <w:t>。　貴用戶同意，使用</w:t>
      </w:r>
      <w:r>
        <w:t xml:space="preserve"> Adobe Flash Player </w:t>
      </w:r>
      <w:r>
        <w:t>時需受位於</w:t>
      </w:r>
      <w:r>
        <w:t xml:space="preserve"> </w:t>
      </w:r>
      <w:hyperlink r:id="rId45">
        <w:r>
          <w:rPr>
            <w:color w:val="00467F"/>
            <w:u w:val="single"/>
          </w:rPr>
          <w:t>http://go.microsoft.com/fwlink/?linkid=248532</w:t>
        </w:r>
      </w:hyperlink>
      <w:r>
        <w:t xml:space="preserve"> </w:t>
      </w:r>
      <w:r>
        <w:t>之</w:t>
      </w:r>
      <w:r>
        <w:t xml:space="preserve"> Adobe Systems Incorporated </w:t>
      </w:r>
      <w:r>
        <w:t>授權條款所拘束。</w:t>
      </w:r>
      <w:r>
        <w:t xml:space="preserve">Adobe </w:t>
      </w:r>
      <w:r>
        <w:t>和</w:t>
      </w:r>
      <w:r>
        <w:t xml:space="preserve"> Flash </w:t>
      </w:r>
      <w:r>
        <w:t>是</w:t>
      </w:r>
      <w:r>
        <w:t xml:space="preserve"> Adobe Systems Incorporated </w:t>
      </w:r>
      <w:r>
        <w:t>在美國及</w:t>
      </w:r>
      <w:r>
        <w:t>/</w:t>
      </w:r>
      <w:r>
        <w:t>或其他國家</w:t>
      </w:r>
      <w:r>
        <w:t>/</w:t>
      </w:r>
      <w:r>
        <w:t>地區的註冊商標或商標。</w:t>
      </w:r>
    </w:p>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Heading1"/>
      </w:pPr>
      <w:bookmarkStart w:id="111" w:name="_Sec58"/>
      <w:r>
        <w:t>產品專屬授權條款</w:t>
      </w:r>
      <w:bookmarkEnd w:id="111"/>
    </w:p>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ProductName"/>
      </w:pPr>
      <w:bookmarkStart w:id="112" w:name="_Sec210"/>
      <w:r>
        <w:t xml:space="preserve">Windows </w:t>
      </w:r>
      <w:r>
        <w:t>的出租權</w:t>
      </w:r>
      <w:bookmarkEnd w:id="112"/>
      <w:r>
        <w:fldChar w:fldCharType="begin"/>
      </w:r>
      <w:r>
        <w:instrText xml:space="preserve"> XE "Windows </w:instrText>
      </w:r>
      <w:r>
        <w:instrText>的出租權</w:instrText>
      </w:r>
      <w:r>
        <w:instrText xml:space="preserve">" </w:instrText>
      </w:r>
      <w:r>
        <w:fldChar w:fldCharType="end"/>
      </w:r>
      <w:r>
        <w:fldChar w:fldCharType="begin"/>
      </w:r>
      <w:r>
        <w:instrText xml:space="preserve"> TC "</w:instrText>
      </w:r>
      <w:bookmarkStart w:id="113" w:name="_Toc414967604"/>
      <w:bookmarkStart w:id="114" w:name="_Toc414967685"/>
      <w:r>
        <w:instrText xml:space="preserve">Windows </w:instrText>
      </w:r>
      <w:r>
        <w:instrText>的出租權</w:instrText>
      </w:r>
      <w:bookmarkEnd w:id="113"/>
      <w:bookmarkEnd w:id="114"/>
      <w:r>
        <w:instrText>" \l 2</w:instrText>
      </w:r>
      <w:r>
        <w:fldChar w:fldCharType="end"/>
      </w:r>
    </w:p>
    <w:p w:rsidR="000F6A27" w:rsidRDefault="00C950A2">
      <w:pPr>
        <w:pStyle w:val="PURLicenseTerm"/>
      </w:pPr>
      <w:r>
        <w:t>適用於　貴用戶對本產品之使用的授權條款如下：</w:t>
      </w:r>
    </w:p>
    <w:p w:rsidR="000F6A27" w:rsidRDefault="00C950A2">
      <w:pPr>
        <w:pStyle w:val="PURBlueBGHeader"/>
      </w:pPr>
      <w:r>
        <w:t>其他條款：</w:t>
      </w:r>
    </w:p>
    <w:p w:rsidR="000F6A27" w:rsidRDefault="00C950A2">
      <w:pPr>
        <w:pStyle w:val="PURBullet-Indented"/>
        <w:numPr>
          <w:ilvl w:val="0"/>
          <w:numId w:val="28"/>
        </w:numPr>
      </w:pPr>
      <w:r>
        <w:t>出租權將修改　貴用戶依據現有授權使用合格軟體</w:t>
      </w:r>
      <w:r>
        <w:rPr>
          <w:vertAlign w:val="superscript"/>
        </w:rPr>
        <w:t>1</w:t>
      </w:r>
      <w:r>
        <w:t xml:space="preserve"> </w:t>
      </w:r>
      <w:r>
        <w:t>之權利。</w:t>
      </w:r>
    </w:p>
    <w:p w:rsidR="000F6A27" w:rsidRDefault="00C950A2">
      <w:pPr>
        <w:pStyle w:val="PURBullet-Indented"/>
        <w:numPr>
          <w:ilvl w:val="0"/>
          <w:numId w:val="28"/>
        </w:numPr>
      </w:pPr>
      <w:r>
        <w:t>出租權將拋棄對於出租、租賃或出借軟體之禁令。</w:t>
      </w:r>
    </w:p>
    <w:p w:rsidR="000F6A27" w:rsidRDefault="00C950A2">
      <w:pPr>
        <w:pStyle w:val="PURBullet-Indented"/>
        <w:numPr>
          <w:ilvl w:val="0"/>
          <w:numId w:val="28"/>
        </w:numPr>
      </w:pPr>
      <w:r>
        <w:t>若　貴用戶想要出租裝置，必須將出租權永久指定給　貴用戶要授與軟體使用權的每部裝置。</w:t>
      </w:r>
    </w:p>
    <w:p w:rsidR="000F6A27" w:rsidRDefault="00C950A2">
      <w:pPr>
        <w:pStyle w:val="PURBullet-Indented"/>
        <w:numPr>
          <w:ilvl w:val="0"/>
          <w:numId w:val="28"/>
        </w:numPr>
      </w:pPr>
      <w:r>
        <w:t xml:space="preserve">　貴用戶必須要求使用者以書面或電子方式接受軟體之授權條款。</w:t>
      </w:r>
    </w:p>
    <w:p w:rsidR="000F6A27" w:rsidRDefault="00C950A2">
      <w:pPr>
        <w:pStyle w:val="PURBullet-Indented"/>
        <w:numPr>
          <w:ilvl w:val="0"/>
          <w:numId w:val="28"/>
        </w:numPr>
      </w:pPr>
      <w:r>
        <w:t xml:space="preserve">　貴用戶必須通知使用者以下事項：</w:t>
      </w:r>
      <w:r>
        <w:t xml:space="preserve">Microsoft </w:t>
      </w:r>
      <w:r>
        <w:t>不會針對軟體提供任何瑕疵擔保、不會對任何第三人之索賠為使用者進行辯護，亦無須對因使用軟體所導致之任何損害負賠償責任。</w:t>
      </w:r>
    </w:p>
    <w:p w:rsidR="000F6A27" w:rsidRDefault="00C950A2">
      <w:pPr>
        <w:pStyle w:val="PURBullet-Indented"/>
        <w:numPr>
          <w:ilvl w:val="0"/>
          <w:numId w:val="28"/>
        </w:numPr>
      </w:pPr>
      <w:r>
        <w:t>若依出租權使用軟體，即表示　貴用戶同意對於因使用合格軟體所導致之相關索賠，將會賠償</w:t>
      </w:r>
      <w:r>
        <w:t xml:space="preserve"> Microsoft </w:t>
      </w:r>
      <w:r>
        <w:t>之損失</w:t>
      </w:r>
      <w:r>
        <w:t xml:space="preserve"> (</w:t>
      </w:r>
      <w:r>
        <w:t>包括律師費</w:t>
      </w:r>
      <w:r>
        <w:t>)</w:t>
      </w:r>
      <w:r>
        <w:t>、使其免遭損害，並出面代為辯護。</w:t>
      </w:r>
    </w:p>
    <w:p w:rsidR="000F6A27" w:rsidRDefault="00C950A2">
      <w:pPr>
        <w:pStyle w:val="PURBullet-Indented"/>
        <w:numPr>
          <w:ilvl w:val="0"/>
          <w:numId w:val="28"/>
        </w:numPr>
      </w:pPr>
      <w:r>
        <w:t xml:space="preserve">　貴用戶不得在虛擬環境中使用軟體。</w:t>
      </w:r>
    </w:p>
    <w:p w:rsidR="000F6A27" w:rsidRDefault="00C950A2">
      <w:pPr>
        <w:pStyle w:val="PURBullet-Indented"/>
        <w:numPr>
          <w:ilvl w:val="0"/>
          <w:numId w:val="28"/>
        </w:numPr>
      </w:pPr>
      <w:r>
        <w:t>除使用遠端協助或類似技術提供技術支援外，不得從遠端存取軟體。</w:t>
      </w:r>
    </w:p>
    <w:p w:rsidR="000F6A27" w:rsidRDefault="00C950A2">
      <w:pPr>
        <w:pStyle w:val="PURBullet-Indented"/>
        <w:numPr>
          <w:ilvl w:val="0"/>
          <w:numId w:val="28"/>
        </w:numPr>
      </w:pPr>
      <w:r>
        <w:t>當基礎使用權終止、重新指定基礎使用權，或授權裝置永久故障時，出租權亦隨之屆滿。</w:t>
      </w:r>
    </w:p>
    <w:p w:rsidR="000F6A27" w:rsidRDefault="00C950A2">
      <w:pPr>
        <w:pStyle w:val="PURBody-Indented"/>
      </w:pPr>
      <w:r>
        <w:rPr>
          <w:vertAlign w:val="superscript"/>
        </w:rPr>
        <w:t xml:space="preserve">1 </w:t>
      </w:r>
      <w:r>
        <w:t>請參閱產品清單，以了解具有出租權之合格軟體。</w:t>
      </w:r>
    </w:p>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ProductName"/>
      </w:pPr>
      <w:bookmarkStart w:id="115" w:name="_Sec462"/>
      <w:r>
        <w:t xml:space="preserve">Windows 8.1 </w:t>
      </w:r>
      <w:r>
        <w:t>專業版和企業版</w:t>
      </w:r>
      <w:bookmarkEnd w:id="115"/>
      <w:r>
        <w:fldChar w:fldCharType="begin"/>
      </w:r>
      <w:r>
        <w:instrText xml:space="preserve"> XE "Windows 8.1 </w:instrText>
      </w:r>
      <w:r>
        <w:instrText>專業版和企業版</w:instrText>
      </w:r>
      <w:r>
        <w:instrText xml:space="preserve">" </w:instrText>
      </w:r>
      <w:r>
        <w:fldChar w:fldCharType="end"/>
      </w:r>
      <w:r>
        <w:fldChar w:fldCharType="begin"/>
      </w:r>
      <w:r>
        <w:instrText xml:space="preserve"> TC "</w:instrText>
      </w:r>
      <w:bookmarkStart w:id="116" w:name="_Toc414967605"/>
      <w:bookmarkStart w:id="117" w:name="_Toc414967686"/>
      <w:r>
        <w:instrText xml:space="preserve">Windows 8.1 </w:instrText>
      </w:r>
      <w:r>
        <w:instrText>專業版和企業版</w:instrText>
      </w:r>
      <w:bookmarkEnd w:id="116"/>
      <w:bookmarkEnd w:id="117"/>
      <w:r>
        <w:instrText>" \l 2</w:instrText>
      </w:r>
      <w:r>
        <w:fldChar w:fldCharType="end"/>
      </w:r>
    </w:p>
    <w:p w:rsidR="000F6A27" w:rsidRDefault="00C950A2">
      <w:pPr>
        <w:pStyle w:val="PURLicenseTerm"/>
      </w:pPr>
      <w:r>
        <w:t xml:space="preserve">       </w:t>
      </w:r>
      <w:r>
        <w:t xml:space="preserve">　貴用戶對本產品之使用所適用的授權條款係指通用授權條款、本授權模式的一般授權條款，以及下列條款：</w:t>
      </w:r>
      <w:r>
        <w:t xml:space="preserve">     </w:t>
      </w:r>
    </w:p>
    <w:tbl>
      <w:tblPr>
        <w:tblStyle w:val="ProductAttributesTable"/>
        <w:tblW w:w="0" w:type="auto"/>
        <w:tblLook w:val="04A0" w:firstRow="1" w:lastRow="0" w:firstColumn="1" w:lastColumn="0" w:noHBand="0" w:noVBand="1"/>
      </w:tblPr>
      <w:tblGrid>
        <w:gridCol w:w="10800"/>
      </w:tblGrid>
      <w:tr w:rsidR="000F6A27">
        <w:tc>
          <w:tcPr>
            <w:tcW w:w="12240" w:type="dxa"/>
          </w:tcPr>
          <w:p w:rsidR="000F6A27" w:rsidRDefault="00C950A2">
            <w:pPr>
              <w:pStyle w:val="PURBody"/>
            </w:pPr>
            <w:r>
              <w:t>參閱適用的通知</w:t>
            </w:r>
            <w:r>
              <w:t xml:space="preserve">: </w:t>
            </w:r>
            <w:r>
              <w:rPr>
                <w:b/>
              </w:rPr>
              <w:t>資料傳輸、</w:t>
            </w:r>
            <w:r>
              <w:rPr>
                <w:b/>
              </w:rPr>
              <w:t>H.264/AVC</w:t>
            </w:r>
            <w:r>
              <w:rPr>
                <w:b/>
              </w:rPr>
              <w:t>、</w:t>
            </w:r>
            <w:r>
              <w:rPr>
                <w:b/>
              </w:rPr>
              <w:t xml:space="preserve">VC-1 </w:t>
            </w:r>
            <w:r>
              <w:rPr>
                <w:b/>
              </w:rPr>
              <w:t>及</w:t>
            </w:r>
            <w:r>
              <w:rPr>
                <w:b/>
              </w:rPr>
              <w:t xml:space="preserve"> MPEG-4 Part 2</w:t>
            </w:r>
            <w:r>
              <w:rPr>
                <w:b/>
              </w:rPr>
              <w:t>、潛在的垃圾軟體</w:t>
            </w:r>
            <w:r>
              <w:rPr>
                <w:b/>
              </w:rPr>
              <w:t xml:space="preserve"> </w:t>
            </w:r>
            <w:r>
              <w:t>(</w:t>
            </w:r>
            <w:r>
              <w:t>聲明</w:t>
            </w:r>
            <w:r>
              <w:t xml:space="preserve"> I) (</w:t>
            </w:r>
            <w:r>
              <w:t>請參閱</w:t>
            </w:r>
            <w:hyperlink w:anchor="_Sec10">
              <w:r>
                <w:rPr>
                  <w:color w:val="00467F"/>
                  <w:u w:val="single"/>
                </w:rPr>
                <w:t>附錄</w:t>
              </w:r>
              <w:r>
                <w:rPr>
                  <w:color w:val="00467F"/>
                  <w:u w:val="single"/>
                </w:rPr>
                <w:t xml:space="preserve"> 1</w:t>
              </w:r>
            </w:hyperlink>
            <w:r>
              <w:t>)</w:t>
            </w:r>
          </w:p>
        </w:tc>
      </w:tr>
    </w:tbl>
    <w:p w:rsidR="000F6A27" w:rsidRDefault="00C950A2">
      <w:pPr>
        <w:pStyle w:val="PURBlueBGHeader"/>
      </w:pPr>
      <w:r>
        <w:t>其他條款：</w:t>
      </w:r>
    </w:p>
    <w:p w:rsidR="000F6A27" w:rsidRDefault="00C950A2">
      <w:pPr>
        <w:pStyle w:val="PURBlueStrong-Indented"/>
      </w:pPr>
      <w:r>
        <w:t xml:space="preserve">Windows </w:t>
      </w:r>
      <w:r>
        <w:t>應用程式</w:t>
      </w:r>
    </w:p>
    <w:p w:rsidR="000F6A27" w:rsidRDefault="00C950A2">
      <w:pPr>
        <w:pStyle w:val="PURBody-Indented"/>
      </w:pPr>
      <w:r>
        <w:t xml:space="preserve">Windows </w:t>
      </w:r>
      <w:r>
        <w:t>應用程式</w:t>
      </w:r>
      <w:r>
        <w:t xml:space="preserve"> (</w:t>
      </w:r>
      <w:r>
        <w:t>例如郵件、行事曆及連絡人</w:t>
      </w:r>
      <w:r>
        <w:t xml:space="preserve">) </w:t>
      </w:r>
      <w:r>
        <w:t>係指由</w:t>
      </w:r>
      <w:r>
        <w:t xml:space="preserve"> Microsoft </w:t>
      </w:r>
      <w:r>
        <w:t>開發、隨附於</w:t>
      </w:r>
      <w:r>
        <w:t xml:space="preserve"> Windows </w:t>
      </w:r>
      <w:r>
        <w:t>中，並依據本合約授權予　貴用戶之應用程式。　貴用戶可以從</w:t>
      </w:r>
      <w:r>
        <w:t xml:space="preserve"> [</w:t>
      </w:r>
      <w:r>
        <w:t>開始</w:t>
      </w:r>
      <w:r>
        <w:t xml:space="preserve">] </w:t>
      </w:r>
      <w:r>
        <w:t>功能表中的對應圖示存取各個</w:t>
      </w:r>
      <w:r>
        <w:t xml:space="preserve"> Windows </w:t>
      </w:r>
      <w:r>
        <w:t>應用程式。部分</w:t>
      </w:r>
      <w:r>
        <w:t xml:space="preserve"> Windows </w:t>
      </w:r>
      <w:r>
        <w:t>應用程式會提供線上服務的存取點，且使用這些服務有時需受個別條款與隱私權原則所拘束。　貴用戶只要查看應用程式的設定，即可檢視這些條款與原則。除非螢幕上或應用程式的設定中展示其他條款，否則　貴用戶同意，　貴用戶從</w:t>
      </w:r>
      <w:r>
        <w:t xml:space="preserve"> Windows </w:t>
      </w:r>
      <w:r>
        <w:t>應用程式中存取的服務需受位於</w:t>
      </w:r>
      <w:r>
        <w:t xml:space="preserve"> </w:t>
      </w:r>
      <w:hyperlink r:id="rId46">
        <w:r>
          <w:rPr>
            <w:color w:val="00467F"/>
            <w:u w:val="single"/>
          </w:rPr>
          <w:t>http://go.microsoft.com/fwlink/?linkid=246338</w:t>
        </w:r>
      </w:hyperlink>
      <w:r>
        <w:t xml:space="preserve"> </w:t>
      </w:r>
      <w:r>
        <w:t>之</w:t>
      </w:r>
      <w:r>
        <w:t xml:space="preserve"> Microsoft </w:t>
      </w:r>
      <w:r>
        <w:t>服務合約所拘束；若是存取</w:t>
      </w:r>
      <w:r>
        <w:t xml:space="preserve"> Xbox </w:t>
      </w:r>
      <w:r>
        <w:t>服務的</w:t>
      </w:r>
      <w:r>
        <w:t xml:space="preserve"> Windows </w:t>
      </w:r>
      <w:r>
        <w:t>應用程式，則需受位於</w:t>
      </w:r>
      <w:r>
        <w:t xml:space="preserve"> </w:t>
      </w:r>
      <w:hyperlink r:id="rId47">
        <w:r>
          <w:rPr>
            <w:color w:val="00467F"/>
            <w:u w:val="single"/>
          </w:rPr>
          <w:t>http://xbox.com/legal/livetou</w:t>
        </w:r>
      </w:hyperlink>
      <w:r>
        <w:t xml:space="preserve"> </w:t>
      </w:r>
      <w:r>
        <w:t>之使用規定所拘束。本公司將會持續努力改進服務，並得隨時變更服務。特定國家</w:t>
      </w:r>
      <w:r>
        <w:t>/</w:t>
      </w:r>
      <w:r>
        <w:t>地區可能不提供這些服務。　貴用戶得選擇隨時解除安裝任何</w:t>
      </w:r>
      <w:r>
        <w:t xml:space="preserve"> Windows </w:t>
      </w:r>
      <w:r>
        <w:t>應用程式，亦得選擇從</w:t>
      </w:r>
      <w:r>
        <w:t xml:space="preserve"> Windows </w:t>
      </w:r>
      <w:r>
        <w:t>市集下載並重新安裝任何</w:t>
      </w:r>
      <w:r>
        <w:t xml:space="preserve"> Windows </w:t>
      </w:r>
      <w:r>
        <w:t>應用程式。部分</w:t>
      </w:r>
      <w:r>
        <w:t xml:space="preserve"> Windows </w:t>
      </w:r>
      <w:r>
        <w:t>應用程式包含廣告。　貴用戶得造訪</w:t>
      </w:r>
      <w:r>
        <w:t xml:space="preserve"> </w:t>
      </w:r>
      <w:hyperlink r:id="rId48">
        <w:r>
          <w:rPr>
            <w:color w:val="00467F"/>
            <w:u w:val="single"/>
          </w:rPr>
          <w:t>http://choice.live.com</w:t>
        </w:r>
      </w:hyperlink>
      <w:r>
        <w:t xml:space="preserve"> </w:t>
      </w:r>
      <w:r>
        <w:t>網站，並選擇退出個人化廣告。</w:t>
      </w:r>
    </w:p>
    <w:p w:rsidR="000F6A27" w:rsidRDefault="00C950A2">
      <w:pPr>
        <w:pStyle w:val="PURBlueStrong-Indented"/>
      </w:pPr>
      <w:r>
        <w:t>針對</w:t>
      </w:r>
      <w:r>
        <w:t xml:space="preserve"> Windows 8.1</w:t>
      </w:r>
      <w:r>
        <w:t>、</w:t>
      </w:r>
      <w:r>
        <w:t xml:space="preserve">Windows 8.1 K </w:t>
      </w:r>
      <w:r>
        <w:t>或</w:t>
      </w:r>
      <w:r>
        <w:t xml:space="preserve"> Windows 8.1 KN</w:t>
      </w:r>
      <w:r>
        <w:t>：</w:t>
      </w:r>
    </w:p>
    <w:p w:rsidR="000F6A27" w:rsidRDefault="00C950A2">
      <w:pPr>
        <w:pStyle w:val="PURBody-Indented"/>
      </w:pPr>
      <w:r>
        <w:t xml:space="preserve">Windows 8.1 </w:t>
      </w:r>
      <w:r>
        <w:t>和</w:t>
      </w:r>
      <w:r>
        <w:t xml:space="preserve"> Windows 8.1 K </w:t>
      </w:r>
      <w:r>
        <w:t>包含</w:t>
      </w:r>
      <w:r>
        <w:t xml:space="preserve"> Windows Media Player </w:t>
      </w:r>
      <w:r>
        <w:t>以及經過韓國公平貿易委員會</w:t>
      </w:r>
      <w:r>
        <w:t xml:space="preserve"> (Korean Fair Trade Commission</w:t>
      </w:r>
      <w:r>
        <w:t>，</w:t>
      </w:r>
      <w:r>
        <w:t xml:space="preserve">KFTC) </w:t>
      </w:r>
      <w:r>
        <w:t>驗證的相關技術，並包含連至</w:t>
      </w:r>
      <w:r>
        <w:t xml:space="preserve"> Windows Live Messenger </w:t>
      </w:r>
      <w:r>
        <w:t>下載網頁的連結；而</w:t>
      </w:r>
      <w:r>
        <w:t xml:space="preserve"> Windows 8.1 KN </w:t>
      </w:r>
      <w:r>
        <w:t>則不包含</w:t>
      </w:r>
      <w:r>
        <w:t xml:space="preserve"> Windows Media Player </w:t>
      </w:r>
      <w:r>
        <w:t>以及經過</w:t>
      </w:r>
      <w:r>
        <w:t xml:space="preserve"> KFTC </w:t>
      </w:r>
      <w:r>
        <w:t>驗證的相關技術。請參閱</w:t>
      </w:r>
      <w:r>
        <w:t xml:space="preserve"> Microsoft </w:t>
      </w:r>
      <w:r>
        <w:t>產品清單網站</w:t>
      </w:r>
      <w:r>
        <w:t xml:space="preserve"> </w:t>
      </w:r>
      <w:hyperlink r:id="rId49">
        <w:r>
          <w:rPr>
            <w:color w:val="00467F"/>
            <w:u w:val="single"/>
          </w:rPr>
          <w:t>http://go.microsoft.com/?linkid=983920</w:t>
        </w:r>
      </w:hyperlink>
      <w:r>
        <w:rPr>
          <w:u w:val="single"/>
        </w:rPr>
        <w:t>7</w:t>
      </w:r>
      <w:r>
        <w:t>，以了解每個版本的語言版本及媒體提供選項。</w:t>
      </w:r>
    </w:p>
    <w:p w:rsidR="000F6A27" w:rsidRDefault="00C950A2">
      <w:pPr>
        <w:pStyle w:val="PURBlueStrong-Indented"/>
      </w:pPr>
      <w:r>
        <w:t>Windows 8.1 K</w:t>
      </w:r>
    </w:p>
    <w:p w:rsidR="000F6A27" w:rsidRDefault="00C950A2">
      <w:pPr>
        <w:pStyle w:val="PURBody-Indented"/>
      </w:pPr>
      <w:r>
        <w:t xml:space="preserve">KFTC </w:t>
      </w:r>
      <w:r>
        <w:t>要求軟體必須包含帶有第三方廠商網站連結的</w:t>
      </w:r>
      <w:r>
        <w:t xml:space="preserve"> Media Player </w:t>
      </w:r>
      <w:r>
        <w:t>中心網站和</w:t>
      </w:r>
      <w:r>
        <w:t xml:space="preserve"> Messenger </w:t>
      </w:r>
      <w:r>
        <w:t>中心網站連結，讓　貴用戶下載並安裝第三方廠商的媒體播放程式和立即訊息軟體。第三方廠商網站並不在</w:t>
      </w:r>
      <w:r>
        <w:t xml:space="preserve"> Microsoft </w:t>
      </w:r>
      <w:r>
        <w:t>之控制範圍內，因此，對於任何第三方廠商軟體或該網站上的內容、第三方廠商網站上所包含之任何連結，或第三方廠商軟體或網站之任何變更或更新，</w:t>
      </w:r>
      <w:r>
        <w:t xml:space="preserve">Microsoft </w:t>
      </w:r>
      <w:r>
        <w:t>均不負任何責任。</w:t>
      </w:r>
      <w:r>
        <w:t xml:space="preserve">Media Player </w:t>
      </w:r>
      <w:r>
        <w:t>中心網站或</w:t>
      </w:r>
      <w:r>
        <w:t xml:space="preserve"> Messenger </w:t>
      </w:r>
      <w:r>
        <w:t>中心網站上所包含之任何連結，並非意味著</w:t>
      </w:r>
      <w:r>
        <w:t xml:space="preserve"> Microsoft </w:t>
      </w:r>
      <w:r>
        <w:t>為第三方廠商的軟體、網站或其內容背書。</w:t>
      </w:r>
    </w:p>
    <w:p w:rsidR="000F6A27" w:rsidRDefault="00C950A2">
      <w:pPr>
        <w:pStyle w:val="PURBody-Indented"/>
      </w:pPr>
      <w:r>
        <w:rPr>
          <w:b/>
        </w:rPr>
        <w:t>無其他瑕疵擔保責任：</w:t>
      </w:r>
      <w:r>
        <w:t xml:space="preserve">Microsoft </w:t>
      </w:r>
      <w:r>
        <w:t>對於以上所述之第三方廠商軟體相關功能仍不負任何瑕疵擔保責任。</w:t>
      </w:r>
    </w:p>
    <w:p w:rsidR="000F6A27" w:rsidRDefault="00C950A2">
      <w:pPr>
        <w:pStyle w:val="PURBlueStrong-Indented"/>
      </w:pPr>
      <w:r>
        <w:t>Windows 8.1 KN</w:t>
      </w:r>
    </w:p>
    <w:p w:rsidR="000F6A27" w:rsidRDefault="00C950A2">
      <w:pPr>
        <w:pStyle w:val="PURBody-Indented"/>
      </w:pPr>
      <w:r>
        <w:rPr>
          <w:b/>
        </w:rPr>
        <w:t>不適用</w:t>
      </w:r>
      <w:r>
        <w:rPr>
          <w:b/>
        </w:rPr>
        <w:t xml:space="preserve"> Windows Media Player </w:t>
      </w:r>
      <w:r>
        <w:rPr>
          <w:b/>
        </w:rPr>
        <w:t>使用權利：</w:t>
      </w:r>
      <w:r>
        <w:t>執行本軟體時，</w:t>
      </w:r>
      <w:r>
        <w:t xml:space="preserve">Windows </w:t>
      </w:r>
      <w:r>
        <w:t>數位版權管理技術和</w:t>
      </w:r>
      <w:r>
        <w:t xml:space="preserve"> Windows Media Player </w:t>
      </w:r>
      <w:r>
        <w:t>條款不適用。</w:t>
      </w:r>
    </w:p>
    <w:p w:rsidR="000F6A27" w:rsidRDefault="00C950A2">
      <w:pPr>
        <w:pStyle w:val="PURBody-Indented"/>
      </w:pPr>
      <w:r>
        <w:rPr>
          <w:b/>
        </w:rPr>
        <w:t>關於欠缺</w:t>
      </w:r>
      <w:r>
        <w:rPr>
          <w:b/>
        </w:rPr>
        <w:t xml:space="preserve"> Windows Media Player </w:t>
      </w:r>
      <w:r>
        <w:rPr>
          <w:b/>
        </w:rPr>
        <w:t>之聲明：</w:t>
      </w:r>
      <w:r>
        <w:t>本軟體不包括</w:t>
      </w:r>
      <w:r>
        <w:t xml:space="preserve"> Windows Media Player (</w:t>
      </w:r>
      <w:r>
        <w:t>如「韓國公平貿易委員會</w:t>
      </w:r>
      <w:r>
        <w:t xml:space="preserve"> (Korean Fair Trade Commission)</w:t>
      </w:r>
      <w:r>
        <w:t>」所定義者</w:t>
      </w:r>
      <w:r>
        <w:t xml:space="preserve">) </w:t>
      </w:r>
      <w:r>
        <w:t>或</w:t>
      </w:r>
      <w:r>
        <w:t xml:space="preserve"> Windows Media Player </w:t>
      </w:r>
      <w:r>
        <w:t>相關技術，例如</w:t>
      </w:r>
      <w:r>
        <w:t xml:space="preserve"> Windows Media Center</w:t>
      </w:r>
      <w:r>
        <w:t>。因此，　貴用戶必須從</w:t>
      </w:r>
      <w:r>
        <w:t xml:space="preserve"> Microsoft </w:t>
      </w:r>
      <w:r>
        <w:t>或第三方廠商取得本軟體，才能播放音訊</w:t>
      </w:r>
      <w:r>
        <w:t xml:space="preserve"> CD </w:t>
      </w:r>
      <w:r>
        <w:t>或媒體檔、整理媒體櫃中的內容、建立播放清單、將音訊</w:t>
      </w:r>
      <w:r>
        <w:t xml:space="preserve"> CD </w:t>
      </w:r>
      <w:r>
        <w:t>轉換成媒體檔、檢視媒體檔的演出者和標題資訊、檢視音樂檔案的專輯封面，或將音樂移轉至個人的音樂播放器，或是錄製及播放電視播送內容。</w:t>
      </w:r>
    </w:p>
    <w:p w:rsidR="000F6A27" w:rsidRDefault="00C950A2">
      <w:pPr>
        <w:pStyle w:val="PURBody-Indented"/>
      </w:pPr>
      <w:r>
        <w:rPr>
          <w:b/>
        </w:rPr>
        <w:t>無其他瑕疵擔保責任：</w:t>
      </w:r>
      <w:r>
        <w:t>即使　貴用戶之大量授權合約中另有相反規定，</w:t>
      </w:r>
      <w:r>
        <w:t xml:space="preserve">Microsoft </w:t>
      </w:r>
      <w:r>
        <w:t>對於</w:t>
      </w:r>
      <w:r>
        <w:t xml:space="preserve"> Windows </w:t>
      </w:r>
      <w:r>
        <w:t>媒體功能之相關功能仍不負任何瑕疵擔保責任。</w:t>
      </w:r>
    </w:p>
    <w:p w:rsidR="000F6A27" w:rsidRDefault="00C950A2">
      <w:pPr>
        <w:pStyle w:val="PURBlueStrong-Indented"/>
      </w:pPr>
      <w:r>
        <w:t>Windows 8.1 N</w:t>
      </w:r>
    </w:p>
    <w:p w:rsidR="000F6A27" w:rsidRDefault="00C950A2">
      <w:pPr>
        <w:pStyle w:val="PURBody-Indented"/>
      </w:pPr>
      <w:r>
        <w:rPr>
          <w:b/>
        </w:rPr>
        <w:t>不適用</w:t>
      </w:r>
      <w:r>
        <w:rPr>
          <w:b/>
        </w:rPr>
        <w:t xml:space="preserve"> Windows Media Player </w:t>
      </w:r>
      <w:r>
        <w:rPr>
          <w:b/>
        </w:rPr>
        <w:t>使用權利</w:t>
      </w:r>
      <w:r>
        <w:t>：執行本軟體時，</w:t>
      </w:r>
      <w:r>
        <w:t xml:space="preserve">Windows </w:t>
      </w:r>
      <w:r>
        <w:t>數位版權管理技術和</w:t>
      </w:r>
      <w:r>
        <w:t xml:space="preserve"> Windows Media Player </w:t>
      </w:r>
      <w:r>
        <w:t>條款不適用。</w:t>
      </w:r>
    </w:p>
    <w:p w:rsidR="000F6A27" w:rsidRDefault="00C950A2">
      <w:pPr>
        <w:pStyle w:val="PURBody-Indented"/>
      </w:pPr>
      <w:r>
        <w:rPr>
          <w:b/>
        </w:rPr>
        <w:t>關於欠缺</w:t>
      </w:r>
      <w:r>
        <w:rPr>
          <w:b/>
        </w:rPr>
        <w:t xml:space="preserve"> Windows Media </w:t>
      </w:r>
      <w:r>
        <w:rPr>
          <w:b/>
        </w:rPr>
        <w:t>功能之聲明：</w:t>
      </w:r>
      <w:r>
        <w:t>本軟體不包括</w:t>
      </w:r>
      <w:r>
        <w:t xml:space="preserve"> Windows Media Player (</w:t>
      </w:r>
      <w:r>
        <w:t>如「歐洲執行委員會</w:t>
      </w:r>
      <w:r>
        <w:t xml:space="preserve"> (</w:t>
      </w:r>
      <w:r>
        <w:t>歐洲執行委員會</w:t>
      </w:r>
      <w:r>
        <w:t>)</w:t>
      </w:r>
      <w:r>
        <w:t>」所定義者</w:t>
      </w:r>
      <w:r>
        <w:t xml:space="preserve">) </w:t>
      </w:r>
      <w:r>
        <w:t>或</w:t>
      </w:r>
      <w:r>
        <w:t xml:space="preserve"> Windows Media Player </w:t>
      </w:r>
      <w:r>
        <w:t>相關技術，例如</w:t>
      </w:r>
      <w:r>
        <w:t xml:space="preserve"> Windows Media Center</w:t>
      </w:r>
      <w:r>
        <w:t>。因此，　貴用戶必須從</w:t>
      </w:r>
      <w:r>
        <w:t xml:space="preserve"> Microsoft </w:t>
      </w:r>
      <w:r>
        <w:t>或第三方廠商取得本軟體，才能播放音訊</w:t>
      </w:r>
      <w:r>
        <w:t xml:space="preserve"> CD </w:t>
      </w:r>
      <w:r>
        <w:t>或媒體檔、整理媒體櫃中的內容、建立播放清單、將音訊</w:t>
      </w:r>
      <w:r>
        <w:t xml:space="preserve"> CD </w:t>
      </w:r>
      <w:r>
        <w:t>轉換成媒體檔、檢視媒體檔的演出者和標題資訊、檢視音樂檔案的專輯封面，或將音樂移轉至個人的音樂播放器，或是錄製及播放電視播送內容。</w:t>
      </w:r>
    </w:p>
    <w:p w:rsidR="000F6A27" w:rsidRDefault="00C950A2">
      <w:pPr>
        <w:pStyle w:val="PURBody-Indented"/>
      </w:pPr>
      <w:r>
        <w:rPr>
          <w:b/>
        </w:rPr>
        <w:t>無其他瑕疵擔保責任：</w:t>
      </w:r>
      <w:r>
        <w:t>即使　貴用戶之大量授權合約中另有相反規定，</w:t>
      </w:r>
      <w:r>
        <w:t xml:space="preserve">Microsoft </w:t>
      </w:r>
      <w:r>
        <w:t>對於</w:t>
      </w:r>
      <w:r>
        <w:t xml:space="preserve"> Windows </w:t>
      </w:r>
      <w:r>
        <w:t>媒體功能之相關功能仍不負任何瑕疵擔保責任。</w:t>
      </w:r>
    </w:p>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ProductName"/>
      </w:pPr>
      <w:bookmarkStart w:id="118" w:name="_Sec519"/>
      <w:r>
        <w:t xml:space="preserve">Windows Embedded 8.1 Industry Pro </w:t>
      </w:r>
      <w:r>
        <w:t>和</w:t>
      </w:r>
      <w:r>
        <w:t xml:space="preserve"> Enterprise</w:t>
      </w:r>
      <w:bookmarkEnd w:id="118"/>
      <w:r>
        <w:fldChar w:fldCharType="begin"/>
      </w:r>
      <w:r>
        <w:instrText xml:space="preserve"> XE "Windows Embedded 8.1 Industry Pro </w:instrText>
      </w:r>
      <w:r>
        <w:instrText>和</w:instrText>
      </w:r>
      <w:r>
        <w:instrText xml:space="preserve"> Enterprise" </w:instrText>
      </w:r>
      <w:r>
        <w:fldChar w:fldCharType="end"/>
      </w:r>
      <w:r>
        <w:fldChar w:fldCharType="begin"/>
      </w:r>
      <w:r>
        <w:instrText xml:space="preserve"> TC "</w:instrText>
      </w:r>
      <w:bookmarkStart w:id="119" w:name="_Toc414967606"/>
      <w:bookmarkStart w:id="120" w:name="_Toc414967687"/>
      <w:r>
        <w:instrText xml:space="preserve">Windows Embedded 8.1 Industry Pro </w:instrText>
      </w:r>
      <w:r>
        <w:instrText>和</w:instrText>
      </w:r>
      <w:r>
        <w:instrText xml:space="preserve"> Enterprise</w:instrText>
      </w:r>
      <w:bookmarkEnd w:id="119"/>
      <w:bookmarkEnd w:id="120"/>
      <w:r>
        <w:instrText>" \l 2</w:instrText>
      </w:r>
      <w:r>
        <w:fldChar w:fldCharType="end"/>
      </w:r>
    </w:p>
    <w:p w:rsidR="000F6A27" w:rsidRDefault="00C950A2">
      <w:pPr>
        <w:pStyle w:val="PURLicenseTerm"/>
      </w:pPr>
      <w:r>
        <w:t xml:space="preserve">       </w:t>
      </w:r>
      <w:r>
        <w:t xml:space="preserve">　貴用戶對本產品之使用所適用的授權條款係指通用授權條款、本授權模式的一般授權條款，以及下列條款：</w:t>
      </w:r>
      <w:r>
        <w:t xml:space="preserve">     </w:t>
      </w:r>
    </w:p>
    <w:tbl>
      <w:tblPr>
        <w:tblStyle w:val="ProductAttributesTable"/>
        <w:tblW w:w="0" w:type="auto"/>
        <w:tblLook w:val="04A0" w:firstRow="1" w:lastRow="0" w:firstColumn="1" w:lastColumn="0" w:noHBand="0" w:noVBand="1"/>
      </w:tblPr>
      <w:tblGrid>
        <w:gridCol w:w="10800"/>
      </w:tblGrid>
      <w:tr w:rsidR="000F6A27">
        <w:tc>
          <w:tcPr>
            <w:tcW w:w="12240" w:type="dxa"/>
          </w:tcPr>
          <w:p w:rsidR="000F6A27" w:rsidRDefault="00C950A2">
            <w:pPr>
              <w:pStyle w:val="PURBody"/>
            </w:pPr>
            <w:r>
              <w:t>參閱適用的通知</w:t>
            </w:r>
            <w:r>
              <w:t xml:space="preserve">: </w:t>
            </w:r>
            <w:r>
              <w:rPr>
                <w:b/>
              </w:rPr>
              <w:t>資料傳輸、視訊及音訊程式碼標準、潛在的垃圾軟體</w:t>
            </w:r>
            <w:r>
              <w:rPr>
                <w:b/>
              </w:rPr>
              <w:t xml:space="preserve"> </w:t>
            </w:r>
            <w:r>
              <w:t>(</w:t>
            </w:r>
            <w:r>
              <w:t>聲明</w:t>
            </w:r>
            <w:r>
              <w:t xml:space="preserve"> I) (</w:t>
            </w:r>
            <w:r>
              <w:t>請參閱</w:t>
            </w:r>
            <w:hyperlink w:anchor="_Sec10">
              <w:r>
                <w:rPr>
                  <w:color w:val="00467F"/>
                  <w:u w:val="single"/>
                </w:rPr>
                <w:t>附錄</w:t>
              </w:r>
              <w:r>
                <w:rPr>
                  <w:color w:val="00467F"/>
                  <w:u w:val="single"/>
                </w:rPr>
                <w:t xml:space="preserve"> 1</w:t>
              </w:r>
            </w:hyperlink>
            <w:r>
              <w:t>)</w:t>
            </w:r>
          </w:p>
        </w:tc>
      </w:tr>
    </w:tbl>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0F6A27">
      <w:pPr>
        <w:sectPr w:rsidR="000F6A27">
          <w:headerReference w:type="default" r:id="rId50"/>
          <w:footerReference w:type="default" r:id="rId51"/>
          <w:type w:val="continuous"/>
          <w:pgSz w:w="12240" w:h="15840" w:code="1"/>
          <w:pgMar w:top="1170" w:right="720" w:bottom="720" w:left="720" w:header="432" w:footer="288" w:gutter="0"/>
          <w:cols w:space="360"/>
        </w:sectPr>
      </w:pPr>
    </w:p>
    <w:p w:rsidR="000F6A27" w:rsidRDefault="00C950A2">
      <w:pPr>
        <w:pStyle w:val="PURSectionHeading"/>
        <w:pageBreakBefore/>
      </w:pPr>
      <w:bookmarkStart w:id="121" w:name="_Sec437"/>
      <w:bookmarkEnd w:id="108"/>
      <w:r>
        <w:t>伺服器：處理器</w:t>
      </w:r>
      <w:r>
        <w:t>/CAL (</w:t>
      </w:r>
      <w:r>
        <w:t>處理器使用權</w:t>
      </w:r>
      <w:r>
        <w:t xml:space="preserve"> + CAL + </w:t>
      </w:r>
      <w:r>
        <w:t>選擇性外部連接器</w:t>
      </w:r>
      <w:r>
        <w:t>)</w:t>
      </w:r>
      <w:r>
        <w:fldChar w:fldCharType="begin"/>
      </w:r>
      <w:r>
        <w:instrText xml:space="preserve"> TC "</w:instrText>
      </w:r>
      <w:bookmarkStart w:id="122" w:name="_Toc414967688"/>
      <w:r>
        <w:instrText>伺服器：處理器</w:instrText>
      </w:r>
      <w:r>
        <w:instrText>/CAL (</w:instrText>
      </w:r>
      <w:r>
        <w:instrText>處理器使用權</w:instrText>
      </w:r>
      <w:r>
        <w:instrText xml:space="preserve"> + CAL + </w:instrText>
      </w:r>
      <w:r>
        <w:instrText>選擇性外部連接器</w:instrText>
      </w:r>
      <w:r>
        <w:instrText>)</w:instrText>
      </w:r>
      <w:bookmarkEnd w:id="122"/>
      <w:r>
        <w:instrText>" \l 1</w:instrText>
      </w:r>
      <w:r>
        <w:fldChar w:fldCharType="end"/>
      </w:r>
    </w:p>
    <w:p w:rsidR="000F6A27" w:rsidRDefault="000F6A27">
      <w:pPr>
        <w:pStyle w:val="PURBody-Indented"/>
      </w:pPr>
    </w:p>
    <w:p w:rsidR="000F6A27" w:rsidRDefault="000F6A27">
      <w:pPr>
        <w:sectPr w:rsidR="000F6A27">
          <w:headerReference w:type="default" r:id="rId52"/>
          <w:footerReference w:type="default" r:id="rId53"/>
          <w:type w:val="continuous"/>
          <w:pgSz w:w="12240" w:h="15840" w:code="1"/>
          <w:pgMar w:top="1170" w:right="720" w:bottom="720" w:left="720" w:header="432" w:footer="288" w:gutter="0"/>
          <w:cols w:space="360"/>
        </w:sectPr>
      </w:pPr>
    </w:p>
    <w:p w:rsidR="00C950A2" w:rsidRDefault="00C950A2">
      <w:pPr>
        <w:pStyle w:val="TOC2"/>
        <w:rPr>
          <w:rFonts w:eastAsiaTheme="minorEastAsia"/>
          <w:noProof/>
          <w:color w:val="auto"/>
          <w:sz w:val="22"/>
          <w:lang w:eastAsia="en-US"/>
        </w:rPr>
      </w:pPr>
      <w:r>
        <w:fldChar w:fldCharType="begin"/>
      </w:r>
      <w:r>
        <w:instrText xml:space="preserve"> TOC \b _Sec437 \f \h \l 2-2 </w:instrText>
      </w:r>
      <w:r>
        <w:fldChar w:fldCharType="separate"/>
      </w:r>
      <w:hyperlink w:anchor="_Toc414967602" w:history="1">
        <w:r w:rsidRPr="00AF511F">
          <w:rPr>
            <w:rStyle w:val="Hyperlink"/>
            <w:noProof/>
          </w:rPr>
          <w:t>Windows Server 2012 R2 Datacenter</w:t>
        </w:r>
        <w:r>
          <w:rPr>
            <w:noProof/>
          </w:rPr>
          <w:tab/>
        </w:r>
        <w:r>
          <w:rPr>
            <w:noProof/>
          </w:rPr>
          <w:fldChar w:fldCharType="begin"/>
        </w:r>
        <w:r>
          <w:rPr>
            <w:noProof/>
          </w:rPr>
          <w:instrText xml:space="preserve"> PAGEREF _Toc414967602 \h </w:instrText>
        </w:r>
        <w:r>
          <w:rPr>
            <w:noProof/>
          </w:rPr>
        </w:r>
        <w:r>
          <w:rPr>
            <w:noProof/>
          </w:rPr>
          <w:fldChar w:fldCharType="separate"/>
        </w:r>
        <w:r>
          <w:rPr>
            <w:noProof/>
          </w:rPr>
          <w:t>23</w:t>
        </w:r>
        <w:r>
          <w:rPr>
            <w:noProof/>
          </w:rPr>
          <w:fldChar w:fldCharType="end"/>
        </w:r>
      </w:hyperlink>
    </w:p>
    <w:p w:rsidR="00C950A2" w:rsidRDefault="00642260">
      <w:pPr>
        <w:pStyle w:val="TOC2"/>
        <w:rPr>
          <w:rFonts w:eastAsiaTheme="minorEastAsia"/>
          <w:noProof/>
          <w:color w:val="auto"/>
          <w:sz w:val="22"/>
          <w:lang w:eastAsia="en-US"/>
        </w:rPr>
      </w:pPr>
      <w:hyperlink w:anchor="_Toc414967603" w:history="1">
        <w:r w:rsidR="00C950A2" w:rsidRPr="00AF511F">
          <w:rPr>
            <w:rStyle w:val="Hyperlink"/>
            <w:noProof/>
          </w:rPr>
          <w:t>Windows Server 2012 R2 Standard</w:t>
        </w:r>
        <w:r w:rsidR="00C950A2">
          <w:rPr>
            <w:noProof/>
          </w:rPr>
          <w:tab/>
        </w:r>
        <w:r w:rsidR="00C950A2">
          <w:rPr>
            <w:noProof/>
          </w:rPr>
          <w:fldChar w:fldCharType="begin"/>
        </w:r>
        <w:r w:rsidR="00C950A2">
          <w:rPr>
            <w:noProof/>
          </w:rPr>
          <w:instrText xml:space="preserve"> PAGEREF _Toc414967603 \h </w:instrText>
        </w:r>
        <w:r w:rsidR="00C950A2">
          <w:rPr>
            <w:noProof/>
          </w:rPr>
        </w:r>
        <w:r w:rsidR="00C950A2">
          <w:rPr>
            <w:noProof/>
          </w:rPr>
          <w:fldChar w:fldCharType="separate"/>
        </w:r>
        <w:r w:rsidR="00C950A2">
          <w:rPr>
            <w:noProof/>
          </w:rPr>
          <w:t>24</w:t>
        </w:r>
        <w:r w:rsidR="00C950A2">
          <w:rPr>
            <w:noProof/>
          </w:rPr>
          <w:fldChar w:fldCharType="end"/>
        </w:r>
      </w:hyperlink>
    </w:p>
    <w:p w:rsidR="000F6A27" w:rsidRDefault="00C950A2">
      <w:pPr>
        <w:pStyle w:val="PURBody-Indented"/>
        <w:sectPr w:rsidR="000F6A27">
          <w:headerReference w:type="default" r:id="rId54"/>
          <w:footerReference w:type="default" r:id="rId55"/>
          <w:type w:val="continuous"/>
          <w:pgSz w:w="12240" w:h="15840" w:code="1"/>
          <w:pgMar w:top="1170" w:right="720" w:bottom="720" w:left="720" w:header="432" w:footer="288" w:gutter="0"/>
          <w:cols w:num="2" w:space="360"/>
        </w:sectPr>
      </w:pPr>
      <w:r>
        <w:fldChar w:fldCharType="end"/>
      </w:r>
    </w:p>
    <w:p w:rsidR="000F6A27" w:rsidRDefault="000F6A27">
      <w:pPr>
        <w:pStyle w:val="PURBody-Indented"/>
      </w:pPr>
    </w:p>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Heading1"/>
      </w:pPr>
      <w:bookmarkStart w:id="123" w:name="_Sec439"/>
      <w:r>
        <w:t>一般授權條款</w:t>
      </w:r>
      <w:bookmarkEnd w:id="123"/>
    </w:p>
    <w:p w:rsidR="000F6A27" w:rsidRDefault="00C950A2">
      <w:pPr>
        <w:pStyle w:val="PURBlueStrong-Indented"/>
      </w:pPr>
      <w:r>
        <w:t>此授權模式之定義名詞</w:t>
      </w:r>
      <w:r>
        <w:t xml:space="preserve"> (</w:t>
      </w:r>
      <w:r>
        <w:t>請參閱通用授權條款，定義</w:t>
      </w:r>
      <w:r>
        <w:t>)</w:t>
      </w:r>
    </w:p>
    <w:p w:rsidR="000F6A27" w:rsidRDefault="00C950A2">
      <w:pPr>
        <w:pStyle w:val="PURBody-Indented"/>
      </w:pPr>
      <w:r>
        <w:t>CAL</w:t>
      </w:r>
      <w:r>
        <w:t>、</w:t>
      </w:r>
      <w:r>
        <w:t>External Connector License</w:t>
      </w:r>
      <w:r>
        <w:t>、</w:t>
      </w:r>
      <w:r>
        <w:t xml:space="preserve">HPC </w:t>
      </w:r>
      <w:r>
        <w:t>工作負載、執行個體、授權伺服器、</w:t>
      </w:r>
      <w:r>
        <w:t>OSE</w:t>
      </w:r>
      <w:r>
        <w:t>、實體</w:t>
      </w:r>
      <w:r>
        <w:t xml:space="preserve"> OSE</w:t>
      </w:r>
      <w:r>
        <w:t>、執行軟體執行個體、伺服器、伺服器陣列、虛擬</w:t>
      </w:r>
      <w:r>
        <w:t xml:space="preserve"> OSE </w:t>
      </w:r>
      <w:r>
        <w:t>和</w:t>
      </w:r>
      <w:r>
        <w:t xml:space="preserve"> Web </w:t>
      </w:r>
      <w:r>
        <w:t>工作負載</w:t>
      </w:r>
    </w:p>
    <w:p w:rsidR="000F6A27" w:rsidRDefault="00C950A2">
      <w:pPr>
        <w:pStyle w:val="PURBlueStrong-Indented"/>
      </w:pPr>
      <w:r>
        <w:t>伺服器使用權</w:t>
      </w:r>
    </w:p>
    <w:p w:rsidR="000F6A27" w:rsidRDefault="00C950A2">
      <w:pPr>
        <w:pStyle w:val="PURBody-Indented"/>
      </w:pPr>
      <w:r>
        <w:t>針對　貴用戶取得有效授權的每部伺服器，　貴用戶得享有以下權利。</w:t>
      </w:r>
    </w:p>
    <w:p w:rsidR="000F6A27" w:rsidRDefault="00C950A2">
      <w:pPr>
        <w:pStyle w:val="PURBullet-Indented"/>
        <w:numPr>
          <w:ilvl w:val="0"/>
          <w:numId w:val="29"/>
        </w:numPr>
      </w:pPr>
      <w:r>
        <w:t xml:space="preserve">　貴用戶必須將每份使用權指定給單一伺服器。</w:t>
      </w:r>
      <w:r>
        <w:t xml:space="preserve"> </w:t>
      </w:r>
    </w:p>
    <w:p w:rsidR="000F6A27" w:rsidRDefault="00C950A2">
      <w:pPr>
        <w:pStyle w:val="PURBullet-Indented"/>
        <w:numPr>
          <w:ilvl w:val="0"/>
          <w:numId w:val="29"/>
        </w:numPr>
      </w:pPr>
      <w:r>
        <w:t>伺服器上每兩個實體處理器必須取得一份使用權。</w:t>
      </w:r>
      <w:r>
        <w:t xml:space="preserve"> </w:t>
      </w:r>
    </w:p>
    <w:p w:rsidR="000F6A27" w:rsidRDefault="00C950A2">
      <w:pPr>
        <w:pStyle w:val="PURBullet-Indented"/>
        <w:numPr>
          <w:ilvl w:val="0"/>
          <w:numId w:val="29"/>
        </w:numPr>
      </w:pPr>
      <w:r>
        <w:t>若是標準</w:t>
      </w:r>
      <w:r>
        <w:t xml:space="preserve"> (Standard) </w:t>
      </w:r>
      <w:r>
        <w:t>使用權，　貴用戶可以在實體</w:t>
      </w:r>
      <w:r>
        <w:t xml:space="preserve"> OSE </w:t>
      </w:r>
      <w:r>
        <w:t>中使用伺服器軟體的一個執行軟體執行個體，針對已指定之每個使用權，則在授權伺服器上可以在最多兩個虛擬</w:t>
      </w:r>
      <w:r>
        <w:t xml:space="preserve"> OSE </w:t>
      </w:r>
      <w:r>
        <w:t>中使用一個執行軟體執行個體。</w:t>
      </w:r>
      <w:r>
        <w:t xml:space="preserve"> </w:t>
      </w:r>
    </w:p>
    <w:p w:rsidR="000F6A27" w:rsidRDefault="00C950A2">
      <w:pPr>
        <w:pStyle w:val="PURBullet-Indented"/>
        <w:numPr>
          <w:ilvl w:val="0"/>
          <w:numId w:val="29"/>
        </w:numPr>
      </w:pPr>
      <w:r>
        <w:t>針對標準使用權，若使用了所有經許可的虛擬</w:t>
      </w:r>
      <w:r>
        <w:t xml:space="preserve"> OSE </w:t>
      </w:r>
      <w:r>
        <w:t>執行個體，則　貴用戶僅得在實體</w:t>
      </w:r>
      <w:r>
        <w:t xml:space="preserve"> OSE </w:t>
      </w:r>
      <w:r>
        <w:t>中使用執行個體來主控及管理虛擬</w:t>
      </w:r>
      <w:r>
        <w:t xml:space="preserve"> OSE</w:t>
      </w:r>
      <w:r>
        <w:t>。</w:t>
      </w:r>
      <w:r>
        <w:t xml:space="preserve"> </w:t>
      </w:r>
    </w:p>
    <w:p w:rsidR="000F6A27" w:rsidRDefault="00C950A2">
      <w:pPr>
        <w:pStyle w:val="PURBullet-Indented"/>
        <w:numPr>
          <w:ilvl w:val="0"/>
          <w:numId w:val="29"/>
        </w:numPr>
      </w:pPr>
      <w:r>
        <w:t>若是</w:t>
      </w:r>
      <w:r>
        <w:t xml:space="preserve"> Datacenter </w:t>
      </w:r>
      <w:r>
        <w:t>使用權，不會限制虛擬</w:t>
      </w:r>
      <w:r>
        <w:t xml:space="preserve"> OSE </w:t>
      </w:r>
      <w:r>
        <w:t>的數目，而且在實體</w:t>
      </w:r>
      <w:r>
        <w:t xml:space="preserve"> OSE </w:t>
      </w:r>
      <w:r>
        <w:t>中的使用不限於主控及管理工作。</w:t>
      </w:r>
      <w:r>
        <w:t xml:space="preserve"> </w:t>
      </w:r>
    </w:p>
    <w:p w:rsidR="000F6A27" w:rsidRDefault="00C950A2">
      <w:pPr>
        <w:pStyle w:val="PURBullet-Indented"/>
        <w:numPr>
          <w:ilvl w:val="0"/>
          <w:numId w:val="29"/>
        </w:numPr>
      </w:pPr>
      <w:r>
        <w:t>使用權之重新指定允許隨時</w:t>
      </w:r>
      <w:r>
        <w:t xml:space="preserve"> (i) </w:t>
      </w:r>
      <w:r>
        <w:t>將實體處理器從一個授權硬體磁碟分割重新配置至另一個硬體磁碟分割，</w:t>
      </w:r>
      <w:r>
        <w:t xml:space="preserve">(ii) </w:t>
      </w:r>
      <w:r>
        <w:t>從一個授權硬體磁碟分割建立兩個或多個磁碟分割，或</w:t>
      </w:r>
      <w:r>
        <w:t xml:space="preserve"> (iii) </w:t>
      </w:r>
      <w:r>
        <w:t>從兩個或多個授權硬體磁碟分割建立一個磁碟分割，但前提是在重新分割磁碟之前，每個硬體磁碟分割均具有完整授權，以及重新分割磁碟之後，使用權總數與實體處理器總數仍維持不變。</w:t>
      </w:r>
    </w:p>
    <w:p w:rsidR="000F6A27" w:rsidRDefault="00C950A2">
      <w:pPr>
        <w:pStyle w:val="PURBullet-Indented"/>
        <w:numPr>
          <w:ilvl w:val="0"/>
          <w:numId w:val="29"/>
        </w:numPr>
      </w:pPr>
      <w:r>
        <w:t xml:space="preserve">　貴用戶得將</w:t>
      </w:r>
      <w:hyperlink w:anchor="_Sec37">
        <w:r>
          <w:rPr>
            <w:color w:val="00467F"/>
            <w:u w:val="single"/>
          </w:rPr>
          <w:t>附錄</w:t>
        </w:r>
        <w:r>
          <w:rPr>
            <w:color w:val="00467F"/>
            <w:u w:val="single"/>
          </w:rPr>
          <w:t xml:space="preserve"> 3</w:t>
        </w:r>
      </w:hyperlink>
      <w:r>
        <w:t xml:space="preserve"> </w:t>
      </w:r>
      <w:r>
        <w:t>中所列的額外軟體與　貴用戶使用之伺服器軟體搭配使用。</w:t>
      </w:r>
      <w:r>
        <w:t xml:space="preserve"> </w:t>
      </w:r>
    </w:p>
    <w:p w:rsidR="000F6A27" w:rsidRDefault="00C950A2">
      <w:pPr>
        <w:pStyle w:val="PURBullet-Indented"/>
        <w:numPr>
          <w:ilvl w:val="0"/>
          <w:numId w:val="29"/>
        </w:numPr>
      </w:pPr>
      <w:r>
        <w:t>若是以單次使用權替代依每一使用者或每一裝置模式指定基底</w:t>
      </w:r>
      <w:r>
        <w:t xml:space="preserve"> CAL</w:t>
      </w:r>
      <w:r>
        <w:t>，基底</w:t>
      </w:r>
      <w:r>
        <w:t xml:space="preserve"> CAL </w:t>
      </w:r>
      <w:r>
        <w:t>的數目可能專門用在單一伺服器上的伺服器軟體之執行個體</w:t>
      </w:r>
      <w:r>
        <w:t xml:space="preserve"> (</w:t>
      </w:r>
      <w:r>
        <w:t>每一伺服器模式</w:t>
      </w:r>
      <w:r>
        <w:t>)</w:t>
      </w:r>
      <w:r>
        <w:t>，至多可允許相同數目的使用者或裝置同時存取該執行個體。</w:t>
      </w:r>
    </w:p>
    <w:p w:rsidR="000F6A27" w:rsidRDefault="00C950A2">
      <w:pPr>
        <w:pStyle w:val="PURBlueStrong-Indented"/>
      </w:pPr>
      <w:r>
        <w:t>存取使用權</w:t>
      </w:r>
    </w:p>
    <w:p w:rsidR="000F6A27" w:rsidRDefault="00C950A2">
      <w:pPr>
        <w:pStyle w:val="PURBullet-Indented"/>
        <w:numPr>
          <w:ilvl w:val="0"/>
          <w:numId w:val="30"/>
        </w:numPr>
      </w:pPr>
      <w:r>
        <w:t xml:space="preserve">　貴用戶必須將每一個</w:t>
      </w:r>
      <w:r>
        <w:t xml:space="preserve"> CAL </w:t>
      </w:r>
      <w:r>
        <w:t>指定給使用者或裝置</w:t>
      </w:r>
      <w:r>
        <w:t xml:space="preserve"> (</w:t>
      </w:r>
      <w:r>
        <w:t>視何者適用</w:t>
      </w:r>
      <w:r>
        <w:t>)</w:t>
      </w:r>
      <w:r>
        <w:t>，並將每份</w:t>
      </w:r>
      <w:r>
        <w:t xml:space="preserve"> External Connector License </w:t>
      </w:r>
      <w:r>
        <w:t>指定給授權伺服器。</w:t>
      </w:r>
    </w:p>
    <w:p w:rsidR="000F6A27" w:rsidRDefault="00C950A2">
      <w:pPr>
        <w:pStyle w:val="PURBullet-Indented"/>
        <w:numPr>
          <w:ilvl w:val="0"/>
          <w:numId w:val="30"/>
        </w:numPr>
      </w:pPr>
      <w:r>
        <w:t xml:space="preserve">CAL </w:t>
      </w:r>
      <w:r>
        <w:t>或</w:t>
      </w:r>
      <w:r>
        <w:t xml:space="preserve"> External Connector License </w:t>
      </w:r>
      <w:r>
        <w:t>對存取伺服器軟體而言實屬必要。</w:t>
      </w:r>
    </w:p>
    <w:p w:rsidR="000F6A27" w:rsidRDefault="00C950A2">
      <w:pPr>
        <w:pStyle w:val="PURBullet-Indented"/>
        <w:numPr>
          <w:ilvl w:val="0"/>
          <w:numId w:val="30"/>
        </w:numPr>
      </w:pPr>
      <w:r>
        <w:t xml:space="preserve">CAL </w:t>
      </w:r>
      <w:r>
        <w:t>和</w:t>
      </w:r>
      <w:r>
        <w:t xml:space="preserve"> External Connector License </w:t>
      </w:r>
      <w:r>
        <w:t>允許存取至伺服器軟體的對應版本</w:t>
      </w:r>
      <w:r>
        <w:t xml:space="preserve"> (</w:t>
      </w:r>
      <w:r>
        <w:t>包括依降級權利所使用之較早版本</w:t>
      </w:r>
      <w:r>
        <w:t xml:space="preserve">) </w:t>
      </w:r>
      <w:r>
        <w:t>或較早版本。</w:t>
      </w:r>
    </w:p>
    <w:p w:rsidR="000F6A27" w:rsidRDefault="00C950A2">
      <w:pPr>
        <w:pStyle w:val="PURBullet-Indented"/>
        <w:numPr>
          <w:ilvl w:val="0"/>
          <w:numId w:val="30"/>
        </w:numPr>
      </w:pPr>
      <w:r>
        <w:t xml:space="preserve">CAL </w:t>
      </w:r>
      <w:r>
        <w:t>對於由另一個授權伺服器進行存取或對最多</w:t>
      </w:r>
      <w:r>
        <w:t xml:space="preserve"> 2 </w:t>
      </w:r>
      <w:r>
        <w:t>個使用者或裝置用以管理軟體而言並非必要。</w:t>
      </w:r>
      <w:r>
        <w:t xml:space="preserve"> </w:t>
      </w:r>
    </w:p>
    <w:p w:rsidR="000F6A27" w:rsidRDefault="00C950A2">
      <w:pPr>
        <w:pStyle w:val="PURBullet-Indented"/>
        <w:numPr>
          <w:ilvl w:val="0"/>
          <w:numId w:val="30"/>
        </w:numPr>
      </w:pPr>
      <w:r>
        <w:t xml:space="preserve">CAL </w:t>
      </w:r>
      <w:r>
        <w:t>對存取執行</w:t>
      </w:r>
      <w:r>
        <w:t xml:space="preserve"> Web </w:t>
      </w:r>
      <w:r>
        <w:t>或</w:t>
      </w:r>
      <w:r>
        <w:t xml:space="preserve"> HPC </w:t>
      </w:r>
      <w:r>
        <w:t>工作負載之伺服器軟體而言並非必要。</w:t>
      </w:r>
    </w:p>
    <w:p w:rsidR="000F6A27" w:rsidRDefault="00C950A2">
      <w:pPr>
        <w:pStyle w:val="PURBullet-Indented"/>
        <w:numPr>
          <w:ilvl w:val="0"/>
          <w:numId w:val="30"/>
        </w:numPr>
      </w:pPr>
      <w:r>
        <w:t xml:space="preserve">CAL </w:t>
      </w:r>
      <w:r>
        <w:t>對在僅用於主控及管理虛擬</w:t>
      </w:r>
      <w:r>
        <w:t xml:space="preserve"> OSE </w:t>
      </w:r>
      <w:r>
        <w:t>之實體</w:t>
      </w:r>
      <w:r>
        <w:t xml:space="preserve"> OSE </w:t>
      </w:r>
      <w:r>
        <w:t>中進行存取而言並非必要。</w:t>
      </w:r>
    </w:p>
    <w:p w:rsidR="000F6A27" w:rsidRDefault="00C950A2">
      <w:pPr>
        <w:pStyle w:val="PURBullet-Indented"/>
        <w:numPr>
          <w:ilvl w:val="0"/>
          <w:numId w:val="30"/>
        </w:numPr>
      </w:pPr>
      <w:r>
        <w:t xml:space="preserve">　貴用戶之</w:t>
      </w:r>
      <w:r>
        <w:t xml:space="preserve"> CAL </w:t>
      </w:r>
      <w:r>
        <w:t>及</w:t>
      </w:r>
      <w:r>
        <w:t xml:space="preserve"> External Connector License </w:t>
      </w:r>
      <w:r>
        <w:t>僅允許存取至　貴用戶之授權伺服器</w:t>
      </w:r>
      <w:r>
        <w:t xml:space="preserve"> (</w:t>
      </w:r>
      <w:r>
        <w:t>非第三人的授權伺服器</w:t>
      </w:r>
      <w:r>
        <w:t>)</w:t>
      </w:r>
      <w:r>
        <w:t>。</w:t>
      </w:r>
    </w:p>
    <w:p w:rsidR="000F6A27" w:rsidRDefault="00C950A2">
      <w:pPr>
        <w:pStyle w:val="PURHeading2"/>
      </w:pPr>
      <w:r>
        <w:t>其他授權要件及</w:t>
      </w:r>
      <w:r>
        <w:t>/</w:t>
      </w:r>
      <w:r>
        <w:t>或使用權利</w:t>
      </w:r>
    </w:p>
    <w:p w:rsidR="000F6A27" w:rsidRDefault="00C950A2">
      <w:pPr>
        <w:pStyle w:val="PURBlueStrong-Indented"/>
      </w:pPr>
      <w:r>
        <w:t>使用權行動性</w:t>
      </w:r>
      <w:r>
        <w:t xml:space="preserve"> -- </w:t>
      </w:r>
      <w:r>
        <w:t>在伺服器陣列中及所有伺服器陣列間指定</w:t>
      </w:r>
      <w:r>
        <w:t xml:space="preserve"> External Connector License </w:t>
      </w:r>
      <w:r>
        <w:t>並使用軟體</w:t>
      </w:r>
    </w:p>
    <w:p w:rsidR="000F6A27" w:rsidRDefault="00C950A2">
      <w:pPr>
        <w:pStyle w:val="PURBody-Indented"/>
      </w:pPr>
      <w:r>
        <w:t xml:space="preserve">　貴用戶得隨時根據需要，將　貴用戶對其具備有效軟體保證的</w:t>
      </w:r>
      <w:r>
        <w:t xml:space="preserve"> External Connector License </w:t>
      </w:r>
      <w:r>
        <w:t>重新指定到位於相同伺服器陣列內的伺服器上。　貴用戶得將</w:t>
      </w:r>
      <w:r>
        <w:t xml:space="preserve"> External Connector License </w:t>
      </w:r>
      <w:r>
        <w:t>從一個伺服器陣列重新指定到另一個伺服器陣列，但是不得以短期為基礎</w:t>
      </w:r>
      <w:r>
        <w:t xml:space="preserve"> (</w:t>
      </w:r>
      <w:r>
        <w:t>即不得在最後一次指定的</w:t>
      </w:r>
      <w:r>
        <w:t xml:space="preserve"> 90 </w:t>
      </w:r>
      <w:r>
        <w:t>日內</w:t>
      </w:r>
      <w:r>
        <w:t>)</w:t>
      </w:r>
      <w:r>
        <w:t>。</w:t>
      </w:r>
    </w:p>
    <w:p w:rsidR="000F6A27" w:rsidRDefault="00C950A2">
      <w:pPr>
        <w:pStyle w:val="PURHeading2"/>
      </w:pPr>
      <w:r>
        <w:t>驗證</w:t>
      </w:r>
    </w:p>
    <w:p w:rsidR="000F6A27" w:rsidRDefault="00C950A2">
      <w:pPr>
        <w:pStyle w:val="PURBody-Indented"/>
      </w:pPr>
      <w:r>
        <w:t>軟體會隨時更新或要求下載軟體驗證功能。驗證會確認軟體已經啟動而且取得正確授權，同時亦能允許　貴用戶使用軟體的特定功能或取得其他利益。如需詳細資訊，請參閱</w:t>
      </w:r>
      <w:r>
        <w:t xml:space="preserve"> </w:t>
      </w:r>
      <w:hyperlink r:id="rId56">
        <w:r>
          <w:rPr>
            <w:color w:val="00467F"/>
            <w:u w:val="single"/>
          </w:rPr>
          <w:t>http://go.microsoft.com/fwlink/?linkid=39157</w:t>
        </w:r>
      </w:hyperlink>
      <w:r>
        <w:t>。</w:t>
      </w:r>
    </w:p>
    <w:p w:rsidR="000F6A27" w:rsidRDefault="00C950A2">
      <w:pPr>
        <w:pStyle w:val="PURBody-Indented"/>
      </w:pPr>
      <w:r>
        <w:t>驗證期間，軟體會傳送有關軟體與裝置的資訊給</w:t>
      </w:r>
      <w:r>
        <w:t xml:space="preserve"> Microsoft</w:t>
      </w:r>
      <w:r>
        <w:t>。該資訊包括軟體的版本和產品金鑰，以及裝置的網路協定位址。</w:t>
      </w:r>
      <w:r>
        <w:t xml:space="preserve">Microsoft </w:t>
      </w:r>
      <w:r>
        <w:t>不會用這些資訊來辨識或連絡　貴用戶，但若</w:t>
      </w:r>
      <w:r>
        <w:t xml:space="preserve"> Microsoft </w:t>
      </w:r>
      <w:r>
        <w:t>使用及共用這些資訊來防止軟體遭未經授權之使用則不在此限。一旦使用軟體，即代表　貴用戶同意傳輸該資訊。如需有關驗證與驗證檢查期間所傳送內容的詳細資訊，請參閱</w:t>
      </w:r>
      <w:r>
        <w:t xml:space="preserve"> </w:t>
      </w:r>
      <w:hyperlink r:id="rId57">
        <w:r>
          <w:rPr>
            <w:color w:val="00467F"/>
            <w:u w:val="single"/>
          </w:rPr>
          <w:t>http://go.microsoft.com/fwlink/?linkid=96551</w:t>
        </w:r>
      </w:hyperlink>
      <w:r>
        <w:t>。若軟體未經正確授權，則軟體的功能將會受到影響。例如，　貴用戶可能：</w:t>
      </w:r>
    </w:p>
    <w:p w:rsidR="000F6A27" w:rsidRDefault="00C950A2">
      <w:pPr>
        <w:pStyle w:val="PURBullet-Indented"/>
        <w:numPr>
          <w:ilvl w:val="0"/>
          <w:numId w:val="31"/>
        </w:numPr>
      </w:pPr>
      <w:r>
        <w:t>必須重新啟動軟體，或是</w:t>
      </w:r>
      <w:r>
        <w:t xml:space="preserve"> </w:t>
      </w:r>
    </w:p>
    <w:p w:rsidR="000F6A27" w:rsidRDefault="00C950A2">
      <w:pPr>
        <w:pStyle w:val="PURBullet-Indented"/>
        <w:numPr>
          <w:ilvl w:val="0"/>
          <w:numId w:val="31"/>
        </w:numPr>
      </w:pPr>
      <w:r>
        <w:t>收到取得正確授權軟體拷貝的提醒，</w:t>
      </w:r>
    </w:p>
    <w:p w:rsidR="000F6A27" w:rsidRDefault="00C950A2">
      <w:pPr>
        <w:pStyle w:val="PURBody-Indented"/>
      </w:pPr>
      <w:r>
        <w:t>否則　貴用戶不得自</w:t>
      </w:r>
      <w:r>
        <w:t xml:space="preserve"> Microsoft </w:t>
      </w:r>
      <w:r>
        <w:t>取得特定之更新或升級。</w:t>
      </w:r>
    </w:p>
    <w:p w:rsidR="000F6A27" w:rsidRDefault="00C950A2">
      <w:pPr>
        <w:pStyle w:val="PURBody-Indented"/>
      </w:pPr>
      <w:r>
        <w:t xml:space="preserve">　貴用戶僅得透過</w:t>
      </w:r>
      <w:r>
        <w:t xml:space="preserve"> Microsoft </w:t>
      </w:r>
      <w:r>
        <w:t>或已獲授權之來源取得軟體之更新或升級。如需有關如何自授權來源取得更新的詳細資訊，請參閱</w:t>
      </w:r>
      <w:r>
        <w:t xml:space="preserve"> </w:t>
      </w:r>
      <w:hyperlink r:id="rId58">
        <w:r>
          <w:rPr>
            <w:color w:val="00467F"/>
            <w:u w:val="single"/>
          </w:rPr>
          <w:t>http://go.microsoft.com/fwlink/?linkid=96552</w:t>
        </w:r>
      </w:hyperlink>
      <w:r>
        <w:t>。</w:t>
      </w:r>
    </w:p>
    <w:p w:rsidR="000F6A27" w:rsidRDefault="00C950A2">
      <w:pPr>
        <w:pStyle w:val="PURHeading2"/>
      </w:pPr>
      <w:r>
        <w:t>資料儲存技術</w:t>
      </w:r>
    </w:p>
    <w:p w:rsidR="000F6A27" w:rsidRDefault="00C950A2">
      <w:pPr>
        <w:pStyle w:val="PURBody-Indented"/>
      </w:pPr>
      <w:r>
        <w:t>伺服器軟體可能包含名為</w:t>
      </w:r>
      <w:r>
        <w:t xml:space="preserve"> Windows Internal Database </w:t>
      </w:r>
      <w:r>
        <w:t>或</w:t>
      </w:r>
      <w:r>
        <w:t xml:space="preserve"> Microsoft SQL Server Desktop Engine for Windows </w:t>
      </w:r>
      <w:r>
        <w:t>的資料儲存技術。伺服器軟體的元件會使用這些技術來儲存資料。除依本產品使用權規定外，　貴用戶不得以其他方式使用或存取這些技術。</w:t>
      </w:r>
    </w:p>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Heading1"/>
      </w:pPr>
      <w:bookmarkStart w:id="124" w:name="_Sec442"/>
      <w:r>
        <w:t>產品專屬授權條款</w:t>
      </w:r>
      <w:bookmarkEnd w:id="124"/>
    </w:p>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ProductName"/>
      </w:pPr>
      <w:bookmarkStart w:id="125" w:name="_Sec444"/>
      <w:r>
        <w:t>Windows Server 2012 R2 Datacenter</w:t>
      </w:r>
      <w:bookmarkEnd w:id="125"/>
      <w:r>
        <w:fldChar w:fldCharType="begin"/>
      </w:r>
      <w:r>
        <w:instrText xml:space="preserve"> XE "Windows Server 2012 R2 Datacenter" </w:instrText>
      </w:r>
      <w:r>
        <w:fldChar w:fldCharType="end"/>
      </w:r>
      <w:r>
        <w:fldChar w:fldCharType="begin"/>
      </w:r>
      <w:r>
        <w:instrText xml:space="preserve"> TC "</w:instrText>
      </w:r>
      <w:bookmarkStart w:id="126" w:name="_Toc414967602"/>
      <w:bookmarkStart w:id="127" w:name="_Toc414967689"/>
      <w:r>
        <w:instrText>Windows Server 2012 R2 Datacenter</w:instrText>
      </w:r>
      <w:bookmarkEnd w:id="126"/>
      <w:bookmarkEnd w:id="127"/>
      <w:r>
        <w:instrText>" \l 2</w:instrText>
      </w:r>
      <w:r>
        <w:fldChar w:fldCharType="end"/>
      </w:r>
    </w:p>
    <w:p w:rsidR="000F6A27" w:rsidRDefault="00C950A2">
      <w:pPr>
        <w:pStyle w:val="PURLicenseTerm"/>
      </w:pPr>
      <w:r>
        <w:t xml:space="preserve">       </w:t>
      </w:r>
      <w:r>
        <w:t xml:space="preserve">　貴用戶對本產品之使用所適用的授權條款係指通用授權條款、本授權模式的一般授權條款，以及下列條款：</w:t>
      </w:r>
      <w:r>
        <w:t xml:space="preserve">     </w:t>
      </w:r>
    </w:p>
    <w:tbl>
      <w:tblPr>
        <w:tblStyle w:val="ProductAttributesTable"/>
        <w:tblW w:w="0" w:type="auto"/>
        <w:tblLook w:val="04A0" w:firstRow="1" w:lastRow="0" w:firstColumn="1" w:lastColumn="0" w:noHBand="0" w:noVBand="1"/>
      </w:tblPr>
      <w:tblGrid>
        <w:gridCol w:w="5383"/>
        <w:gridCol w:w="5417"/>
      </w:tblGrid>
      <w:tr w:rsidR="000F6A27">
        <w:tc>
          <w:tcPr>
            <w:tcW w:w="6120" w:type="dxa"/>
          </w:tcPr>
          <w:p w:rsidR="000F6A27" w:rsidRDefault="00C950A2">
            <w:pPr>
              <w:pStyle w:val="PURBody"/>
            </w:pPr>
            <w:r>
              <w:t>自我裝載的應用程式允許</w:t>
            </w:r>
            <w:r>
              <w:t xml:space="preserve">: </w:t>
            </w:r>
            <w:r>
              <w:rPr>
                <w:b/>
              </w:rPr>
              <w:t>是</w:t>
            </w:r>
            <w:r>
              <w:rPr>
                <w:b/>
              </w:rPr>
              <w:t xml:space="preserve"> </w:t>
            </w:r>
            <w:r>
              <w:t>(</w:t>
            </w:r>
            <w:r>
              <w:t>請參閱</w:t>
            </w:r>
            <w:hyperlink w:anchor="_Sec11">
              <w:r>
                <w:rPr>
                  <w:color w:val="00467F"/>
                  <w:u w:val="single"/>
                </w:rPr>
                <w:t>附錄</w:t>
              </w:r>
              <w:r>
                <w:rPr>
                  <w:color w:val="00467F"/>
                  <w:u w:val="single"/>
                </w:rPr>
                <w:t xml:space="preserve"> 2</w:t>
              </w:r>
            </w:hyperlink>
            <w:r>
              <w:t>)</w:t>
            </w:r>
          </w:p>
        </w:tc>
        <w:tc>
          <w:tcPr>
            <w:tcW w:w="6120" w:type="dxa"/>
          </w:tcPr>
          <w:p w:rsidR="000F6A27" w:rsidRDefault="00C950A2">
            <w:pPr>
              <w:pStyle w:val="PURBody"/>
            </w:pPr>
            <w:r>
              <w:t>其他軟體</w:t>
            </w:r>
            <w:r>
              <w:t xml:space="preserve">: </w:t>
            </w:r>
            <w:r>
              <w:rPr>
                <w:b/>
              </w:rPr>
              <w:t>是</w:t>
            </w:r>
            <w:r>
              <w:rPr>
                <w:b/>
              </w:rPr>
              <w:t xml:space="preserve"> </w:t>
            </w:r>
            <w:r>
              <w:t>(</w:t>
            </w:r>
            <w:r>
              <w:t>請參閱</w:t>
            </w:r>
            <w:hyperlink w:anchor="_Sec37">
              <w:r>
                <w:rPr>
                  <w:color w:val="00467F"/>
                  <w:u w:val="single"/>
                </w:rPr>
                <w:t>附錄</w:t>
              </w:r>
              <w:r>
                <w:rPr>
                  <w:color w:val="00467F"/>
                  <w:u w:val="single"/>
                </w:rPr>
                <w:t xml:space="preserve"> 3</w:t>
              </w:r>
            </w:hyperlink>
            <w:r>
              <w:t>)</w:t>
            </w:r>
          </w:p>
        </w:tc>
      </w:tr>
      <w:tr w:rsidR="000F6A27">
        <w:tc>
          <w:tcPr>
            <w:tcW w:w="6120" w:type="dxa"/>
          </w:tcPr>
          <w:p w:rsidR="000F6A27" w:rsidRDefault="00C950A2">
            <w:pPr>
              <w:pStyle w:val="PURBody"/>
            </w:pPr>
            <w:r>
              <w:t>參閱適用的通知</w:t>
            </w:r>
            <w:r>
              <w:t xml:space="preserve">: </w:t>
            </w:r>
            <w:r>
              <w:rPr>
                <w:b/>
              </w:rPr>
              <w:t>資料傳輸，</w:t>
            </w:r>
            <w:r>
              <w:rPr>
                <w:b/>
              </w:rPr>
              <w:t>MPEG-4</w:t>
            </w:r>
            <w:r>
              <w:rPr>
                <w:b/>
              </w:rPr>
              <w:t>，</w:t>
            </w:r>
            <w:r>
              <w:rPr>
                <w:b/>
              </w:rPr>
              <w:t xml:space="preserve">VC-1 </w:t>
            </w:r>
            <w:r>
              <w:t>(</w:t>
            </w:r>
            <w:r>
              <w:t>請參閱</w:t>
            </w:r>
            <w:hyperlink w:anchor="_Sec10">
              <w:r>
                <w:rPr>
                  <w:color w:val="00467F"/>
                  <w:u w:val="single"/>
                </w:rPr>
                <w:t>附錄</w:t>
              </w:r>
              <w:r>
                <w:rPr>
                  <w:color w:val="00467F"/>
                  <w:u w:val="single"/>
                </w:rPr>
                <w:t xml:space="preserve"> 1</w:t>
              </w:r>
            </w:hyperlink>
            <w:r>
              <w:t>)</w:t>
            </w:r>
          </w:p>
        </w:tc>
        <w:tc>
          <w:tcPr>
            <w:tcW w:w="6120" w:type="dxa"/>
          </w:tcPr>
          <w:p w:rsidR="000F6A27" w:rsidRDefault="00C950A2">
            <w:pPr>
              <w:pStyle w:val="PURBody"/>
            </w:pPr>
            <w:r>
              <w:t>伺服器陣列中的使用權行動性</w:t>
            </w:r>
            <w:r>
              <w:t xml:space="preserve">: </w:t>
            </w:r>
            <w:r>
              <w:rPr>
                <w:b/>
              </w:rPr>
              <w:t>否</w:t>
            </w:r>
            <w:r>
              <w:rPr>
                <w:b/>
              </w:rPr>
              <w:t xml:space="preserve"> </w:t>
            </w:r>
            <w:r>
              <w:t xml:space="preserve">(External Connector License </w:t>
            </w:r>
            <w:r>
              <w:t>除外；請參閱＜一般授權條款＞</w:t>
            </w:r>
            <w:r>
              <w:t>)</w:t>
            </w:r>
          </w:p>
        </w:tc>
      </w:tr>
      <w:tr w:rsidR="000F6A27">
        <w:tc>
          <w:tcPr>
            <w:tcW w:w="6120" w:type="dxa"/>
          </w:tcPr>
          <w:p w:rsidR="000F6A27" w:rsidRDefault="000F6A27">
            <w:pPr>
              <w:pStyle w:val="PURBody"/>
            </w:pPr>
          </w:p>
        </w:tc>
        <w:tc>
          <w:tcPr>
            <w:tcW w:w="6120" w:type="dxa"/>
          </w:tcPr>
          <w:p w:rsidR="000F6A27" w:rsidRDefault="00C950A2">
            <w:pPr>
              <w:pStyle w:val="PURBody"/>
            </w:pPr>
            <w:r>
              <w:t>外部使用者存取</w:t>
            </w:r>
            <w:r>
              <w:t xml:space="preserve"> : </w:t>
            </w:r>
            <w:r>
              <w:rPr>
                <w:b/>
              </w:rPr>
              <w:t xml:space="preserve">CAL </w:t>
            </w:r>
            <w:r>
              <w:rPr>
                <w:b/>
              </w:rPr>
              <w:t>或</w:t>
            </w:r>
            <w:r>
              <w:rPr>
                <w:b/>
              </w:rPr>
              <w:t xml:space="preserve"> External Connector</w:t>
            </w:r>
          </w:p>
        </w:tc>
      </w:tr>
    </w:tbl>
    <w:p w:rsidR="000F6A27" w:rsidRDefault="00C950A2">
      <w:pPr>
        <w:pStyle w:val="PURBlueBGHeader"/>
      </w:pPr>
      <w:r>
        <w:t>基本</w:t>
      </w:r>
      <w:r>
        <w:t xml:space="preserve"> CAL</w:t>
      </w:r>
    </w:p>
    <w:tbl>
      <w:tblPr>
        <w:tblStyle w:val="PURTableNoVertical"/>
        <w:tblW w:w="0" w:type="auto"/>
        <w:tblLook w:val="04A0" w:firstRow="1" w:lastRow="0" w:firstColumn="1" w:lastColumn="0" w:noHBand="0" w:noVBand="1"/>
      </w:tblPr>
      <w:tblGrid>
        <w:gridCol w:w="5273"/>
        <w:gridCol w:w="5253"/>
      </w:tblGrid>
      <w:tr w:rsidR="000F6A27">
        <w:trPr>
          <w:cnfStyle w:val="100000000000" w:firstRow="1" w:lastRow="0" w:firstColumn="0" w:lastColumn="0" w:oddVBand="0" w:evenVBand="0" w:oddHBand="0" w:evenHBand="0" w:firstRowFirstColumn="0" w:firstRowLastColumn="0" w:lastRowFirstColumn="0" w:lastRowLastColumn="0"/>
        </w:trPr>
        <w:tc>
          <w:tcPr>
            <w:tcW w:w="5340" w:type="dxa"/>
          </w:tcPr>
          <w:p w:rsidR="000F6A27" w:rsidRDefault="00C950A2">
            <w:pPr>
              <w:pStyle w:val="PURBody"/>
            </w:pPr>
            <w:r>
              <w:rPr>
                <w:b/>
                <w:i/>
              </w:rPr>
              <w:t xml:space="preserve">　貴用戶需要：</w:t>
            </w:r>
          </w:p>
          <w:p w:rsidR="000F6A27" w:rsidRDefault="00C950A2">
            <w:pPr>
              <w:pStyle w:val="PURBullet"/>
              <w:numPr>
                <w:ilvl w:val="0"/>
                <w:numId w:val="32"/>
              </w:numPr>
            </w:pPr>
            <w:r>
              <w:t>Windows Server 2012 CAL</w:t>
            </w:r>
            <w:r>
              <w:t>，</w:t>
            </w:r>
            <w:r>
              <w:rPr>
                <w:b/>
              </w:rPr>
              <w:t>或</w:t>
            </w:r>
          </w:p>
          <w:p w:rsidR="000F6A27" w:rsidRDefault="00C950A2">
            <w:pPr>
              <w:pStyle w:val="PURBullet"/>
              <w:numPr>
                <w:ilvl w:val="0"/>
                <w:numId w:val="32"/>
              </w:numPr>
            </w:pPr>
            <w:r>
              <w:t xml:space="preserve">Core CAL </w:t>
            </w:r>
            <w:r>
              <w:t>套件</w:t>
            </w:r>
            <w:r>
              <w:rPr>
                <w:vertAlign w:val="superscript"/>
              </w:rPr>
              <w:t>1</w:t>
            </w:r>
            <w:r>
              <w:t>，</w:t>
            </w:r>
            <w:r>
              <w:rPr>
                <w:b/>
              </w:rPr>
              <w:t>或</w:t>
            </w:r>
          </w:p>
          <w:p w:rsidR="000F6A27" w:rsidRDefault="00C950A2">
            <w:pPr>
              <w:pStyle w:val="PURBullet"/>
              <w:numPr>
                <w:ilvl w:val="0"/>
                <w:numId w:val="32"/>
              </w:numPr>
            </w:pPr>
            <w:r>
              <w:t>Core CAL Bridge for Office 365</w:t>
            </w:r>
            <w:r>
              <w:rPr>
                <w:vertAlign w:val="superscript"/>
              </w:rPr>
              <w:t>1</w:t>
            </w:r>
            <w:r>
              <w:t>，</w:t>
            </w:r>
            <w:r>
              <w:rPr>
                <w:b/>
              </w:rPr>
              <w:t>或</w:t>
            </w:r>
          </w:p>
          <w:p w:rsidR="000F6A27" w:rsidRDefault="00C950A2">
            <w:pPr>
              <w:pStyle w:val="PURBullet"/>
              <w:numPr>
                <w:ilvl w:val="0"/>
                <w:numId w:val="32"/>
              </w:numPr>
            </w:pPr>
            <w:r>
              <w:t xml:space="preserve">Core CAL Bridge for Office 365 </w:t>
            </w:r>
            <w:r>
              <w:t>使用者訂閱使用權，</w:t>
            </w:r>
            <w:r>
              <w:rPr>
                <w:b/>
              </w:rPr>
              <w:t>或</w:t>
            </w:r>
          </w:p>
          <w:p w:rsidR="000F6A27" w:rsidRDefault="00C950A2">
            <w:pPr>
              <w:pStyle w:val="PURBullet"/>
              <w:numPr>
                <w:ilvl w:val="0"/>
                <w:numId w:val="32"/>
              </w:numPr>
            </w:pPr>
            <w:r>
              <w:t>Core CAL Bridge for Microsoft Intune</w:t>
            </w:r>
            <w:r>
              <w:rPr>
                <w:vertAlign w:val="superscript"/>
              </w:rPr>
              <w:t>1</w:t>
            </w:r>
            <w:r>
              <w:t>，</w:t>
            </w:r>
            <w:r>
              <w:rPr>
                <w:b/>
              </w:rPr>
              <w:t>或</w:t>
            </w:r>
          </w:p>
          <w:p w:rsidR="000F6A27" w:rsidRDefault="00C950A2">
            <w:pPr>
              <w:pStyle w:val="PURBullet"/>
              <w:numPr>
                <w:ilvl w:val="0"/>
                <w:numId w:val="32"/>
              </w:numPr>
            </w:pPr>
            <w:r>
              <w:t xml:space="preserve">Core CAL Bridge for Office 365 </w:t>
            </w:r>
            <w:r>
              <w:t>及</w:t>
            </w:r>
            <w:r>
              <w:t xml:space="preserve"> Microsoft Intune</w:t>
            </w:r>
            <w:r>
              <w:rPr>
                <w:vertAlign w:val="superscript"/>
              </w:rPr>
              <w:t>1</w:t>
            </w:r>
            <w:r>
              <w:t>，</w:t>
            </w:r>
            <w:r>
              <w:rPr>
                <w:b/>
              </w:rPr>
              <w:t>或</w:t>
            </w:r>
          </w:p>
          <w:p w:rsidR="000F6A27" w:rsidRDefault="00C950A2">
            <w:pPr>
              <w:pStyle w:val="PURBullet"/>
              <w:numPr>
                <w:ilvl w:val="0"/>
                <w:numId w:val="32"/>
              </w:numPr>
            </w:pPr>
            <w:r>
              <w:t xml:space="preserve">Enterprise CAL </w:t>
            </w:r>
            <w:r>
              <w:t>套件</w:t>
            </w:r>
            <w:r>
              <w:rPr>
                <w:vertAlign w:val="superscript"/>
              </w:rPr>
              <w:t>1</w:t>
            </w:r>
            <w:r>
              <w:t>，</w:t>
            </w:r>
            <w:r>
              <w:rPr>
                <w:b/>
              </w:rPr>
              <w:t>或</w:t>
            </w:r>
          </w:p>
          <w:p w:rsidR="000F6A27" w:rsidRDefault="00C950A2">
            <w:pPr>
              <w:pStyle w:val="PURBullet"/>
              <w:numPr>
                <w:ilvl w:val="0"/>
                <w:numId w:val="32"/>
              </w:numPr>
            </w:pPr>
            <w:r>
              <w:t>Enterprise CAL Bridge for Office 365</w:t>
            </w:r>
            <w:r>
              <w:rPr>
                <w:vertAlign w:val="superscript"/>
              </w:rPr>
              <w:t>1</w:t>
            </w:r>
            <w:r>
              <w:t>，</w:t>
            </w:r>
            <w:r>
              <w:rPr>
                <w:b/>
              </w:rPr>
              <w:t>或</w:t>
            </w:r>
          </w:p>
          <w:p w:rsidR="000F6A27" w:rsidRDefault="00C950A2">
            <w:pPr>
              <w:pStyle w:val="PURBullet"/>
              <w:numPr>
                <w:ilvl w:val="0"/>
                <w:numId w:val="32"/>
              </w:numPr>
            </w:pPr>
            <w:r>
              <w:t xml:space="preserve">Enterprise CAL Bridge for Office 365 </w:t>
            </w:r>
            <w:r>
              <w:t>使用者訂閱使用權，</w:t>
            </w:r>
            <w:r>
              <w:rPr>
                <w:b/>
              </w:rPr>
              <w:t>或</w:t>
            </w:r>
          </w:p>
          <w:p w:rsidR="000F6A27" w:rsidRDefault="00C950A2">
            <w:pPr>
              <w:pStyle w:val="PURBullet"/>
              <w:numPr>
                <w:ilvl w:val="0"/>
                <w:numId w:val="32"/>
              </w:numPr>
            </w:pPr>
            <w:r>
              <w:t>Enterprise CAL Bridge for Microsoft Intune</w:t>
            </w:r>
            <w:r>
              <w:rPr>
                <w:vertAlign w:val="superscript"/>
              </w:rPr>
              <w:t>1</w:t>
            </w:r>
            <w:r>
              <w:t>，</w:t>
            </w:r>
            <w:r>
              <w:rPr>
                <w:b/>
              </w:rPr>
              <w:t>或</w:t>
            </w:r>
          </w:p>
          <w:p w:rsidR="000F6A27" w:rsidRDefault="00C950A2">
            <w:pPr>
              <w:pStyle w:val="PURBullet"/>
              <w:numPr>
                <w:ilvl w:val="0"/>
                <w:numId w:val="32"/>
              </w:numPr>
            </w:pPr>
            <w:r>
              <w:t xml:space="preserve">Enterprise CAL Bridge for Office 365 </w:t>
            </w:r>
            <w:r>
              <w:t>及</w:t>
            </w:r>
            <w:r>
              <w:t xml:space="preserve"> Microsoft Intune</w:t>
            </w:r>
            <w:r>
              <w:rPr>
                <w:vertAlign w:val="superscript"/>
              </w:rPr>
              <w:t>1</w:t>
            </w:r>
            <w:r>
              <w:t>，</w:t>
            </w:r>
            <w:r>
              <w:rPr>
                <w:b/>
              </w:rPr>
              <w:t>或</w:t>
            </w:r>
          </w:p>
          <w:p w:rsidR="000F6A27" w:rsidRDefault="00C950A2">
            <w:pPr>
              <w:pStyle w:val="PURBullet"/>
              <w:numPr>
                <w:ilvl w:val="0"/>
                <w:numId w:val="32"/>
              </w:numPr>
            </w:pPr>
            <w:r>
              <w:t xml:space="preserve">Enterprise Mobility Suite </w:t>
            </w:r>
            <w:r>
              <w:t>使用者訂閱使用權</w:t>
            </w:r>
            <w:r>
              <w:rPr>
                <w:vertAlign w:val="superscript"/>
              </w:rPr>
              <w:t>2</w:t>
            </w:r>
          </w:p>
        </w:tc>
        <w:tc>
          <w:tcPr>
            <w:tcW w:w="5340" w:type="dxa"/>
          </w:tcPr>
          <w:p w:rsidR="000F6A27" w:rsidRDefault="00C950A2">
            <w:pPr>
              <w:pStyle w:val="PURBody"/>
            </w:pPr>
            <w:r>
              <w:rPr>
                <w:vertAlign w:val="superscript"/>
              </w:rPr>
              <w:t xml:space="preserve">1 </w:t>
            </w:r>
            <w:r>
              <w:t>具有軟體之可經由大量授權首次提供下載之日期當日或之後有效的軟體保證</w:t>
            </w:r>
          </w:p>
          <w:p w:rsidR="000F6A27" w:rsidRDefault="00C950A2">
            <w:pPr>
              <w:pStyle w:val="PURBody"/>
            </w:pPr>
            <w:r>
              <w:rPr>
                <w:vertAlign w:val="superscript"/>
              </w:rPr>
              <w:t xml:space="preserve">2 </w:t>
            </w:r>
            <w:r>
              <w:t>只有完整使用者訂閱使用權滿足存取要件</w:t>
            </w:r>
          </w:p>
        </w:tc>
      </w:tr>
    </w:tbl>
    <w:p w:rsidR="000F6A27" w:rsidRDefault="00C950A2">
      <w:pPr>
        <w:pStyle w:val="PURBlueBGHeader"/>
      </w:pPr>
      <w:r>
        <w:t>累加</w:t>
      </w:r>
      <w:r>
        <w:t xml:space="preserve"> CAL</w:t>
      </w:r>
    </w:p>
    <w:tbl>
      <w:tblPr>
        <w:tblStyle w:val="PURTableNoVertical"/>
        <w:tblW w:w="0" w:type="auto"/>
        <w:tblLook w:val="04A0" w:firstRow="1" w:lastRow="0" w:firstColumn="1" w:lastColumn="0" w:noHBand="0" w:noVBand="1"/>
      </w:tblPr>
      <w:tblGrid>
        <w:gridCol w:w="5086"/>
        <w:gridCol w:w="5440"/>
      </w:tblGrid>
      <w:tr w:rsidR="000F6A27">
        <w:trPr>
          <w:cnfStyle w:val="100000000000" w:firstRow="1" w:lastRow="0" w:firstColumn="0" w:lastColumn="0" w:oddVBand="0" w:evenVBand="0" w:oddHBand="0" w:evenHBand="0" w:firstRowFirstColumn="0" w:firstRowLastColumn="0" w:lastRowFirstColumn="0" w:lastRowLastColumn="0"/>
        </w:trPr>
        <w:tc>
          <w:tcPr>
            <w:tcW w:w="5340" w:type="dxa"/>
          </w:tcPr>
          <w:p w:rsidR="000F6A27" w:rsidRDefault="00C950A2">
            <w:pPr>
              <w:pStyle w:val="PURBody"/>
            </w:pPr>
            <w:r>
              <w:rPr>
                <w:b/>
                <w:i/>
              </w:rPr>
              <w:t>產品或功能：</w:t>
            </w:r>
          </w:p>
        </w:tc>
        <w:tc>
          <w:tcPr>
            <w:tcW w:w="5700" w:type="dxa"/>
          </w:tcPr>
          <w:p w:rsidR="000F6A27" w:rsidRDefault="00C950A2">
            <w:pPr>
              <w:pStyle w:val="PURBody"/>
            </w:pPr>
            <w:r>
              <w:rPr>
                <w:b/>
                <w:i/>
              </w:rPr>
              <w:t xml:space="preserve">CAL </w:t>
            </w:r>
            <w:r>
              <w:rPr>
                <w:b/>
                <w:i/>
              </w:rPr>
              <w:t>清單：</w:t>
            </w:r>
          </w:p>
        </w:tc>
      </w:tr>
      <w:tr w:rsidR="000F6A27">
        <w:tc>
          <w:tcPr>
            <w:tcW w:w="5340" w:type="dxa"/>
          </w:tcPr>
          <w:p w:rsidR="000F6A27" w:rsidRDefault="00C950A2">
            <w:pPr>
              <w:pStyle w:val="PURBody"/>
            </w:pPr>
            <w:r>
              <w:t>Microsoft Application Virtualization for Remote Desktop Services</w:t>
            </w:r>
          </w:p>
        </w:tc>
        <w:tc>
          <w:tcPr>
            <w:tcW w:w="5700" w:type="dxa"/>
          </w:tcPr>
          <w:p w:rsidR="000F6A27" w:rsidRDefault="00C950A2">
            <w:pPr>
              <w:pStyle w:val="PURBullet"/>
              <w:numPr>
                <w:ilvl w:val="0"/>
                <w:numId w:val="33"/>
              </w:numPr>
            </w:pPr>
            <w:r>
              <w:t xml:space="preserve">Windows Server 2012 </w:t>
            </w:r>
            <w:r>
              <w:t>遠端桌面服務</w:t>
            </w:r>
            <w:r>
              <w:t xml:space="preserve"> CAL</w:t>
            </w:r>
            <w:r>
              <w:t>，</w:t>
            </w:r>
            <w:r>
              <w:rPr>
                <w:b/>
              </w:rPr>
              <w:t>或</w:t>
            </w:r>
          </w:p>
          <w:p w:rsidR="000F6A27" w:rsidRDefault="00C950A2">
            <w:pPr>
              <w:pStyle w:val="PURBullet"/>
              <w:numPr>
                <w:ilvl w:val="0"/>
                <w:numId w:val="33"/>
              </w:numPr>
            </w:pPr>
            <w:r>
              <w:t xml:space="preserve">Windows Server 2012 </w:t>
            </w:r>
            <w:r>
              <w:t>遠端桌面服務使用者訂閱使用權</w:t>
            </w:r>
          </w:p>
        </w:tc>
      </w:tr>
      <w:tr w:rsidR="000F6A27">
        <w:tc>
          <w:tcPr>
            <w:tcW w:w="5340" w:type="dxa"/>
          </w:tcPr>
          <w:p w:rsidR="000F6A27" w:rsidRDefault="00C950A2">
            <w:pPr>
              <w:pStyle w:val="PURBody"/>
            </w:pPr>
            <w:r>
              <w:t>Windows Server 2012 R2 Rights Management Services</w:t>
            </w:r>
          </w:p>
        </w:tc>
        <w:tc>
          <w:tcPr>
            <w:tcW w:w="5700" w:type="dxa"/>
          </w:tcPr>
          <w:p w:rsidR="000F6A27" w:rsidRDefault="00C950A2">
            <w:pPr>
              <w:pStyle w:val="PURBullet"/>
              <w:numPr>
                <w:ilvl w:val="0"/>
                <w:numId w:val="34"/>
              </w:numPr>
            </w:pPr>
            <w:r>
              <w:t xml:space="preserve">Windows Server 2012 Active Directory </w:t>
            </w:r>
            <w:r>
              <w:t>版權管理服務</w:t>
            </w:r>
            <w:r>
              <w:t xml:space="preserve"> CAL</w:t>
            </w:r>
            <w:r>
              <w:t>，</w:t>
            </w:r>
            <w:r>
              <w:rPr>
                <w:b/>
              </w:rPr>
              <w:t>或</w:t>
            </w:r>
          </w:p>
          <w:p w:rsidR="000F6A27" w:rsidRDefault="00C950A2">
            <w:pPr>
              <w:pStyle w:val="PURBullet"/>
              <w:numPr>
                <w:ilvl w:val="0"/>
                <w:numId w:val="34"/>
              </w:numPr>
            </w:pPr>
            <w:r>
              <w:t xml:space="preserve">Azure </w:t>
            </w:r>
            <w:r>
              <w:t>版權管理使用者訂閱使用權，</w:t>
            </w:r>
            <w:r>
              <w:rPr>
                <w:b/>
              </w:rPr>
              <w:t>或</w:t>
            </w:r>
          </w:p>
          <w:p w:rsidR="000F6A27" w:rsidRDefault="00C950A2">
            <w:pPr>
              <w:pStyle w:val="PURBullet"/>
              <w:numPr>
                <w:ilvl w:val="0"/>
                <w:numId w:val="34"/>
              </w:numPr>
            </w:pPr>
            <w:r>
              <w:t xml:space="preserve">Azure </w:t>
            </w:r>
            <w:r>
              <w:t>版權管理</w:t>
            </w:r>
            <w:r>
              <w:t xml:space="preserve"> A </w:t>
            </w:r>
            <w:r>
              <w:t>使用者訂閱使用權，</w:t>
            </w:r>
            <w:r>
              <w:rPr>
                <w:b/>
              </w:rPr>
              <w:t>或</w:t>
            </w:r>
          </w:p>
          <w:p w:rsidR="000F6A27" w:rsidRDefault="00C950A2">
            <w:pPr>
              <w:pStyle w:val="PURBullet"/>
              <w:numPr>
                <w:ilvl w:val="0"/>
                <w:numId w:val="34"/>
              </w:numPr>
            </w:pPr>
            <w:r>
              <w:t xml:space="preserve">Enterprise CAL </w:t>
            </w:r>
            <w:r>
              <w:t>套件</w:t>
            </w:r>
            <w:r>
              <w:rPr>
                <w:vertAlign w:val="superscript"/>
              </w:rPr>
              <w:t>1</w:t>
            </w:r>
            <w:r>
              <w:t>，</w:t>
            </w:r>
            <w:r>
              <w:rPr>
                <w:b/>
              </w:rPr>
              <w:t>或</w:t>
            </w:r>
          </w:p>
          <w:p w:rsidR="000F6A27" w:rsidRDefault="00C950A2">
            <w:pPr>
              <w:pStyle w:val="PURBullet"/>
              <w:numPr>
                <w:ilvl w:val="0"/>
                <w:numId w:val="34"/>
              </w:numPr>
            </w:pPr>
            <w:r>
              <w:t>Enterprise CAL Bridge for Office 365</w:t>
            </w:r>
            <w:r>
              <w:rPr>
                <w:vertAlign w:val="superscript"/>
              </w:rPr>
              <w:t>1</w:t>
            </w:r>
            <w:r>
              <w:t>，</w:t>
            </w:r>
            <w:r>
              <w:rPr>
                <w:b/>
              </w:rPr>
              <w:t>或</w:t>
            </w:r>
          </w:p>
          <w:p w:rsidR="000F6A27" w:rsidRDefault="00C950A2">
            <w:pPr>
              <w:pStyle w:val="PURBullet"/>
              <w:numPr>
                <w:ilvl w:val="0"/>
                <w:numId w:val="34"/>
              </w:numPr>
            </w:pPr>
            <w:r>
              <w:t xml:space="preserve">Enterprise CAL Bridge for Office 365 </w:t>
            </w:r>
            <w:r>
              <w:t>使用者訂閱使用權，</w:t>
            </w:r>
            <w:r>
              <w:rPr>
                <w:b/>
              </w:rPr>
              <w:t>或</w:t>
            </w:r>
          </w:p>
          <w:p w:rsidR="000F6A27" w:rsidRDefault="00C950A2">
            <w:pPr>
              <w:pStyle w:val="PURBullet"/>
              <w:numPr>
                <w:ilvl w:val="0"/>
                <w:numId w:val="34"/>
              </w:numPr>
            </w:pPr>
            <w:r>
              <w:t>Enterprise CAL Bridge for Microsoft Intune</w:t>
            </w:r>
            <w:r>
              <w:rPr>
                <w:vertAlign w:val="superscript"/>
              </w:rPr>
              <w:t>1</w:t>
            </w:r>
            <w:r>
              <w:t>，</w:t>
            </w:r>
            <w:r>
              <w:rPr>
                <w:b/>
              </w:rPr>
              <w:t>或</w:t>
            </w:r>
          </w:p>
          <w:p w:rsidR="000F6A27" w:rsidRDefault="00C950A2">
            <w:pPr>
              <w:pStyle w:val="PURBullet"/>
              <w:numPr>
                <w:ilvl w:val="0"/>
                <w:numId w:val="34"/>
              </w:numPr>
            </w:pPr>
            <w:r>
              <w:t xml:space="preserve">Enterprise CAL Bridge for Office 365 </w:t>
            </w:r>
            <w:r>
              <w:t>及</w:t>
            </w:r>
            <w:r>
              <w:t xml:space="preserve"> Microsoft Intune</w:t>
            </w:r>
            <w:r>
              <w:rPr>
                <w:vertAlign w:val="superscript"/>
              </w:rPr>
              <w:t>1</w:t>
            </w:r>
            <w:r>
              <w:t>，</w:t>
            </w:r>
            <w:r>
              <w:rPr>
                <w:b/>
              </w:rPr>
              <w:t>或</w:t>
            </w:r>
          </w:p>
          <w:p w:rsidR="000F6A27" w:rsidRDefault="00C950A2">
            <w:pPr>
              <w:pStyle w:val="PURBullet"/>
              <w:numPr>
                <w:ilvl w:val="0"/>
                <w:numId w:val="34"/>
              </w:numPr>
            </w:pPr>
            <w:r>
              <w:t xml:space="preserve">Enterprise Mobility Suite </w:t>
            </w:r>
            <w:r>
              <w:t>使用者訂閱使用權</w:t>
            </w:r>
          </w:p>
          <w:p w:rsidR="000F6A27" w:rsidRDefault="00C950A2">
            <w:pPr>
              <w:pStyle w:val="PURBody"/>
            </w:pPr>
            <w:r>
              <w:rPr>
                <w:vertAlign w:val="superscript"/>
              </w:rPr>
              <w:t xml:space="preserve">1 </w:t>
            </w:r>
            <w:r>
              <w:t>具有軟體之可經由大量授權首次提供下載之日期當日或之後有效的軟體保證</w:t>
            </w:r>
          </w:p>
        </w:tc>
      </w:tr>
      <w:tr w:rsidR="000F6A27">
        <w:tc>
          <w:tcPr>
            <w:tcW w:w="5340" w:type="dxa"/>
          </w:tcPr>
          <w:p w:rsidR="000F6A27" w:rsidRDefault="00C950A2">
            <w:pPr>
              <w:pStyle w:val="PURBody"/>
            </w:pPr>
            <w:r>
              <w:t xml:space="preserve">Windows Server 2012 R2 </w:t>
            </w:r>
            <w:r>
              <w:t>遠端桌面服務功能或</w:t>
            </w:r>
            <w:r>
              <w:t xml:space="preserve"> Windows Server 2012 R2 </w:t>
            </w:r>
            <w:r>
              <w:t>係基於裝載圖形化使用者介面</w:t>
            </w:r>
            <w:r>
              <w:t xml:space="preserve"> (</w:t>
            </w:r>
            <w:r>
              <w:t>運用</w:t>
            </w:r>
            <w:r>
              <w:t xml:space="preserve"> Windows Server 2012 R2 </w:t>
            </w:r>
            <w:r>
              <w:t>遠端桌面服務功能或其他技術</w:t>
            </w:r>
            <w:r>
              <w:t xml:space="preserve">) </w:t>
            </w:r>
            <w:r>
              <w:t>之目的。</w:t>
            </w:r>
          </w:p>
        </w:tc>
        <w:tc>
          <w:tcPr>
            <w:tcW w:w="5700" w:type="dxa"/>
          </w:tcPr>
          <w:p w:rsidR="000F6A27" w:rsidRDefault="00C950A2">
            <w:pPr>
              <w:pStyle w:val="PURBullet"/>
              <w:numPr>
                <w:ilvl w:val="0"/>
                <w:numId w:val="35"/>
              </w:numPr>
            </w:pPr>
            <w:r>
              <w:t xml:space="preserve">Windows Server 2012 </w:t>
            </w:r>
            <w:r>
              <w:t>遠端桌面服務</w:t>
            </w:r>
            <w:r>
              <w:t xml:space="preserve"> CAL</w:t>
            </w:r>
            <w:r>
              <w:t>，</w:t>
            </w:r>
            <w:r>
              <w:rPr>
                <w:b/>
              </w:rPr>
              <w:t>或</w:t>
            </w:r>
          </w:p>
          <w:p w:rsidR="000F6A27" w:rsidRDefault="00C950A2">
            <w:pPr>
              <w:pStyle w:val="PURBullet"/>
              <w:numPr>
                <w:ilvl w:val="0"/>
                <w:numId w:val="35"/>
              </w:numPr>
            </w:pPr>
            <w:r>
              <w:t xml:space="preserve">Windows Server 2012 </w:t>
            </w:r>
            <w:r>
              <w:t>遠端桌面服務使用者訂閱使用權</w:t>
            </w:r>
          </w:p>
        </w:tc>
      </w:tr>
      <w:tr w:rsidR="000F6A27">
        <w:tc>
          <w:tcPr>
            <w:tcW w:w="5340" w:type="dxa"/>
          </w:tcPr>
          <w:p w:rsidR="000F6A27" w:rsidRDefault="00C950A2">
            <w:pPr>
              <w:pStyle w:val="PURBody"/>
            </w:pPr>
            <w:r>
              <w:t xml:space="preserve">Forefront Identity Manager 2010 R2 </w:t>
            </w:r>
            <w:r>
              <w:t>功能</w:t>
            </w:r>
          </w:p>
        </w:tc>
        <w:tc>
          <w:tcPr>
            <w:tcW w:w="5700" w:type="dxa"/>
          </w:tcPr>
          <w:p w:rsidR="000F6A27" w:rsidRDefault="00C950A2">
            <w:pPr>
              <w:pStyle w:val="PURBullet"/>
              <w:numPr>
                <w:ilvl w:val="0"/>
                <w:numId w:val="36"/>
              </w:numPr>
            </w:pPr>
            <w:r>
              <w:t xml:space="preserve">Forefront Identity Manager 2010 R2 </w:t>
            </w:r>
            <w:r>
              <w:t>使用者</w:t>
            </w:r>
            <w:r>
              <w:t xml:space="preserve"> CAL (</w:t>
            </w:r>
            <w:r>
              <w:t>沒有提供裝置</w:t>
            </w:r>
            <w:r>
              <w:t xml:space="preserve"> CAL)</w:t>
            </w:r>
            <w:r>
              <w:t>，</w:t>
            </w:r>
            <w:r>
              <w:rPr>
                <w:b/>
              </w:rPr>
              <w:t>或</w:t>
            </w:r>
          </w:p>
          <w:p w:rsidR="000F6A27" w:rsidRDefault="00C950A2">
            <w:pPr>
              <w:pStyle w:val="PURBullet"/>
              <w:numPr>
                <w:ilvl w:val="0"/>
                <w:numId w:val="36"/>
              </w:numPr>
            </w:pPr>
            <w:r>
              <w:t xml:space="preserve">Enterprise Mobility Suite </w:t>
            </w:r>
            <w:r>
              <w:t>使用者訂閱使用權，</w:t>
            </w:r>
            <w:r>
              <w:rPr>
                <w:b/>
              </w:rPr>
              <w:t>或</w:t>
            </w:r>
          </w:p>
          <w:p w:rsidR="000F6A27" w:rsidRDefault="00C950A2">
            <w:pPr>
              <w:pStyle w:val="PURBullet"/>
              <w:numPr>
                <w:ilvl w:val="0"/>
                <w:numId w:val="36"/>
              </w:numPr>
            </w:pPr>
            <w:r>
              <w:t>Microsoft Azure Active Directory Premium</w:t>
            </w:r>
          </w:p>
        </w:tc>
      </w:tr>
    </w:tbl>
    <w:p w:rsidR="000F6A27" w:rsidRDefault="00C950A2">
      <w:pPr>
        <w:pStyle w:val="PURBlueBGHeader"/>
      </w:pPr>
      <w:r>
        <w:t>基本外部連接器</w:t>
      </w:r>
    </w:p>
    <w:tbl>
      <w:tblPr>
        <w:tblStyle w:val="PURTableNoVertical"/>
        <w:tblW w:w="0" w:type="auto"/>
        <w:tblLook w:val="04A0" w:firstRow="1" w:lastRow="0" w:firstColumn="1" w:lastColumn="0" w:noHBand="0" w:noVBand="1"/>
      </w:tblPr>
      <w:tblGrid>
        <w:gridCol w:w="5274"/>
        <w:gridCol w:w="5252"/>
      </w:tblGrid>
      <w:tr w:rsidR="000F6A27">
        <w:trPr>
          <w:cnfStyle w:val="100000000000" w:firstRow="1" w:lastRow="0" w:firstColumn="0" w:lastColumn="0" w:oddVBand="0" w:evenVBand="0" w:oddHBand="0" w:evenHBand="0" w:firstRowFirstColumn="0" w:firstRowLastColumn="0" w:lastRowFirstColumn="0" w:lastRowLastColumn="0"/>
        </w:trPr>
        <w:tc>
          <w:tcPr>
            <w:tcW w:w="5340" w:type="dxa"/>
          </w:tcPr>
          <w:p w:rsidR="000F6A27" w:rsidRDefault="00C950A2">
            <w:pPr>
              <w:pStyle w:val="PURBullet"/>
              <w:numPr>
                <w:ilvl w:val="0"/>
                <w:numId w:val="37"/>
              </w:numPr>
            </w:pPr>
            <w:r>
              <w:t>Windows Server 2012 External Connector</w:t>
            </w:r>
          </w:p>
        </w:tc>
        <w:tc>
          <w:tcPr>
            <w:tcW w:w="5340" w:type="dxa"/>
          </w:tcPr>
          <w:p w:rsidR="000F6A27" w:rsidRDefault="000F6A27">
            <w:pPr>
              <w:pStyle w:val="PURBody"/>
            </w:pPr>
          </w:p>
        </w:tc>
      </w:tr>
    </w:tbl>
    <w:p w:rsidR="000F6A27" w:rsidRDefault="00C950A2">
      <w:pPr>
        <w:pStyle w:val="PURBlueBGHeader"/>
      </w:pPr>
      <w:r>
        <w:t>累加外部連接器</w:t>
      </w:r>
      <w:r>
        <w:t xml:space="preserve"> (EXTERNAL CONNECTOR)</w:t>
      </w:r>
    </w:p>
    <w:tbl>
      <w:tblPr>
        <w:tblStyle w:val="PURTableNoVertical"/>
        <w:tblW w:w="0" w:type="auto"/>
        <w:tblLook w:val="04A0" w:firstRow="1" w:lastRow="0" w:firstColumn="1" w:lastColumn="0" w:noHBand="0" w:noVBand="1"/>
      </w:tblPr>
      <w:tblGrid>
        <w:gridCol w:w="5260"/>
        <w:gridCol w:w="5266"/>
      </w:tblGrid>
      <w:tr w:rsidR="000F6A27">
        <w:trPr>
          <w:cnfStyle w:val="100000000000" w:firstRow="1" w:lastRow="0" w:firstColumn="0" w:lastColumn="0" w:oddVBand="0" w:evenVBand="0" w:oddHBand="0" w:evenHBand="0" w:firstRowFirstColumn="0" w:firstRowLastColumn="0" w:lastRowFirstColumn="0" w:lastRowLastColumn="0"/>
        </w:trPr>
        <w:tc>
          <w:tcPr>
            <w:tcW w:w="5340" w:type="dxa"/>
          </w:tcPr>
          <w:p w:rsidR="000F6A27" w:rsidRDefault="00C950A2">
            <w:pPr>
              <w:pStyle w:val="PURBody"/>
            </w:pPr>
            <w:r>
              <w:rPr>
                <w:b/>
                <w:i/>
              </w:rPr>
              <w:t>產品或功能：</w:t>
            </w:r>
          </w:p>
        </w:tc>
        <w:tc>
          <w:tcPr>
            <w:tcW w:w="5340" w:type="dxa"/>
          </w:tcPr>
          <w:p w:rsidR="000F6A27" w:rsidRDefault="00C950A2">
            <w:pPr>
              <w:pStyle w:val="PURBody"/>
            </w:pPr>
            <w:r>
              <w:rPr>
                <w:b/>
                <w:i/>
              </w:rPr>
              <w:t xml:space="preserve"> External Connector License </w:t>
            </w:r>
            <w:r>
              <w:rPr>
                <w:b/>
                <w:i/>
              </w:rPr>
              <w:t>清單：</w:t>
            </w:r>
          </w:p>
        </w:tc>
      </w:tr>
      <w:tr w:rsidR="000F6A27">
        <w:tc>
          <w:tcPr>
            <w:tcW w:w="5340" w:type="dxa"/>
          </w:tcPr>
          <w:p w:rsidR="000F6A27" w:rsidRDefault="00C950A2">
            <w:pPr>
              <w:pStyle w:val="PURBody"/>
            </w:pPr>
            <w:r>
              <w:t>Microsoft Application Virtualization for Remote Desktop Services</w:t>
            </w:r>
          </w:p>
        </w:tc>
        <w:tc>
          <w:tcPr>
            <w:tcW w:w="5340" w:type="dxa"/>
          </w:tcPr>
          <w:p w:rsidR="000F6A27" w:rsidRDefault="00C950A2">
            <w:pPr>
              <w:pStyle w:val="PURBullet"/>
              <w:numPr>
                <w:ilvl w:val="0"/>
                <w:numId w:val="38"/>
              </w:numPr>
            </w:pPr>
            <w:r>
              <w:t xml:space="preserve">Windows Server 2012 </w:t>
            </w:r>
            <w:r>
              <w:t>遠端桌面服務外部連接器</w:t>
            </w:r>
          </w:p>
        </w:tc>
      </w:tr>
      <w:tr w:rsidR="000F6A27">
        <w:tc>
          <w:tcPr>
            <w:tcW w:w="5340" w:type="dxa"/>
          </w:tcPr>
          <w:p w:rsidR="000F6A27" w:rsidRDefault="00C950A2">
            <w:pPr>
              <w:pStyle w:val="PURBody"/>
            </w:pPr>
            <w:r>
              <w:t>Windows Server 2012 R2 Rights Management Services</w:t>
            </w:r>
          </w:p>
        </w:tc>
        <w:tc>
          <w:tcPr>
            <w:tcW w:w="5340" w:type="dxa"/>
          </w:tcPr>
          <w:p w:rsidR="000F6A27" w:rsidRDefault="00C950A2">
            <w:pPr>
              <w:pStyle w:val="PURBullet"/>
              <w:numPr>
                <w:ilvl w:val="0"/>
                <w:numId w:val="39"/>
              </w:numPr>
            </w:pPr>
            <w:r>
              <w:t xml:space="preserve">Windows Server 2012 Active Directory </w:t>
            </w:r>
            <w:r>
              <w:t>版權管理服務外部連接器</w:t>
            </w:r>
          </w:p>
        </w:tc>
      </w:tr>
      <w:tr w:rsidR="000F6A27">
        <w:tc>
          <w:tcPr>
            <w:tcW w:w="5340" w:type="dxa"/>
          </w:tcPr>
          <w:p w:rsidR="000F6A27" w:rsidRDefault="00C950A2">
            <w:pPr>
              <w:pStyle w:val="PURBody"/>
            </w:pPr>
            <w:r>
              <w:t xml:space="preserve">Windows Server 2012 R2 </w:t>
            </w:r>
            <w:r>
              <w:t>遠端桌面服務功能或</w:t>
            </w:r>
            <w:r>
              <w:t xml:space="preserve"> Windows Server 2012 R2 </w:t>
            </w:r>
            <w:r>
              <w:t>係基於裝載圖形化使用者介面</w:t>
            </w:r>
            <w:r>
              <w:t xml:space="preserve"> (</w:t>
            </w:r>
            <w:r>
              <w:t>運用</w:t>
            </w:r>
            <w:r>
              <w:t xml:space="preserve"> Windows Server 2012 R2 </w:t>
            </w:r>
            <w:r>
              <w:t>遠端桌面服務功能或其他技術</w:t>
            </w:r>
            <w:r>
              <w:t xml:space="preserve">) </w:t>
            </w:r>
            <w:r>
              <w:t>之目的。</w:t>
            </w:r>
          </w:p>
        </w:tc>
        <w:tc>
          <w:tcPr>
            <w:tcW w:w="5340" w:type="dxa"/>
          </w:tcPr>
          <w:p w:rsidR="000F6A27" w:rsidRDefault="00C950A2">
            <w:pPr>
              <w:pStyle w:val="PURBullet"/>
              <w:numPr>
                <w:ilvl w:val="0"/>
                <w:numId w:val="40"/>
              </w:numPr>
            </w:pPr>
            <w:r>
              <w:t xml:space="preserve">Windows Server 2012 </w:t>
            </w:r>
            <w:r>
              <w:t>遠端桌面服務外部連接器</w:t>
            </w:r>
          </w:p>
        </w:tc>
      </w:tr>
      <w:tr w:rsidR="000F6A27">
        <w:tc>
          <w:tcPr>
            <w:tcW w:w="5340" w:type="dxa"/>
          </w:tcPr>
          <w:p w:rsidR="000F6A27" w:rsidRDefault="00C950A2">
            <w:pPr>
              <w:pStyle w:val="PURBody"/>
            </w:pPr>
            <w:r>
              <w:t xml:space="preserve">Forefront Identity Manager 2010 R2 </w:t>
            </w:r>
            <w:r>
              <w:t>功能</w:t>
            </w:r>
          </w:p>
        </w:tc>
        <w:tc>
          <w:tcPr>
            <w:tcW w:w="5340" w:type="dxa"/>
          </w:tcPr>
          <w:p w:rsidR="000F6A27" w:rsidRDefault="00C950A2">
            <w:pPr>
              <w:pStyle w:val="PURBullet"/>
              <w:numPr>
                <w:ilvl w:val="0"/>
                <w:numId w:val="41"/>
              </w:numPr>
            </w:pPr>
            <w:r>
              <w:t>Forefront Identity Manager 2010 R2 External Connector</w:t>
            </w:r>
          </w:p>
        </w:tc>
      </w:tr>
    </w:tbl>
    <w:p w:rsidR="000F6A27" w:rsidRDefault="00C950A2">
      <w:pPr>
        <w:pStyle w:val="PURBlueBGHeader"/>
      </w:pPr>
      <w:r>
        <w:t>其他條款：</w:t>
      </w:r>
    </w:p>
    <w:p w:rsidR="000F6A27" w:rsidRDefault="00C950A2">
      <w:pPr>
        <w:pStyle w:val="PURBlueStrong-Indented"/>
      </w:pPr>
      <w:r>
        <w:t>較舊版本的權利</w:t>
      </w:r>
    </w:p>
    <w:p w:rsidR="000F6A27" w:rsidRDefault="00C950A2">
      <w:pPr>
        <w:pStyle w:val="PURBody-Indented"/>
      </w:pPr>
      <w:r>
        <w:t xml:space="preserve">　貴用戶得執行</w:t>
      </w:r>
      <w:r>
        <w:t xml:space="preserve"> Windows Server Enterprise</w:t>
      </w:r>
      <w:r>
        <w:t>、</w:t>
      </w:r>
      <w:r>
        <w:t>Standard</w:t>
      </w:r>
      <w:r>
        <w:t>、</w:t>
      </w:r>
      <w:r>
        <w:t>Essentials</w:t>
      </w:r>
      <w:r>
        <w:t>、</w:t>
      </w:r>
      <w:r>
        <w:t>Web</w:t>
      </w:r>
      <w:r>
        <w:t>、</w:t>
      </w:r>
      <w:r>
        <w:t xml:space="preserve">HPC </w:t>
      </w:r>
      <w:r>
        <w:t>或任何合格產品之較早版本的執行個體，以取代任何該些</w:t>
      </w:r>
      <w:r>
        <w:t xml:space="preserve"> OSE </w:t>
      </w:r>
      <w:r>
        <w:t>中的</w:t>
      </w:r>
      <w:r>
        <w:t xml:space="preserve"> Datacenter</w:t>
      </w:r>
      <w:r>
        <w:t>。</w:t>
      </w:r>
    </w:p>
    <w:p w:rsidR="000F6A27" w:rsidRDefault="00C950A2">
      <w:pPr>
        <w:pStyle w:val="PURBlueStrong-Indented"/>
      </w:pPr>
      <w:r>
        <w:t>憑證與身分管理</w:t>
      </w:r>
    </w:p>
    <w:p w:rsidR="000F6A27" w:rsidRDefault="00C950A2">
      <w:pPr>
        <w:pStyle w:val="PURBody-Indented"/>
      </w:pPr>
      <w:r>
        <w:t>軟體發出或管理任何人員之身分資訊時也必須具備</w:t>
      </w:r>
      <w:r>
        <w:t xml:space="preserve"> CAL</w:t>
      </w:r>
      <w:r>
        <w:t>。</w:t>
      </w:r>
    </w:p>
    <w:p w:rsidR="000F6A27" w:rsidRDefault="00C950A2">
      <w:pPr>
        <w:pStyle w:val="PURBlueStrong-Indented"/>
      </w:pPr>
      <w:r>
        <w:t>同步處理服務</w:t>
      </w:r>
    </w:p>
    <w:p w:rsidR="000F6A27" w:rsidRDefault="00C950A2">
      <w:pPr>
        <w:pStyle w:val="PURBody-Indented"/>
      </w:pPr>
      <w:r>
        <w:t xml:space="preserve">CAL </w:t>
      </w:r>
      <w:r>
        <w:t>對僅使用</w:t>
      </w:r>
      <w:r>
        <w:t xml:space="preserve"> Forefront Identity Manager </w:t>
      </w:r>
      <w:r>
        <w:t>同步處理服務之使用者而言並非必要的。</w:t>
      </w:r>
    </w:p>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ProductName"/>
      </w:pPr>
      <w:bookmarkStart w:id="128" w:name="_Sec443"/>
      <w:r>
        <w:t>Windows Server 2012 R2 Standard</w:t>
      </w:r>
      <w:bookmarkEnd w:id="128"/>
      <w:r>
        <w:fldChar w:fldCharType="begin"/>
      </w:r>
      <w:r>
        <w:instrText xml:space="preserve"> XE "Windows Server 2012 R2 Standard" </w:instrText>
      </w:r>
      <w:r>
        <w:fldChar w:fldCharType="end"/>
      </w:r>
      <w:r>
        <w:fldChar w:fldCharType="begin"/>
      </w:r>
      <w:r>
        <w:instrText xml:space="preserve"> TC "</w:instrText>
      </w:r>
      <w:bookmarkStart w:id="129" w:name="_Toc414967603"/>
      <w:bookmarkStart w:id="130" w:name="_Toc414967690"/>
      <w:r>
        <w:instrText>Windows Server 2012 R2 Standard</w:instrText>
      </w:r>
      <w:bookmarkEnd w:id="129"/>
      <w:bookmarkEnd w:id="130"/>
      <w:r>
        <w:instrText>" \l 2</w:instrText>
      </w:r>
      <w:r>
        <w:fldChar w:fldCharType="end"/>
      </w:r>
    </w:p>
    <w:p w:rsidR="000F6A27" w:rsidRDefault="00C950A2">
      <w:pPr>
        <w:pStyle w:val="PURLicenseTerm"/>
      </w:pPr>
      <w:r>
        <w:t xml:space="preserve">       </w:t>
      </w:r>
      <w:r>
        <w:t xml:space="preserve">　貴用戶對本產品之使用所適用的授權條款係指通用授權條款、本授權模式的一般授權條款，以及下列條款：</w:t>
      </w:r>
      <w:r>
        <w:t xml:space="preserve">     </w:t>
      </w:r>
    </w:p>
    <w:tbl>
      <w:tblPr>
        <w:tblStyle w:val="ProductAttributesTable"/>
        <w:tblW w:w="0" w:type="auto"/>
        <w:tblLook w:val="04A0" w:firstRow="1" w:lastRow="0" w:firstColumn="1" w:lastColumn="0" w:noHBand="0" w:noVBand="1"/>
      </w:tblPr>
      <w:tblGrid>
        <w:gridCol w:w="5383"/>
        <w:gridCol w:w="5417"/>
      </w:tblGrid>
      <w:tr w:rsidR="000F6A27">
        <w:tc>
          <w:tcPr>
            <w:tcW w:w="6120" w:type="dxa"/>
          </w:tcPr>
          <w:p w:rsidR="000F6A27" w:rsidRDefault="00C950A2">
            <w:pPr>
              <w:pStyle w:val="PURBody"/>
            </w:pPr>
            <w:r>
              <w:t>自我裝載的應用程式允許</w:t>
            </w:r>
            <w:r>
              <w:t xml:space="preserve">: </w:t>
            </w:r>
            <w:r>
              <w:rPr>
                <w:b/>
              </w:rPr>
              <w:t>是</w:t>
            </w:r>
            <w:r>
              <w:rPr>
                <w:b/>
              </w:rPr>
              <w:t xml:space="preserve"> </w:t>
            </w:r>
            <w:r>
              <w:t>(</w:t>
            </w:r>
            <w:r>
              <w:t>請參閱</w:t>
            </w:r>
            <w:hyperlink w:anchor="_Sec11">
              <w:r>
                <w:rPr>
                  <w:color w:val="00467F"/>
                  <w:u w:val="single"/>
                </w:rPr>
                <w:t>附錄</w:t>
              </w:r>
              <w:r>
                <w:rPr>
                  <w:color w:val="00467F"/>
                  <w:u w:val="single"/>
                </w:rPr>
                <w:t xml:space="preserve"> 2</w:t>
              </w:r>
            </w:hyperlink>
            <w:r>
              <w:t>)</w:t>
            </w:r>
          </w:p>
        </w:tc>
        <w:tc>
          <w:tcPr>
            <w:tcW w:w="6120" w:type="dxa"/>
          </w:tcPr>
          <w:p w:rsidR="000F6A27" w:rsidRDefault="00C950A2">
            <w:pPr>
              <w:pStyle w:val="PURBody"/>
            </w:pPr>
            <w:r>
              <w:t>其他軟體</w:t>
            </w:r>
            <w:r>
              <w:t xml:space="preserve">: </w:t>
            </w:r>
            <w:r>
              <w:rPr>
                <w:b/>
              </w:rPr>
              <w:t>是</w:t>
            </w:r>
            <w:r>
              <w:rPr>
                <w:b/>
              </w:rPr>
              <w:t xml:space="preserve"> </w:t>
            </w:r>
            <w:r>
              <w:t>(</w:t>
            </w:r>
            <w:r>
              <w:t>請參閱</w:t>
            </w:r>
            <w:hyperlink w:anchor="_Sec37">
              <w:r>
                <w:rPr>
                  <w:color w:val="00467F"/>
                  <w:u w:val="single"/>
                </w:rPr>
                <w:t>附錄</w:t>
              </w:r>
              <w:r>
                <w:rPr>
                  <w:color w:val="00467F"/>
                  <w:u w:val="single"/>
                </w:rPr>
                <w:t xml:space="preserve"> 3</w:t>
              </w:r>
            </w:hyperlink>
            <w:r>
              <w:t>)</w:t>
            </w:r>
          </w:p>
        </w:tc>
      </w:tr>
      <w:tr w:rsidR="000F6A27">
        <w:tc>
          <w:tcPr>
            <w:tcW w:w="6120" w:type="dxa"/>
          </w:tcPr>
          <w:p w:rsidR="000F6A27" w:rsidRDefault="00C950A2">
            <w:pPr>
              <w:pStyle w:val="PURBody"/>
            </w:pPr>
            <w:r>
              <w:t>參閱適用的通知</w:t>
            </w:r>
            <w:r>
              <w:t xml:space="preserve">: </w:t>
            </w:r>
            <w:r>
              <w:rPr>
                <w:b/>
              </w:rPr>
              <w:t>資料傳輸，</w:t>
            </w:r>
            <w:r>
              <w:rPr>
                <w:b/>
              </w:rPr>
              <w:t>MPEG-4</w:t>
            </w:r>
            <w:r>
              <w:rPr>
                <w:b/>
              </w:rPr>
              <w:t>，</w:t>
            </w:r>
            <w:r>
              <w:rPr>
                <w:b/>
              </w:rPr>
              <w:t xml:space="preserve">VC-1 </w:t>
            </w:r>
            <w:r>
              <w:t>(</w:t>
            </w:r>
            <w:r>
              <w:t>請參閱</w:t>
            </w:r>
            <w:hyperlink w:anchor="_Sec10">
              <w:r>
                <w:rPr>
                  <w:color w:val="00467F"/>
                  <w:u w:val="single"/>
                </w:rPr>
                <w:t>附錄</w:t>
              </w:r>
              <w:r>
                <w:rPr>
                  <w:color w:val="00467F"/>
                  <w:u w:val="single"/>
                </w:rPr>
                <w:t xml:space="preserve"> 1</w:t>
              </w:r>
            </w:hyperlink>
            <w:r>
              <w:t>)</w:t>
            </w:r>
          </w:p>
        </w:tc>
        <w:tc>
          <w:tcPr>
            <w:tcW w:w="6120" w:type="dxa"/>
          </w:tcPr>
          <w:p w:rsidR="000F6A27" w:rsidRDefault="00C950A2">
            <w:pPr>
              <w:pStyle w:val="PURBody"/>
            </w:pPr>
            <w:r>
              <w:t>伺服器陣列中的使用權行動性</w:t>
            </w:r>
            <w:r>
              <w:t xml:space="preserve">: </w:t>
            </w:r>
            <w:r>
              <w:rPr>
                <w:b/>
              </w:rPr>
              <w:t>否</w:t>
            </w:r>
            <w:r>
              <w:rPr>
                <w:b/>
              </w:rPr>
              <w:t xml:space="preserve"> </w:t>
            </w:r>
            <w:r>
              <w:t xml:space="preserve">(External Connector License </w:t>
            </w:r>
            <w:r>
              <w:t>除外；請參閱＜一般授權條款＞</w:t>
            </w:r>
            <w:r>
              <w:t>)</w:t>
            </w:r>
          </w:p>
        </w:tc>
      </w:tr>
      <w:tr w:rsidR="000F6A27">
        <w:tc>
          <w:tcPr>
            <w:tcW w:w="6120" w:type="dxa"/>
          </w:tcPr>
          <w:p w:rsidR="000F6A27" w:rsidRDefault="000F6A27">
            <w:pPr>
              <w:pStyle w:val="PURBody"/>
            </w:pPr>
          </w:p>
        </w:tc>
        <w:tc>
          <w:tcPr>
            <w:tcW w:w="6120" w:type="dxa"/>
          </w:tcPr>
          <w:p w:rsidR="000F6A27" w:rsidRDefault="00C950A2">
            <w:pPr>
              <w:pStyle w:val="PURBody"/>
            </w:pPr>
            <w:r>
              <w:t>外部使用者存取</w:t>
            </w:r>
            <w:r>
              <w:t xml:space="preserve"> : </w:t>
            </w:r>
            <w:r>
              <w:rPr>
                <w:b/>
              </w:rPr>
              <w:t xml:space="preserve">CAL </w:t>
            </w:r>
            <w:r>
              <w:rPr>
                <w:b/>
              </w:rPr>
              <w:t>或</w:t>
            </w:r>
            <w:r>
              <w:rPr>
                <w:b/>
              </w:rPr>
              <w:t xml:space="preserve"> External Connector</w:t>
            </w:r>
          </w:p>
        </w:tc>
      </w:tr>
    </w:tbl>
    <w:p w:rsidR="000F6A27" w:rsidRDefault="00C950A2">
      <w:pPr>
        <w:pStyle w:val="PURBlueBGHeader"/>
      </w:pPr>
      <w:r>
        <w:t>基本</w:t>
      </w:r>
      <w:r>
        <w:t xml:space="preserve"> CAL</w:t>
      </w:r>
    </w:p>
    <w:tbl>
      <w:tblPr>
        <w:tblStyle w:val="PURTableNoVertical"/>
        <w:tblW w:w="0" w:type="auto"/>
        <w:tblLook w:val="04A0" w:firstRow="1" w:lastRow="0" w:firstColumn="1" w:lastColumn="0" w:noHBand="0" w:noVBand="1"/>
      </w:tblPr>
      <w:tblGrid>
        <w:gridCol w:w="5273"/>
        <w:gridCol w:w="5253"/>
      </w:tblGrid>
      <w:tr w:rsidR="000F6A27">
        <w:trPr>
          <w:cnfStyle w:val="100000000000" w:firstRow="1" w:lastRow="0" w:firstColumn="0" w:lastColumn="0" w:oddVBand="0" w:evenVBand="0" w:oddHBand="0" w:evenHBand="0" w:firstRowFirstColumn="0" w:firstRowLastColumn="0" w:lastRowFirstColumn="0" w:lastRowLastColumn="0"/>
        </w:trPr>
        <w:tc>
          <w:tcPr>
            <w:tcW w:w="5340" w:type="dxa"/>
          </w:tcPr>
          <w:p w:rsidR="000F6A27" w:rsidRDefault="00C950A2">
            <w:pPr>
              <w:pStyle w:val="PURBody"/>
            </w:pPr>
            <w:r>
              <w:rPr>
                <w:b/>
                <w:i/>
              </w:rPr>
              <w:t xml:space="preserve">　貴用戶需要：</w:t>
            </w:r>
          </w:p>
          <w:p w:rsidR="000F6A27" w:rsidRDefault="00C950A2">
            <w:pPr>
              <w:pStyle w:val="PURBullet"/>
              <w:numPr>
                <w:ilvl w:val="0"/>
                <w:numId w:val="42"/>
              </w:numPr>
            </w:pPr>
            <w:r>
              <w:t>Windows Server 2012 CAL</w:t>
            </w:r>
            <w:r>
              <w:t>，</w:t>
            </w:r>
            <w:r>
              <w:rPr>
                <w:b/>
              </w:rPr>
              <w:t>或</w:t>
            </w:r>
          </w:p>
          <w:p w:rsidR="000F6A27" w:rsidRDefault="00C950A2">
            <w:pPr>
              <w:pStyle w:val="PURBullet"/>
              <w:numPr>
                <w:ilvl w:val="0"/>
                <w:numId w:val="42"/>
              </w:numPr>
            </w:pPr>
            <w:r>
              <w:t xml:space="preserve">Core CAL </w:t>
            </w:r>
            <w:r>
              <w:t>套件</w:t>
            </w:r>
            <w:r>
              <w:rPr>
                <w:vertAlign w:val="superscript"/>
              </w:rPr>
              <w:t>1</w:t>
            </w:r>
            <w:r>
              <w:t>，</w:t>
            </w:r>
            <w:r>
              <w:rPr>
                <w:b/>
              </w:rPr>
              <w:t>或</w:t>
            </w:r>
          </w:p>
          <w:p w:rsidR="000F6A27" w:rsidRDefault="00C950A2">
            <w:pPr>
              <w:pStyle w:val="PURBullet"/>
              <w:numPr>
                <w:ilvl w:val="0"/>
                <w:numId w:val="42"/>
              </w:numPr>
            </w:pPr>
            <w:r>
              <w:t>Core CAL Bridge for Office 365</w:t>
            </w:r>
            <w:r>
              <w:rPr>
                <w:vertAlign w:val="superscript"/>
              </w:rPr>
              <w:t>1</w:t>
            </w:r>
            <w:r>
              <w:t>，</w:t>
            </w:r>
            <w:r>
              <w:rPr>
                <w:b/>
              </w:rPr>
              <w:t>或</w:t>
            </w:r>
          </w:p>
          <w:p w:rsidR="000F6A27" w:rsidRDefault="00C950A2">
            <w:pPr>
              <w:pStyle w:val="PURBullet"/>
              <w:numPr>
                <w:ilvl w:val="0"/>
                <w:numId w:val="42"/>
              </w:numPr>
            </w:pPr>
            <w:r>
              <w:t xml:space="preserve">Core CAL Bridge for Office 365 </w:t>
            </w:r>
            <w:r>
              <w:t>使用者訂閱使用權，</w:t>
            </w:r>
            <w:r>
              <w:rPr>
                <w:b/>
              </w:rPr>
              <w:t>或</w:t>
            </w:r>
          </w:p>
          <w:p w:rsidR="000F6A27" w:rsidRDefault="00C950A2">
            <w:pPr>
              <w:pStyle w:val="PURBullet"/>
              <w:numPr>
                <w:ilvl w:val="0"/>
                <w:numId w:val="42"/>
              </w:numPr>
            </w:pPr>
            <w:r>
              <w:t>Core CAL Bridge for Microsoft Intune</w:t>
            </w:r>
            <w:r>
              <w:rPr>
                <w:vertAlign w:val="superscript"/>
              </w:rPr>
              <w:t>1</w:t>
            </w:r>
            <w:r>
              <w:t>，</w:t>
            </w:r>
            <w:r>
              <w:rPr>
                <w:b/>
              </w:rPr>
              <w:t>或</w:t>
            </w:r>
          </w:p>
          <w:p w:rsidR="000F6A27" w:rsidRDefault="00C950A2">
            <w:pPr>
              <w:pStyle w:val="PURBullet"/>
              <w:numPr>
                <w:ilvl w:val="0"/>
                <w:numId w:val="42"/>
              </w:numPr>
            </w:pPr>
            <w:r>
              <w:t xml:space="preserve">Core CAL Bridge for Office 365 </w:t>
            </w:r>
            <w:r>
              <w:t>及</w:t>
            </w:r>
            <w:r>
              <w:t xml:space="preserve"> Microsoft Intune</w:t>
            </w:r>
            <w:r>
              <w:rPr>
                <w:vertAlign w:val="superscript"/>
              </w:rPr>
              <w:t>1</w:t>
            </w:r>
            <w:r>
              <w:t>，</w:t>
            </w:r>
            <w:r>
              <w:rPr>
                <w:b/>
              </w:rPr>
              <w:t>或</w:t>
            </w:r>
          </w:p>
          <w:p w:rsidR="000F6A27" w:rsidRDefault="00C950A2">
            <w:pPr>
              <w:pStyle w:val="PURBullet"/>
              <w:numPr>
                <w:ilvl w:val="0"/>
                <w:numId w:val="42"/>
              </w:numPr>
            </w:pPr>
            <w:r>
              <w:t xml:space="preserve">Enterprise CAL </w:t>
            </w:r>
            <w:r>
              <w:t>套件</w:t>
            </w:r>
            <w:r>
              <w:rPr>
                <w:vertAlign w:val="superscript"/>
              </w:rPr>
              <w:t>1</w:t>
            </w:r>
            <w:r>
              <w:t>，</w:t>
            </w:r>
            <w:r>
              <w:rPr>
                <w:b/>
              </w:rPr>
              <w:t>或</w:t>
            </w:r>
          </w:p>
          <w:p w:rsidR="000F6A27" w:rsidRDefault="00C950A2">
            <w:pPr>
              <w:pStyle w:val="PURBullet"/>
              <w:numPr>
                <w:ilvl w:val="0"/>
                <w:numId w:val="42"/>
              </w:numPr>
            </w:pPr>
            <w:r>
              <w:t>Enterprise CAL Bridge for Office 365</w:t>
            </w:r>
            <w:r>
              <w:rPr>
                <w:vertAlign w:val="superscript"/>
              </w:rPr>
              <w:t>1</w:t>
            </w:r>
            <w:r>
              <w:t>，</w:t>
            </w:r>
            <w:r>
              <w:rPr>
                <w:b/>
              </w:rPr>
              <w:t>或</w:t>
            </w:r>
          </w:p>
          <w:p w:rsidR="000F6A27" w:rsidRDefault="00C950A2">
            <w:pPr>
              <w:pStyle w:val="PURBullet"/>
              <w:numPr>
                <w:ilvl w:val="0"/>
                <w:numId w:val="42"/>
              </w:numPr>
            </w:pPr>
            <w:r>
              <w:t xml:space="preserve">Enterprise CAL Bridge for Office 365 </w:t>
            </w:r>
            <w:r>
              <w:t>使用者訂閱使用權，</w:t>
            </w:r>
            <w:r>
              <w:rPr>
                <w:b/>
              </w:rPr>
              <w:t>或</w:t>
            </w:r>
          </w:p>
          <w:p w:rsidR="000F6A27" w:rsidRDefault="00C950A2">
            <w:pPr>
              <w:pStyle w:val="PURBullet"/>
              <w:numPr>
                <w:ilvl w:val="0"/>
                <w:numId w:val="42"/>
              </w:numPr>
            </w:pPr>
            <w:r>
              <w:t>Enterprise CAL Bridge for Microsoft Intune</w:t>
            </w:r>
            <w:r>
              <w:rPr>
                <w:vertAlign w:val="superscript"/>
              </w:rPr>
              <w:t>1</w:t>
            </w:r>
            <w:r>
              <w:t>，</w:t>
            </w:r>
            <w:r>
              <w:rPr>
                <w:b/>
              </w:rPr>
              <w:t>或</w:t>
            </w:r>
          </w:p>
          <w:p w:rsidR="000F6A27" w:rsidRDefault="00C950A2">
            <w:pPr>
              <w:pStyle w:val="PURBullet"/>
              <w:numPr>
                <w:ilvl w:val="0"/>
                <w:numId w:val="42"/>
              </w:numPr>
            </w:pPr>
            <w:r>
              <w:t xml:space="preserve">Enterprise CAL Bridge for Office 365 </w:t>
            </w:r>
            <w:r>
              <w:t>及</w:t>
            </w:r>
            <w:r>
              <w:t xml:space="preserve"> Microsoft Intune</w:t>
            </w:r>
            <w:r>
              <w:rPr>
                <w:vertAlign w:val="superscript"/>
              </w:rPr>
              <w:t>1</w:t>
            </w:r>
            <w:r>
              <w:t>，</w:t>
            </w:r>
            <w:r>
              <w:rPr>
                <w:b/>
              </w:rPr>
              <w:t>或</w:t>
            </w:r>
          </w:p>
          <w:p w:rsidR="000F6A27" w:rsidRDefault="00C950A2">
            <w:pPr>
              <w:pStyle w:val="PURBullet"/>
              <w:numPr>
                <w:ilvl w:val="0"/>
                <w:numId w:val="42"/>
              </w:numPr>
            </w:pPr>
            <w:r>
              <w:t xml:space="preserve">Enterprise Mobility Suite </w:t>
            </w:r>
            <w:r>
              <w:t>使用者訂閱使用權</w:t>
            </w:r>
            <w:r>
              <w:rPr>
                <w:vertAlign w:val="superscript"/>
              </w:rPr>
              <w:t>2</w:t>
            </w:r>
          </w:p>
          <w:p w:rsidR="000F6A27" w:rsidRDefault="000F6A27">
            <w:pPr>
              <w:pStyle w:val="PURBody"/>
            </w:pPr>
          </w:p>
        </w:tc>
        <w:tc>
          <w:tcPr>
            <w:tcW w:w="5340" w:type="dxa"/>
          </w:tcPr>
          <w:p w:rsidR="000F6A27" w:rsidRDefault="00C950A2">
            <w:pPr>
              <w:pStyle w:val="PURBody"/>
            </w:pPr>
            <w:r>
              <w:rPr>
                <w:vertAlign w:val="superscript"/>
              </w:rPr>
              <w:t xml:space="preserve">1 </w:t>
            </w:r>
            <w:r>
              <w:t>具有軟體之可經由大量授權首次提供下載之日期當日或之後有效的軟體保證</w:t>
            </w:r>
          </w:p>
          <w:p w:rsidR="000F6A27" w:rsidRDefault="00C950A2">
            <w:pPr>
              <w:pStyle w:val="PURBody"/>
            </w:pPr>
            <w:r>
              <w:rPr>
                <w:vertAlign w:val="superscript"/>
              </w:rPr>
              <w:t xml:space="preserve">2 </w:t>
            </w:r>
            <w:r>
              <w:t xml:space="preserve"> </w:t>
            </w:r>
            <w:r>
              <w:t>只有完整使用者訂閱使用權滿足存取要件</w:t>
            </w:r>
          </w:p>
        </w:tc>
      </w:tr>
    </w:tbl>
    <w:p w:rsidR="000F6A27" w:rsidRDefault="00C950A2">
      <w:pPr>
        <w:pStyle w:val="PURBlueBGHeader"/>
      </w:pPr>
      <w:r>
        <w:t>累加</w:t>
      </w:r>
      <w:r>
        <w:t xml:space="preserve"> CAL</w:t>
      </w:r>
    </w:p>
    <w:tbl>
      <w:tblPr>
        <w:tblStyle w:val="PURTableNoVertical"/>
        <w:tblW w:w="0" w:type="auto"/>
        <w:tblLook w:val="04A0" w:firstRow="1" w:lastRow="0" w:firstColumn="1" w:lastColumn="0" w:noHBand="0" w:noVBand="1"/>
      </w:tblPr>
      <w:tblGrid>
        <w:gridCol w:w="5200"/>
        <w:gridCol w:w="5326"/>
      </w:tblGrid>
      <w:tr w:rsidR="000F6A27">
        <w:trPr>
          <w:cnfStyle w:val="100000000000" w:firstRow="1" w:lastRow="0" w:firstColumn="0" w:lastColumn="0" w:oddVBand="0" w:evenVBand="0" w:oddHBand="0" w:evenHBand="0" w:firstRowFirstColumn="0" w:firstRowLastColumn="0" w:lastRowFirstColumn="0" w:lastRowLastColumn="0"/>
        </w:trPr>
        <w:tc>
          <w:tcPr>
            <w:tcW w:w="5340" w:type="dxa"/>
          </w:tcPr>
          <w:p w:rsidR="000F6A27" w:rsidRDefault="00C950A2">
            <w:pPr>
              <w:pStyle w:val="PURBody"/>
            </w:pPr>
            <w:r>
              <w:rPr>
                <w:b/>
                <w:i/>
              </w:rPr>
              <w:t>產品或功能：</w:t>
            </w:r>
          </w:p>
        </w:tc>
        <w:tc>
          <w:tcPr>
            <w:tcW w:w="5460" w:type="dxa"/>
          </w:tcPr>
          <w:p w:rsidR="000F6A27" w:rsidRDefault="00C950A2">
            <w:pPr>
              <w:pStyle w:val="PURBody"/>
            </w:pPr>
            <w:r>
              <w:rPr>
                <w:b/>
                <w:i/>
              </w:rPr>
              <w:t xml:space="preserve">CAL </w:t>
            </w:r>
            <w:r>
              <w:rPr>
                <w:b/>
                <w:i/>
              </w:rPr>
              <w:t>清單：</w:t>
            </w:r>
          </w:p>
        </w:tc>
      </w:tr>
      <w:tr w:rsidR="000F6A27">
        <w:tc>
          <w:tcPr>
            <w:tcW w:w="5340" w:type="dxa"/>
          </w:tcPr>
          <w:p w:rsidR="000F6A27" w:rsidRDefault="00C950A2">
            <w:pPr>
              <w:pStyle w:val="PURBody"/>
            </w:pPr>
            <w:r>
              <w:t>Microsoft Application Virtualization for Remote Desktop Services</w:t>
            </w:r>
          </w:p>
        </w:tc>
        <w:tc>
          <w:tcPr>
            <w:tcW w:w="5460" w:type="dxa"/>
          </w:tcPr>
          <w:p w:rsidR="000F6A27" w:rsidRDefault="00C950A2">
            <w:pPr>
              <w:pStyle w:val="PURBullet"/>
              <w:numPr>
                <w:ilvl w:val="0"/>
                <w:numId w:val="43"/>
              </w:numPr>
            </w:pPr>
            <w:r>
              <w:t xml:space="preserve">Windows Server 2012 </w:t>
            </w:r>
            <w:r>
              <w:t>遠端桌面服務</w:t>
            </w:r>
            <w:r>
              <w:t xml:space="preserve"> CAL</w:t>
            </w:r>
            <w:r>
              <w:t>，</w:t>
            </w:r>
            <w:r>
              <w:rPr>
                <w:b/>
              </w:rPr>
              <w:t>或</w:t>
            </w:r>
          </w:p>
          <w:p w:rsidR="000F6A27" w:rsidRDefault="00C950A2">
            <w:pPr>
              <w:pStyle w:val="PURBullet"/>
              <w:numPr>
                <w:ilvl w:val="0"/>
                <w:numId w:val="43"/>
              </w:numPr>
            </w:pPr>
            <w:r>
              <w:t xml:space="preserve">Windows Server 2012 </w:t>
            </w:r>
            <w:r>
              <w:t>遠端桌面服務使用者訂閱使用權</w:t>
            </w:r>
          </w:p>
        </w:tc>
      </w:tr>
      <w:tr w:rsidR="000F6A27">
        <w:tc>
          <w:tcPr>
            <w:tcW w:w="5340" w:type="dxa"/>
          </w:tcPr>
          <w:p w:rsidR="000F6A27" w:rsidRDefault="00C950A2">
            <w:pPr>
              <w:pStyle w:val="PURBody"/>
            </w:pPr>
            <w:r>
              <w:t>Windows Server 2012 R2 Rights Management Services</w:t>
            </w:r>
          </w:p>
        </w:tc>
        <w:tc>
          <w:tcPr>
            <w:tcW w:w="5460" w:type="dxa"/>
          </w:tcPr>
          <w:p w:rsidR="000F6A27" w:rsidRDefault="00C950A2">
            <w:pPr>
              <w:pStyle w:val="PURBullet"/>
              <w:numPr>
                <w:ilvl w:val="0"/>
                <w:numId w:val="44"/>
              </w:numPr>
            </w:pPr>
            <w:r>
              <w:t xml:space="preserve">Windows Server 2012 Active Directory </w:t>
            </w:r>
            <w:r>
              <w:t>版權管理服務</w:t>
            </w:r>
            <w:r>
              <w:t xml:space="preserve"> CAL</w:t>
            </w:r>
            <w:r>
              <w:t>，</w:t>
            </w:r>
            <w:r>
              <w:rPr>
                <w:b/>
              </w:rPr>
              <w:t>或</w:t>
            </w:r>
          </w:p>
          <w:p w:rsidR="000F6A27" w:rsidRDefault="00C950A2">
            <w:pPr>
              <w:pStyle w:val="PURBullet"/>
              <w:numPr>
                <w:ilvl w:val="0"/>
                <w:numId w:val="44"/>
              </w:numPr>
            </w:pPr>
            <w:r>
              <w:t xml:space="preserve">Azure </w:t>
            </w:r>
            <w:r>
              <w:t>版權管理使用者訂閱使用權，</w:t>
            </w:r>
            <w:r>
              <w:rPr>
                <w:b/>
              </w:rPr>
              <w:t>或</w:t>
            </w:r>
          </w:p>
          <w:p w:rsidR="000F6A27" w:rsidRDefault="00C950A2">
            <w:pPr>
              <w:pStyle w:val="PURBullet"/>
              <w:numPr>
                <w:ilvl w:val="0"/>
                <w:numId w:val="44"/>
              </w:numPr>
            </w:pPr>
            <w:r>
              <w:t xml:space="preserve">Azure </w:t>
            </w:r>
            <w:r>
              <w:t>版權管理</w:t>
            </w:r>
            <w:r>
              <w:t xml:space="preserve"> A </w:t>
            </w:r>
            <w:r>
              <w:t>使用者訂閱使用權，</w:t>
            </w:r>
            <w:r>
              <w:rPr>
                <w:b/>
              </w:rPr>
              <w:t>或</w:t>
            </w:r>
          </w:p>
          <w:p w:rsidR="000F6A27" w:rsidRDefault="00C950A2">
            <w:pPr>
              <w:pStyle w:val="PURBullet"/>
              <w:numPr>
                <w:ilvl w:val="0"/>
                <w:numId w:val="44"/>
              </w:numPr>
            </w:pPr>
            <w:r>
              <w:t xml:space="preserve">Enterprise CAL </w:t>
            </w:r>
            <w:r>
              <w:t>套件</w:t>
            </w:r>
            <w:r>
              <w:rPr>
                <w:vertAlign w:val="superscript"/>
              </w:rPr>
              <w:t>1</w:t>
            </w:r>
            <w:r>
              <w:t>，</w:t>
            </w:r>
            <w:r>
              <w:rPr>
                <w:b/>
              </w:rPr>
              <w:t>或</w:t>
            </w:r>
          </w:p>
          <w:p w:rsidR="000F6A27" w:rsidRDefault="00C950A2">
            <w:pPr>
              <w:pStyle w:val="PURBullet"/>
              <w:numPr>
                <w:ilvl w:val="0"/>
                <w:numId w:val="44"/>
              </w:numPr>
            </w:pPr>
            <w:r>
              <w:t>Enterprise CAL Bridge for Office 365</w:t>
            </w:r>
            <w:r>
              <w:rPr>
                <w:vertAlign w:val="superscript"/>
              </w:rPr>
              <w:t>1</w:t>
            </w:r>
            <w:r>
              <w:t>，</w:t>
            </w:r>
            <w:r>
              <w:rPr>
                <w:b/>
              </w:rPr>
              <w:t>或</w:t>
            </w:r>
          </w:p>
          <w:p w:rsidR="000F6A27" w:rsidRDefault="00C950A2">
            <w:pPr>
              <w:pStyle w:val="PURBullet"/>
              <w:numPr>
                <w:ilvl w:val="0"/>
                <w:numId w:val="44"/>
              </w:numPr>
            </w:pPr>
            <w:r>
              <w:t xml:space="preserve">Enterprise CAL Bridge for Office 365 </w:t>
            </w:r>
            <w:r>
              <w:t>使用者訂閱使用權，</w:t>
            </w:r>
            <w:r>
              <w:rPr>
                <w:b/>
              </w:rPr>
              <w:t>或</w:t>
            </w:r>
          </w:p>
          <w:p w:rsidR="000F6A27" w:rsidRDefault="00C950A2">
            <w:pPr>
              <w:pStyle w:val="PURBullet"/>
              <w:numPr>
                <w:ilvl w:val="0"/>
                <w:numId w:val="44"/>
              </w:numPr>
            </w:pPr>
            <w:r>
              <w:t>Enterprise CAL Bridge for Microsoft Intune</w:t>
            </w:r>
            <w:r>
              <w:rPr>
                <w:vertAlign w:val="superscript"/>
              </w:rPr>
              <w:t>1</w:t>
            </w:r>
            <w:r>
              <w:t>，</w:t>
            </w:r>
            <w:r>
              <w:rPr>
                <w:b/>
              </w:rPr>
              <w:t>或</w:t>
            </w:r>
          </w:p>
          <w:p w:rsidR="000F6A27" w:rsidRDefault="00C950A2">
            <w:pPr>
              <w:pStyle w:val="PURBullet"/>
              <w:numPr>
                <w:ilvl w:val="0"/>
                <w:numId w:val="44"/>
              </w:numPr>
            </w:pPr>
            <w:r>
              <w:t xml:space="preserve">Enterprise CAL Bridge for Office 365 </w:t>
            </w:r>
            <w:r>
              <w:t>及</w:t>
            </w:r>
            <w:r>
              <w:t xml:space="preserve"> Microsoft Intune</w:t>
            </w:r>
            <w:r>
              <w:rPr>
                <w:vertAlign w:val="superscript"/>
              </w:rPr>
              <w:t>1</w:t>
            </w:r>
            <w:r>
              <w:t>，</w:t>
            </w:r>
            <w:r>
              <w:rPr>
                <w:b/>
              </w:rPr>
              <w:t>或</w:t>
            </w:r>
          </w:p>
          <w:p w:rsidR="000F6A27" w:rsidRDefault="00C950A2">
            <w:pPr>
              <w:pStyle w:val="PURBullet"/>
              <w:numPr>
                <w:ilvl w:val="0"/>
                <w:numId w:val="44"/>
              </w:numPr>
            </w:pPr>
            <w:r>
              <w:t xml:space="preserve">Enterprise Mobility Suite </w:t>
            </w:r>
            <w:r>
              <w:t>使用者訂閱使用權</w:t>
            </w:r>
          </w:p>
          <w:p w:rsidR="000F6A27" w:rsidRDefault="00C950A2">
            <w:pPr>
              <w:pStyle w:val="PURBody"/>
            </w:pPr>
            <w:r>
              <w:rPr>
                <w:vertAlign w:val="superscript"/>
              </w:rPr>
              <w:t xml:space="preserve">1 </w:t>
            </w:r>
            <w:r>
              <w:t>具有軟體之可經由大量授權首次提供下載之日期當日或之後有效的軟體保證</w:t>
            </w:r>
          </w:p>
        </w:tc>
      </w:tr>
      <w:tr w:rsidR="000F6A27">
        <w:tc>
          <w:tcPr>
            <w:tcW w:w="5340" w:type="dxa"/>
          </w:tcPr>
          <w:p w:rsidR="000F6A27" w:rsidRDefault="00C950A2">
            <w:pPr>
              <w:pStyle w:val="PURBody"/>
            </w:pPr>
            <w:r>
              <w:t xml:space="preserve">Windows Server 2012 R2 </w:t>
            </w:r>
            <w:r>
              <w:t>遠端桌面服務功能或</w:t>
            </w:r>
            <w:r>
              <w:t xml:space="preserve"> Windows Server 2012 R2 </w:t>
            </w:r>
            <w:r>
              <w:t>係基於裝載圖形化使用者介面</w:t>
            </w:r>
            <w:r>
              <w:t xml:space="preserve"> (</w:t>
            </w:r>
            <w:r>
              <w:t>運用</w:t>
            </w:r>
            <w:r>
              <w:t xml:space="preserve"> Windows Server 2012 R2 </w:t>
            </w:r>
            <w:r>
              <w:t>遠端桌面服務功能或其他技術</w:t>
            </w:r>
            <w:r>
              <w:t xml:space="preserve">) </w:t>
            </w:r>
            <w:r>
              <w:t>之目的。</w:t>
            </w:r>
          </w:p>
        </w:tc>
        <w:tc>
          <w:tcPr>
            <w:tcW w:w="5460" w:type="dxa"/>
          </w:tcPr>
          <w:p w:rsidR="000F6A27" w:rsidRDefault="00C950A2">
            <w:pPr>
              <w:pStyle w:val="PURBullet"/>
              <w:numPr>
                <w:ilvl w:val="0"/>
                <w:numId w:val="45"/>
              </w:numPr>
            </w:pPr>
            <w:r>
              <w:t xml:space="preserve">Windows Server 2012 </w:t>
            </w:r>
            <w:r>
              <w:t>遠端桌面服務</w:t>
            </w:r>
            <w:r>
              <w:t xml:space="preserve"> CAL</w:t>
            </w:r>
            <w:r>
              <w:t>，</w:t>
            </w:r>
            <w:r>
              <w:rPr>
                <w:b/>
              </w:rPr>
              <w:t>或</w:t>
            </w:r>
          </w:p>
          <w:p w:rsidR="000F6A27" w:rsidRDefault="00C950A2">
            <w:pPr>
              <w:pStyle w:val="PURBullet"/>
              <w:numPr>
                <w:ilvl w:val="0"/>
                <w:numId w:val="45"/>
              </w:numPr>
            </w:pPr>
            <w:r>
              <w:t xml:space="preserve">Windows Server 2012 </w:t>
            </w:r>
            <w:r>
              <w:t>遠端桌面服務使用者訂閱使用權</w:t>
            </w:r>
          </w:p>
        </w:tc>
      </w:tr>
      <w:tr w:rsidR="000F6A27">
        <w:tc>
          <w:tcPr>
            <w:tcW w:w="5340" w:type="dxa"/>
          </w:tcPr>
          <w:p w:rsidR="000F6A27" w:rsidRDefault="00C950A2">
            <w:pPr>
              <w:pStyle w:val="PURBody"/>
            </w:pPr>
            <w:r>
              <w:t xml:space="preserve">Forefront Identity Manager 2010 R2 </w:t>
            </w:r>
            <w:r>
              <w:t>功能</w:t>
            </w:r>
          </w:p>
        </w:tc>
        <w:tc>
          <w:tcPr>
            <w:tcW w:w="5460" w:type="dxa"/>
          </w:tcPr>
          <w:p w:rsidR="000F6A27" w:rsidRDefault="00C950A2">
            <w:pPr>
              <w:pStyle w:val="PURBullet"/>
              <w:numPr>
                <w:ilvl w:val="0"/>
                <w:numId w:val="46"/>
              </w:numPr>
            </w:pPr>
            <w:r>
              <w:t xml:space="preserve">Forefront Identity Manager 2010 R2 </w:t>
            </w:r>
            <w:r>
              <w:t>使用者</w:t>
            </w:r>
            <w:r>
              <w:t xml:space="preserve"> CAL (</w:t>
            </w:r>
            <w:r>
              <w:t>沒有提供裝置</w:t>
            </w:r>
            <w:r>
              <w:t xml:space="preserve"> CAL)</w:t>
            </w:r>
            <w:r>
              <w:t>，</w:t>
            </w:r>
            <w:r>
              <w:rPr>
                <w:b/>
              </w:rPr>
              <w:t>或</w:t>
            </w:r>
          </w:p>
          <w:p w:rsidR="000F6A27" w:rsidRDefault="00C950A2">
            <w:pPr>
              <w:pStyle w:val="PURBullet"/>
              <w:numPr>
                <w:ilvl w:val="0"/>
                <w:numId w:val="46"/>
              </w:numPr>
            </w:pPr>
            <w:r>
              <w:t xml:space="preserve">Enterprise Mobility Suite </w:t>
            </w:r>
            <w:r>
              <w:t>使用者訂閱使用權，</w:t>
            </w:r>
            <w:r>
              <w:rPr>
                <w:b/>
              </w:rPr>
              <w:t>或</w:t>
            </w:r>
          </w:p>
          <w:p w:rsidR="000F6A27" w:rsidRDefault="00C950A2">
            <w:pPr>
              <w:pStyle w:val="PURBullet"/>
              <w:numPr>
                <w:ilvl w:val="0"/>
                <w:numId w:val="46"/>
              </w:numPr>
            </w:pPr>
            <w:r>
              <w:t>Microsoft Azure Active Directory Premium</w:t>
            </w:r>
          </w:p>
        </w:tc>
      </w:tr>
    </w:tbl>
    <w:p w:rsidR="000F6A27" w:rsidRDefault="00C950A2">
      <w:pPr>
        <w:pStyle w:val="PURBlueBGHeader"/>
      </w:pPr>
      <w:r>
        <w:t>基本外部連接器</w:t>
      </w:r>
    </w:p>
    <w:tbl>
      <w:tblPr>
        <w:tblStyle w:val="PURTableNoVertical"/>
        <w:tblW w:w="0" w:type="auto"/>
        <w:tblLook w:val="04A0" w:firstRow="1" w:lastRow="0" w:firstColumn="1" w:lastColumn="0" w:noHBand="0" w:noVBand="1"/>
      </w:tblPr>
      <w:tblGrid>
        <w:gridCol w:w="5274"/>
        <w:gridCol w:w="5252"/>
      </w:tblGrid>
      <w:tr w:rsidR="000F6A27">
        <w:trPr>
          <w:cnfStyle w:val="100000000000" w:firstRow="1" w:lastRow="0" w:firstColumn="0" w:lastColumn="0" w:oddVBand="0" w:evenVBand="0" w:oddHBand="0" w:evenHBand="0" w:firstRowFirstColumn="0" w:firstRowLastColumn="0" w:lastRowFirstColumn="0" w:lastRowLastColumn="0"/>
        </w:trPr>
        <w:tc>
          <w:tcPr>
            <w:tcW w:w="5340" w:type="dxa"/>
          </w:tcPr>
          <w:p w:rsidR="000F6A27" w:rsidRDefault="00C950A2">
            <w:pPr>
              <w:pStyle w:val="PURBullet"/>
              <w:numPr>
                <w:ilvl w:val="0"/>
                <w:numId w:val="47"/>
              </w:numPr>
            </w:pPr>
            <w:r>
              <w:t>Windows Server 2012 External Connector</w:t>
            </w:r>
          </w:p>
        </w:tc>
        <w:tc>
          <w:tcPr>
            <w:tcW w:w="5340" w:type="dxa"/>
          </w:tcPr>
          <w:p w:rsidR="000F6A27" w:rsidRDefault="000F6A27">
            <w:pPr>
              <w:pStyle w:val="PURBody"/>
            </w:pPr>
          </w:p>
        </w:tc>
      </w:tr>
    </w:tbl>
    <w:p w:rsidR="000F6A27" w:rsidRDefault="00C950A2">
      <w:pPr>
        <w:pStyle w:val="PURBlueBGHeader"/>
      </w:pPr>
      <w:r>
        <w:t>累加外部連接器</w:t>
      </w:r>
      <w:r>
        <w:t xml:space="preserve"> (EXTERNAL CONNECTOR)</w:t>
      </w:r>
    </w:p>
    <w:tbl>
      <w:tblPr>
        <w:tblStyle w:val="PURTableNoVertical"/>
        <w:tblW w:w="0" w:type="auto"/>
        <w:tblLook w:val="04A0" w:firstRow="1" w:lastRow="0" w:firstColumn="1" w:lastColumn="0" w:noHBand="0" w:noVBand="1"/>
      </w:tblPr>
      <w:tblGrid>
        <w:gridCol w:w="5260"/>
        <w:gridCol w:w="5266"/>
      </w:tblGrid>
      <w:tr w:rsidR="000F6A27">
        <w:trPr>
          <w:cnfStyle w:val="100000000000" w:firstRow="1" w:lastRow="0" w:firstColumn="0" w:lastColumn="0" w:oddVBand="0" w:evenVBand="0" w:oddHBand="0" w:evenHBand="0" w:firstRowFirstColumn="0" w:firstRowLastColumn="0" w:lastRowFirstColumn="0" w:lastRowLastColumn="0"/>
        </w:trPr>
        <w:tc>
          <w:tcPr>
            <w:tcW w:w="5340" w:type="dxa"/>
          </w:tcPr>
          <w:p w:rsidR="000F6A27" w:rsidRDefault="00C950A2">
            <w:pPr>
              <w:pStyle w:val="PURBody"/>
            </w:pPr>
            <w:r>
              <w:rPr>
                <w:b/>
                <w:i/>
              </w:rPr>
              <w:t>產品或功能：</w:t>
            </w:r>
          </w:p>
        </w:tc>
        <w:tc>
          <w:tcPr>
            <w:tcW w:w="5340" w:type="dxa"/>
          </w:tcPr>
          <w:p w:rsidR="000F6A27" w:rsidRDefault="00C950A2">
            <w:pPr>
              <w:pStyle w:val="PURBody"/>
            </w:pPr>
            <w:r>
              <w:rPr>
                <w:b/>
                <w:i/>
              </w:rPr>
              <w:t xml:space="preserve"> External Connector License </w:t>
            </w:r>
            <w:r>
              <w:rPr>
                <w:b/>
                <w:i/>
              </w:rPr>
              <w:t>清單：</w:t>
            </w:r>
          </w:p>
        </w:tc>
      </w:tr>
      <w:tr w:rsidR="000F6A27">
        <w:tc>
          <w:tcPr>
            <w:tcW w:w="5340" w:type="dxa"/>
          </w:tcPr>
          <w:p w:rsidR="000F6A27" w:rsidRDefault="00C950A2">
            <w:pPr>
              <w:pStyle w:val="PURBody"/>
            </w:pPr>
            <w:r>
              <w:t>Microsoft Application Virtualization for Remote Desktop Services</w:t>
            </w:r>
          </w:p>
        </w:tc>
        <w:tc>
          <w:tcPr>
            <w:tcW w:w="5340" w:type="dxa"/>
          </w:tcPr>
          <w:p w:rsidR="000F6A27" w:rsidRDefault="00C950A2">
            <w:pPr>
              <w:pStyle w:val="PURBullet"/>
              <w:numPr>
                <w:ilvl w:val="0"/>
                <w:numId w:val="48"/>
              </w:numPr>
            </w:pPr>
            <w:r>
              <w:t xml:space="preserve">Windows Server 2012 </w:t>
            </w:r>
            <w:r>
              <w:t>遠端桌面服務外部連接器</w:t>
            </w:r>
          </w:p>
        </w:tc>
      </w:tr>
      <w:tr w:rsidR="000F6A27">
        <w:tc>
          <w:tcPr>
            <w:tcW w:w="5340" w:type="dxa"/>
          </w:tcPr>
          <w:p w:rsidR="000F6A27" w:rsidRDefault="00C950A2">
            <w:pPr>
              <w:pStyle w:val="PURBody"/>
            </w:pPr>
            <w:r>
              <w:t>Windows Server 2012 Rights Management Services</w:t>
            </w:r>
          </w:p>
        </w:tc>
        <w:tc>
          <w:tcPr>
            <w:tcW w:w="5340" w:type="dxa"/>
          </w:tcPr>
          <w:p w:rsidR="000F6A27" w:rsidRDefault="00C950A2">
            <w:pPr>
              <w:pStyle w:val="PURBullet"/>
              <w:numPr>
                <w:ilvl w:val="0"/>
                <w:numId w:val="49"/>
              </w:numPr>
            </w:pPr>
            <w:r>
              <w:t xml:space="preserve">Windows Server 2012 Active Directory </w:t>
            </w:r>
            <w:r>
              <w:t>版權管理服務外部連接器</w:t>
            </w:r>
          </w:p>
        </w:tc>
      </w:tr>
      <w:tr w:rsidR="000F6A27">
        <w:tc>
          <w:tcPr>
            <w:tcW w:w="5340" w:type="dxa"/>
          </w:tcPr>
          <w:p w:rsidR="000F6A27" w:rsidRDefault="00C950A2">
            <w:pPr>
              <w:pStyle w:val="PURBody"/>
            </w:pPr>
            <w:r>
              <w:t xml:space="preserve">Windows Server 2012 R2 </w:t>
            </w:r>
            <w:r>
              <w:t>遠端桌面服務功能或</w:t>
            </w:r>
            <w:r>
              <w:t xml:space="preserve"> Windows Server 2012 R2 </w:t>
            </w:r>
            <w:r>
              <w:t>係基於裝載圖形化使用者介面</w:t>
            </w:r>
            <w:r>
              <w:t xml:space="preserve"> (</w:t>
            </w:r>
            <w:r>
              <w:t>運用</w:t>
            </w:r>
            <w:r>
              <w:t xml:space="preserve"> Windows Server 2012 R2 </w:t>
            </w:r>
            <w:r>
              <w:t>遠端桌面服務功能或其他技術</w:t>
            </w:r>
            <w:r>
              <w:t xml:space="preserve">) </w:t>
            </w:r>
            <w:r>
              <w:t>之目的。</w:t>
            </w:r>
          </w:p>
        </w:tc>
        <w:tc>
          <w:tcPr>
            <w:tcW w:w="5340" w:type="dxa"/>
          </w:tcPr>
          <w:p w:rsidR="000F6A27" w:rsidRDefault="00C950A2">
            <w:pPr>
              <w:pStyle w:val="PURBullet"/>
              <w:numPr>
                <w:ilvl w:val="0"/>
                <w:numId w:val="50"/>
              </w:numPr>
            </w:pPr>
            <w:r>
              <w:t xml:space="preserve">Windows Server 2012 </w:t>
            </w:r>
            <w:r>
              <w:t>遠端桌面服務外部連接器</w:t>
            </w:r>
          </w:p>
        </w:tc>
      </w:tr>
      <w:tr w:rsidR="000F6A27">
        <w:tc>
          <w:tcPr>
            <w:tcW w:w="5340" w:type="dxa"/>
          </w:tcPr>
          <w:p w:rsidR="000F6A27" w:rsidRDefault="00C950A2">
            <w:pPr>
              <w:pStyle w:val="PURBody"/>
            </w:pPr>
            <w:r>
              <w:t xml:space="preserve">Forefront Identity Manager 2010 R2 </w:t>
            </w:r>
            <w:r>
              <w:t>功能</w:t>
            </w:r>
          </w:p>
        </w:tc>
        <w:tc>
          <w:tcPr>
            <w:tcW w:w="5340" w:type="dxa"/>
          </w:tcPr>
          <w:p w:rsidR="000F6A27" w:rsidRDefault="00C950A2">
            <w:pPr>
              <w:pStyle w:val="PURBullet"/>
              <w:numPr>
                <w:ilvl w:val="0"/>
                <w:numId w:val="51"/>
              </w:numPr>
            </w:pPr>
            <w:r>
              <w:t>Forefront Identity Manager 2010 R2 External Connector</w:t>
            </w:r>
          </w:p>
        </w:tc>
      </w:tr>
    </w:tbl>
    <w:p w:rsidR="000F6A27" w:rsidRDefault="00C950A2">
      <w:pPr>
        <w:pStyle w:val="PURBlueBGHeader"/>
      </w:pPr>
      <w:r>
        <w:t>其他條款：</w:t>
      </w:r>
    </w:p>
    <w:p w:rsidR="000F6A27" w:rsidRDefault="00C950A2">
      <w:pPr>
        <w:pStyle w:val="PURBlueStrong-Indented"/>
      </w:pPr>
      <w:r>
        <w:t>較舊版本的權利</w:t>
      </w:r>
    </w:p>
    <w:p w:rsidR="000F6A27" w:rsidRDefault="00C950A2">
      <w:pPr>
        <w:pStyle w:val="PURBody-Indented"/>
      </w:pPr>
      <w:r>
        <w:t xml:space="preserve">　貴用戶得執行</w:t>
      </w:r>
      <w:r>
        <w:t xml:space="preserve"> Windows Server Enterprise</w:t>
      </w:r>
      <w:r>
        <w:t>、</w:t>
      </w:r>
      <w:r>
        <w:t>Essentials</w:t>
      </w:r>
      <w:r>
        <w:t>、</w:t>
      </w:r>
      <w:r>
        <w:t>Web</w:t>
      </w:r>
      <w:r>
        <w:t>、</w:t>
      </w:r>
      <w:r>
        <w:t xml:space="preserve">HPC </w:t>
      </w:r>
      <w:r>
        <w:t>或任何合格產品之較早版本的執行個體，以取代任何該些</w:t>
      </w:r>
      <w:r>
        <w:t xml:space="preserve"> OSE </w:t>
      </w:r>
      <w:r>
        <w:t>中的</w:t>
      </w:r>
      <w:r>
        <w:t xml:space="preserve"> Standard</w:t>
      </w:r>
      <w:r>
        <w:t>。</w:t>
      </w:r>
    </w:p>
    <w:p w:rsidR="000F6A27" w:rsidRDefault="00C950A2">
      <w:pPr>
        <w:pStyle w:val="PURBlueStrong-Indented"/>
      </w:pPr>
      <w:r>
        <w:t>憑證與身分管理</w:t>
      </w:r>
    </w:p>
    <w:p w:rsidR="000F6A27" w:rsidRDefault="00C950A2">
      <w:pPr>
        <w:pStyle w:val="PURBody-Indented"/>
      </w:pPr>
      <w:r>
        <w:t>軟體發出或管理任何人員之身分資訊時也必須具備</w:t>
      </w:r>
      <w:r>
        <w:t xml:space="preserve"> CAL</w:t>
      </w:r>
      <w:r>
        <w:t>。</w:t>
      </w:r>
    </w:p>
    <w:p w:rsidR="000F6A27" w:rsidRDefault="00C950A2">
      <w:pPr>
        <w:pStyle w:val="PURBlueStrong-Indented"/>
      </w:pPr>
      <w:r>
        <w:t>同步處理服務</w:t>
      </w:r>
    </w:p>
    <w:p w:rsidR="000F6A27" w:rsidRDefault="00C950A2">
      <w:pPr>
        <w:pStyle w:val="PURBody-Indented"/>
      </w:pPr>
      <w:r>
        <w:t xml:space="preserve">CAL </w:t>
      </w:r>
      <w:r>
        <w:t>對僅使用</w:t>
      </w:r>
      <w:r>
        <w:t xml:space="preserve"> Forefront Identity Manager </w:t>
      </w:r>
      <w:r>
        <w:t>同步處理服務之使用者而言並非必要的。</w:t>
      </w:r>
    </w:p>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0F6A27">
      <w:pPr>
        <w:sectPr w:rsidR="000F6A27">
          <w:headerReference w:type="default" r:id="rId59"/>
          <w:footerReference w:type="default" r:id="rId60"/>
          <w:type w:val="continuous"/>
          <w:pgSz w:w="12240" w:h="15840" w:code="1"/>
          <w:pgMar w:top="1170" w:right="720" w:bottom="720" w:left="720" w:header="432" w:footer="288" w:gutter="0"/>
          <w:cols w:space="360"/>
        </w:sectPr>
      </w:pPr>
    </w:p>
    <w:p w:rsidR="000F6A27" w:rsidRDefault="00C950A2">
      <w:pPr>
        <w:pStyle w:val="PURSectionHeading"/>
        <w:pageBreakBefore/>
      </w:pPr>
      <w:bookmarkStart w:id="131" w:name="_Sec38"/>
      <w:bookmarkEnd w:id="121"/>
      <w:r>
        <w:t>伺服器：伺服器</w:t>
      </w:r>
      <w:r>
        <w:t xml:space="preserve"> / CAL (</w:t>
      </w:r>
      <w:r>
        <w:t>伺服器使用權</w:t>
      </w:r>
      <w:r>
        <w:t xml:space="preserve"> + CAL + </w:t>
      </w:r>
      <w:r>
        <w:t>選擇性外部連接器</w:t>
      </w:r>
      <w:r>
        <w:t>)</w:t>
      </w:r>
      <w:r>
        <w:fldChar w:fldCharType="begin"/>
      </w:r>
      <w:r>
        <w:instrText xml:space="preserve"> TC "</w:instrText>
      </w:r>
      <w:bookmarkStart w:id="132" w:name="_Toc414967691"/>
      <w:r>
        <w:instrText>伺服器：伺服器</w:instrText>
      </w:r>
      <w:r>
        <w:instrText xml:space="preserve"> / CAL (</w:instrText>
      </w:r>
      <w:r>
        <w:instrText>伺服器使用權</w:instrText>
      </w:r>
      <w:r>
        <w:instrText xml:space="preserve"> + CAL + </w:instrText>
      </w:r>
      <w:r>
        <w:instrText>選擇性外部連接器</w:instrText>
      </w:r>
      <w:r>
        <w:instrText>)</w:instrText>
      </w:r>
      <w:bookmarkEnd w:id="132"/>
      <w:r>
        <w:instrText>" \l 1</w:instrText>
      </w:r>
      <w:r>
        <w:fldChar w:fldCharType="end"/>
      </w:r>
    </w:p>
    <w:p w:rsidR="000F6A27" w:rsidRDefault="000F6A27">
      <w:pPr>
        <w:pStyle w:val="PURBody-Indented"/>
      </w:pPr>
    </w:p>
    <w:p w:rsidR="000F6A27" w:rsidRDefault="000F6A27">
      <w:pPr>
        <w:sectPr w:rsidR="000F6A27">
          <w:headerReference w:type="default" r:id="rId61"/>
          <w:footerReference w:type="default" r:id="rId62"/>
          <w:type w:val="continuous"/>
          <w:pgSz w:w="12240" w:h="15840" w:code="1"/>
          <w:pgMar w:top="1170" w:right="720" w:bottom="720" w:left="720" w:header="432" w:footer="288" w:gutter="0"/>
          <w:cols w:space="360"/>
        </w:sectPr>
      </w:pPr>
    </w:p>
    <w:p w:rsidR="00C950A2" w:rsidRDefault="00C950A2">
      <w:pPr>
        <w:pStyle w:val="TOC2"/>
        <w:rPr>
          <w:rFonts w:eastAsiaTheme="minorEastAsia"/>
          <w:noProof/>
          <w:color w:val="auto"/>
          <w:sz w:val="22"/>
          <w:lang w:eastAsia="en-US"/>
        </w:rPr>
      </w:pPr>
      <w:r>
        <w:fldChar w:fldCharType="begin"/>
      </w:r>
      <w:r>
        <w:instrText xml:space="preserve"> TOC \b _Sec38 \f \h \l 2-2 </w:instrText>
      </w:r>
      <w:r>
        <w:fldChar w:fldCharType="separate"/>
      </w:r>
      <w:hyperlink w:anchor="_Toc414967587" w:history="1">
        <w:r w:rsidRPr="003379F6">
          <w:rPr>
            <w:rStyle w:val="Hyperlink"/>
            <w:noProof/>
          </w:rPr>
          <w:t>Exchange Server 2013 Enterprise</w:t>
        </w:r>
        <w:r>
          <w:rPr>
            <w:noProof/>
          </w:rPr>
          <w:tab/>
        </w:r>
        <w:r>
          <w:rPr>
            <w:noProof/>
          </w:rPr>
          <w:fldChar w:fldCharType="begin"/>
        </w:r>
        <w:r>
          <w:rPr>
            <w:noProof/>
          </w:rPr>
          <w:instrText xml:space="preserve"> PAGEREF _Toc414967587 \h </w:instrText>
        </w:r>
        <w:r>
          <w:rPr>
            <w:noProof/>
          </w:rPr>
        </w:r>
        <w:r>
          <w:rPr>
            <w:noProof/>
          </w:rPr>
          <w:fldChar w:fldCharType="separate"/>
        </w:r>
        <w:r>
          <w:rPr>
            <w:noProof/>
          </w:rPr>
          <w:t>27</w:t>
        </w:r>
        <w:r>
          <w:rPr>
            <w:noProof/>
          </w:rPr>
          <w:fldChar w:fldCharType="end"/>
        </w:r>
      </w:hyperlink>
    </w:p>
    <w:p w:rsidR="00C950A2" w:rsidRDefault="00642260">
      <w:pPr>
        <w:pStyle w:val="TOC2"/>
        <w:rPr>
          <w:rFonts w:eastAsiaTheme="minorEastAsia"/>
          <w:noProof/>
          <w:color w:val="auto"/>
          <w:sz w:val="22"/>
          <w:lang w:eastAsia="en-US"/>
        </w:rPr>
      </w:pPr>
      <w:hyperlink w:anchor="_Toc414967588" w:history="1">
        <w:r w:rsidR="00C950A2" w:rsidRPr="003379F6">
          <w:rPr>
            <w:rStyle w:val="Hyperlink"/>
            <w:noProof/>
          </w:rPr>
          <w:t>Exchange Server 2013 Standard</w:t>
        </w:r>
        <w:r w:rsidR="00C950A2">
          <w:rPr>
            <w:noProof/>
          </w:rPr>
          <w:tab/>
        </w:r>
        <w:r w:rsidR="00C950A2">
          <w:rPr>
            <w:noProof/>
          </w:rPr>
          <w:fldChar w:fldCharType="begin"/>
        </w:r>
        <w:r w:rsidR="00C950A2">
          <w:rPr>
            <w:noProof/>
          </w:rPr>
          <w:instrText xml:space="preserve"> PAGEREF _Toc414967588 \h </w:instrText>
        </w:r>
        <w:r w:rsidR="00C950A2">
          <w:rPr>
            <w:noProof/>
          </w:rPr>
        </w:r>
        <w:r w:rsidR="00C950A2">
          <w:rPr>
            <w:noProof/>
          </w:rPr>
          <w:fldChar w:fldCharType="separate"/>
        </w:r>
        <w:r w:rsidR="00C950A2">
          <w:rPr>
            <w:noProof/>
          </w:rPr>
          <w:t>28</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589" w:history="1">
        <w:r w:rsidR="00C950A2" w:rsidRPr="003379F6">
          <w:rPr>
            <w:rStyle w:val="Hyperlink"/>
            <w:noProof/>
          </w:rPr>
          <w:t>Microsoft Dynamics AX 2012 R3 Server</w:t>
        </w:r>
        <w:r w:rsidR="00C950A2">
          <w:rPr>
            <w:noProof/>
          </w:rPr>
          <w:tab/>
        </w:r>
        <w:r w:rsidR="00C950A2">
          <w:rPr>
            <w:noProof/>
          </w:rPr>
          <w:fldChar w:fldCharType="begin"/>
        </w:r>
        <w:r w:rsidR="00C950A2">
          <w:rPr>
            <w:noProof/>
          </w:rPr>
          <w:instrText xml:space="preserve"> PAGEREF _Toc414967589 \h </w:instrText>
        </w:r>
        <w:r w:rsidR="00C950A2">
          <w:rPr>
            <w:noProof/>
          </w:rPr>
        </w:r>
        <w:r w:rsidR="00C950A2">
          <w:rPr>
            <w:noProof/>
          </w:rPr>
          <w:fldChar w:fldCharType="separate"/>
        </w:r>
        <w:r w:rsidR="00C950A2">
          <w:rPr>
            <w:noProof/>
          </w:rPr>
          <w:t>30</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590" w:history="1">
        <w:r w:rsidR="00C950A2" w:rsidRPr="003379F6">
          <w:rPr>
            <w:rStyle w:val="Hyperlink"/>
            <w:noProof/>
          </w:rPr>
          <w:t>Microsoft Dynamics AX 2012 R3 Store Server</w:t>
        </w:r>
        <w:r w:rsidR="00C950A2">
          <w:rPr>
            <w:noProof/>
          </w:rPr>
          <w:tab/>
        </w:r>
        <w:r w:rsidR="00C950A2">
          <w:rPr>
            <w:noProof/>
          </w:rPr>
          <w:fldChar w:fldCharType="begin"/>
        </w:r>
        <w:r w:rsidR="00C950A2">
          <w:rPr>
            <w:noProof/>
          </w:rPr>
          <w:instrText xml:space="preserve"> PAGEREF _Toc414967590 \h </w:instrText>
        </w:r>
        <w:r w:rsidR="00C950A2">
          <w:rPr>
            <w:noProof/>
          </w:rPr>
        </w:r>
        <w:r w:rsidR="00C950A2">
          <w:rPr>
            <w:noProof/>
          </w:rPr>
          <w:fldChar w:fldCharType="separate"/>
        </w:r>
        <w:r w:rsidR="00C950A2">
          <w:rPr>
            <w:noProof/>
          </w:rPr>
          <w:t>30</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591" w:history="1">
        <w:r w:rsidR="00C950A2" w:rsidRPr="003379F6">
          <w:rPr>
            <w:rStyle w:val="Hyperlink"/>
            <w:noProof/>
          </w:rPr>
          <w:t>Microsoft Dynamics CRM 2015 Server</w:t>
        </w:r>
        <w:r w:rsidR="00C950A2">
          <w:rPr>
            <w:noProof/>
          </w:rPr>
          <w:tab/>
        </w:r>
        <w:r w:rsidR="00C950A2">
          <w:rPr>
            <w:noProof/>
          </w:rPr>
          <w:fldChar w:fldCharType="begin"/>
        </w:r>
        <w:r w:rsidR="00C950A2">
          <w:rPr>
            <w:noProof/>
          </w:rPr>
          <w:instrText xml:space="preserve"> PAGEREF _Toc414967591 \h </w:instrText>
        </w:r>
        <w:r w:rsidR="00C950A2">
          <w:rPr>
            <w:noProof/>
          </w:rPr>
        </w:r>
        <w:r w:rsidR="00C950A2">
          <w:rPr>
            <w:noProof/>
          </w:rPr>
          <w:fldChar w:fldCharType="separate"/>
        </w:r>
        <w:r w:rsidR="00C950A2">
          <w:rPr>
            <w:noProof/>
          </w:rPr>
          <w:t>31</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592" w:history="1">
        <w:r w:rsidR="00C950A2" w:rsidRPr="003379F6">
          <w:rPr>
            <w:rStyle w:val="Hyperlink"/>
            <w:noProof/>
          </w:rPr>
          <w:t>Microsoft Office Audit and Control Management Server 2013</w:t>
        </w:r>
        <w:r w:rsidR="00C950A2">
          <w:rPr>
            <w:noProof/>
          </w:rPr>
          <w:tab/>
        </w:r>
        <w:r w:rsidR="00C950A2">
          <w:rPr>
            <w:noProof/>
          </w:rPr>
          <w:fldChar w:fldCharType="begin"/>
        </w:r>
        <w:r w:rsidR="00C950A2">
          <w:rPr>
            <w:noProof/>
          </w:rPr>
          <w:instrText xml:space="preserve"> PAGEREF _Toc414967592 \h </w:instrText>
        </w:r>
        <w:r w:rsidR="00C950A2">
          <w:rPr>
            <w:noProof/>
          </w:rPr>
        </w:r>
        <w:r w:rsidR="00C950A2">
          <w:rPr>
            <w:noProof/>
          </w:rPr>
          <w:fldChar w:fldCharType="separate"/>
        </w:r>
        <w:r w:rsidR="00C950A2">
          <w:rPr>
            <w:noProof/>
          </w:rPr>
          <w:t>32</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593" w:history="1">
        <w:r w:rsidR="00C950A2" w:rsidRPr="003379F6">
          <w:rPr>
            <w:rStyle w:val="Hyperlink"/>
            <w:noProof/>
          </w:rPr>
          <w:t>Project Server 2013</w:t>
        </w:r>
        <w:r w:rsidR="00C950A2">
          <w:rPr>
            <w:noProof/>
          </w:rPr>
          <w:tab/>
        </w:r>
        <w:r w:rsidR="00C950A2">
          <w:rPr>
            <w:noProof/>
          </w:rPr>
          <w:fldChar w:fldCharType="begin"/>
        </w:r>
        <w:r w:rsidR="00C950A2">
          <w:rPr>
            <w:noProof/>
          </w:rPr>
          <w:instrText xml:space="preserve"> PAGEREF _Toc414967593 \h </w:instrText>
        </w:r>
        <w:r w:rsidR="00C950A2">
          <w:rPr>
            <w:noProof/>
          </w:rPr>
        </w:r>
        <w:r w:rsidR="00C950A2">
          <w:rPr>
            <w:noProof/>
          </w:rPr>
          <w:fldChar w:fldCharType="separate"/>
        </w:r>
        <w:r w:rsidR="00C950A2">
          <w:rPr>
            <w:noProof/>
          </w:rPr>
          <w:t>32</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594" w:history="1">
        <w:r w:rsidR="00C950A2" w:rsidRPr="003379F6">
          <w:rPr>
            <w:rStyle w:val="Hyperlink"/>
            <w:noProof/>
          </w:rPr>
          <w:t>SharePoint Server 2013</w:t>
        </w:r>
        <w:r w:rsidR="00C950A2">
          <w:rPr>
            <w:noProof/>
          </w:rPr>
          <w:tab/>
        </w:r>
        <w:r w:rsidR="00C950A2">
          <w:rPr>
            <w:noProof/>
          </w:rPr>
          <w:fldChar w:fldCharType="begin"/>
        </w:r>
        <w:r w:rsidR="00C950A2">
          <w:rPr>
            <w:noProof/>
          </w:rPr>
          <w:instrText xml:space="preserve"> PAGEREF _Toc414967594 \h </w:instrText>
        </w:r>
        <w:r w:rsidR="00C950A2">
          <w:rPr>
            <w:noProof/>
          </w:rPr>
        </w:r>
        <w:r w:rsidR="00C950A2">
          <w:rPr>
            <w:noProof/>
          </w:rPr>
          <w:fldChar w:fldCharType="separate"/>
        </w:r>
        <w:r w:rsidR="00C950A2">
          <w:rPr>
            <w:noProof/>
          </w:rPr>
          <w:t>33</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595" w:history="1">
        <w:r w:rsidR="00C950A2" w:rsidRPr="003379F6">
          <w:rPr>
            <w:rStyle w:val="Hyperlink"/>
            <w:noProof/>
          </w:rPr>
          <w:t>Skype for Business Server 2015</w:t>
        </w:r>
        <w:r w:rsidR="00C950A2">
          <w:rPr>
            <w:noProof/>
          </w:rPr>
          <w:tab/>
        </w:r>
        <w:r w:rsidR="00C950A2">
          <w:rPr>
            <w:noProof/>
          </w:rPr>
          <w:fldChar w:fldCharType="begin"/>
        </w:r>
        <w:r w:rsidR="00C950A2">
          <w:rPr>
            <w:noProof/>
          </w:rPr>
          <w:instrText xml:space="preserve"> PAGEREF _Toc414967595 \h </w:instrText>
        </w:r>
        <w:r w:rsidR="00C950A2">
          <w:rPr>
            <w:noProof/>
          </w:rPr>
        </w:r>
        <w:r w:rsidR="00C950A2">
          <w:rPr>
            <w:noProof/>
          </w:rPr>
          <w:fldChar w:fldCharType="separate"/>
        </w:r>
        <w:r w:rsidR="00C950A2">
          <w:rPr>
            <w:noProof/>
          </w:rPr>
          <w:t>34</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596" w:history="1">
        <w:r w:rsidR="00C950A2" w:rsidRPr="003379F6">
          <w:rPr>
            <w:rStyle w:val="Hyperlink"/>
            <w:noProof/>
          </w:rPr>
          <w:t>SQL Server 2014 Business Intelligence</w:t>
        </w:r>
        <w:r w:rsidR="00C950A2">
          <w:rPr>
            <w:noProof/>
          </w:rPr>
          <w:tab/>
        </w:r>
        <w:r w:rsidR="00C950A2">
          <w:rPr>
            <w:noProof/>
          </w:rPr>
          <w:fldChar w:fldCharType="begin"/>
        </w:r>
        <w:r w:rsidR="00C950A2">
          <w:rPr>
            <w:noProof/>
          </w:rPr>
          <w:instrText xml:space="preserve"> PAGEREF _Toc414967596 \h </w:instrText>
        </w:r>
        <w:r w:rsidR="00C950A2">
          <w:rPr>
            <w:noProof/>
          </w:rPr>
        </w:r>
        <w:r w:rsidR="00C950A2">
          <w:rPr>
            <w:noProof/>
          </w:rPr>
          <w:fldChar w:fldCharType="separate"/>
        </w:r>
        <w:r w:rsidR="00C950A2">
          <w:rPr>
            <w:noProof/>
          </w:rPr>
          <w:t>35</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597" w:history="1">
        <w:r w:rsidR="00C950A2" w:rsidRPr="003379F6">
          <w:rPr>
            <w:rStyle w:val="Hyperlink"/>
            <w:noProof/>
          </w:rPr>
          <w:t>SQL Server 2014 Enterprise</w:t>
        </w:r>
        <w:r w:rsidR="00C950A2">
          <w:rPr>
            <w:noProof/>
          </w:rPr>
          <w:tab/>
        </w:r>
        <w:r w:rsidR="00C950A2">
          <w:rPr>
            <w:noProof/>
          </w:rPr>
          <w:fldChar w:fldCharType="begin"/>
        </w:r>
        <w:r w:rsidR="00C950A2">
          <w:rPr>
            <w:noProof/>
          </w:rPr>
          <w:instrText xml:space="preserve"> PAGEREF _Toc414967597 \h </w:instrText>
        </w:r>
        <w:r w:rsidR="00C950A2">
          <w:rPr>
            <w:noProof/>
          </w:rPr>
        </w:r>
        <w:r w:rsidR="00C950A2">
          <w:rPr>
            <w:noProof/>
          </w:rPr>
          <w:fldChar w:fldCharType="separate"/>
        </w:r>
        <w:r w:rsidR="00C950A2">
          <w:rPr>
            <w:noProof/>
          </w:rPr>
          <w:t>36</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598" w:history="1">
        <w:r w:rsidR="00C950A2" w:rsidRPr="003379F6">
          <w:rPr>
            <w:rStyle w:val="Hyperlink"/>
            <w:noProof/>
          </w:rPr>
          <w:t>SQL Server 2014 Standard</w:t>
        </w:r>
        <w:r w:rsidR="00C950A2">
          <w:rPr>
            <w:noProof/>
          </w:rPr>
          <w:tab/>
        </w:r>
        <w:r w:rsidR="00C950A2">
          <w:rPr>
            <w:noProof/>
          </w:rPr>
          <w:fldChar w:fldCharType="begin"/>
        </w:r>
        <w:r w:rsidR="00C950A2">
          <w:rPr>
            <w:noProof/>
          </w:rPr>
          <w:instrText xml:space="preserve"> PAGEREF _Toc414967598 \h </w:instrText>
        </w:r>
        <w:r w:rsidR="00C950A2">
          <w:rPr>
            <w:noProof/>
          </w:rPr>
        </w:r>
        <w:r w:rsidR="00C950A2">
          <w:rPr>
            <w:noProof/>
          </w:rPr>
          <w:fldChar w:fldCharType="separate"/>
        </w:r>
        <w:r w:rsidR="00C950A2">
          <w:rPr>
            <w:noProof/>
          </w:rPr>
          <w:t>36</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599" w:history="1">
        <w:r w:rsidR="00C950A2" w:rsidRPr="003379F6">
          <w:rPr>
            <w:rStyle w:val="Hyperlink"/>
            <w:noProof/>
          </w:rPr>
          <w:t>Visual Studio Team Foundation Server 2013 with SQL Server 2014 Technology</w:t>
        </w:r>
        <w:r w:rsidR="00C950A2">
          <w:rPr>
            <w:noProof/>
          </w:rPr>
          <w:tab/>
        </w:r>
        <w:r w:rsidR="00C950A2">
          <w:rPr>
            <w:noProof/>
          </w:rPr>
          <w:fldChar w:fldCharType="begin"/>
        </w:r>
        <w:r w:rsidR="00C950A2">
          <w:rPr>
            <w:noProof/>
          </w:rPr>
          <w:instrText xml:space="preserve"> PAGEREF _Toc414967599 \h </w:instrText>
        </w:r>
        <w:r w:rsidR="00C950A2">
          <w:rPr>
            <w:noProof/>
          </w:rPr>
        </w:r>
        <w:r w:rsidR="00C950A2">
          <w:rPr>
            <w:noProof/>
          </w:rPr>
          <w:fldChar w:fldCharType="separate"/>
        </w:r>
        <w:r w:rsidR="00C950A2">
          <w:rPr>
            <w:noProof/>
          </w:rPr>
          <w:t>36</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00" w:history="1">
        <w:r w:rsidR="00C950A2" w:rsidRPr="003379F6">
          <w:rPr>
            <w:rStyle w:val="Hyperlink"/>
            <w:noProof/>
          </w:rPr>
          <w:t>Windows MultiPoint Server 2012 Premium</w:t>
        </w:r>
        <w:r w:rsidR="00C950A2">
          <w:rPr>
            <w:noProof/>
          </w:rPr>
          <w:tab/>
        </w:r>
        <w:r w:rsidR="00C950A2">
          <w:rPr>
            <w:noProof/>
          </w:rPr>
          <w:fldChar w:fldCharType="begin"/>
        </w:r>
        <w:r w:rsidR="00C950A2">
          <w:rPr>
            <w:noProof/>
          </w:rPr>
          <w:instrText xml:space="preserve"> PAGEREF _Toc414967600 \h </w:instrText>
        </w:r>
        <w:r w:rsidR="00C950A2">
          <w:rPr>
            <w:noProof/>
          </w:rPr>
        </w:r>
        <w:r w:rsidR="00C950A2">
          <w:rPr>
            <w:noProof/>
          </w:rPr>
          <w:fldChar w:fldCharType="separate"/>
        </w:r>
        <w:r w:rsidR="00C950A2">
          <w:rPr>
            <w:noProof/>
          </w:rPr>
          <w:t>37</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601" w:history="1">
        <w:r w:rsidR="00C950A2" w:rsidRPr="003379F6">
          <w:rPr>
            <w:rStyle w:val="Hyperlink"/>
            <w:noProof/>
          </w:rPr>
          <w:t>Windows MultiPoint Server 2012 Standard</w:t>
        </w:r>
        <w:r w:rsidR="00C950A2">
          <w:rPr>
            <w:noProof/>
          </w:rPr>
          <w:tab/>
        </w:r>
        <w:r w:rsidR="00C950A2">
          <w:rPr>
            <w:noProof/>
          </w:rPr>
          <w:fldChar w:fldCharType="begin"/>
        </w:r>
        <w:r w:rsidR="00C950A2">
          <w:rPr>
            <w:noProof/>
          </w:rPr>
          <w:instrText xml:space="preserve"> PAGEREF _Toc414967601 \h </w:instrText>
        </w:r>
        <w:r w:rsidR="00C950A2">
          <w:rPr>
            <w:noProof/>
          </w:rPr>
        </w:r>
        <w:r w:rsidR="00C950A2">
          <w:rPr>
            <w:noProof/>
          </w:rPr>
          <w:fldChar w:fldCharType="separate"/>
        </w:r>
        <w:r w:rsidR="00C950A2">
          <w:rPr>
            <w:noProof/>
          </w:rPr>
          <w:t>39</w:t>
        </w:r>
        <w:r w:rsidR="00C950A2">
          <w:rPr>
            <w:noProof/>
          </w:rPr>
          <w:fldChar w:fldCharType="end"/>
        </w:r>
      </w:hyperlink>
    </w:p>
    <w:p w:rsidR="000F6A27" w:rsidRDefault="00C950A2">
      <w:pPr>
        <w:pStyle w:val="PURBody-Indented"/>
        <w:sectPr w:rsidR="000F6A27">
          <w:headerReference w:type="default" r:id="rId63"/>
          <w:footerReference w:type="default" r:id="rId64"/>
          <w:type w:val="continuous"/>
          <w:pgSz w:w="12240" w:h="15840" w:code="1"/>
          <w:pgMar w:top="1170" w:right="720" w:bottom="720" w:left="720" w:header="432" w:footer="288" w:gutter="0"/>
          <w:cols w:num="2" w:space="360"/>
        </w:sectPr>
      </w:pPr>
      <w:r>
        <w:fldChar w:fldCharType="end"/>
      </w:r>
    </w:p>
    <w:p w:rsidR="000F6A27" w:rsidRDefault="000F6A27">
      <w:pPr>
        <w:pStyle w:val="PURBody-Indented"/>
      </w:pPr>
    </w:p>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Heading1"/>
      </w:pPr>
      <w:bookmarkStart w:id="133" w:name="_Sec47"/>
      <w:r>
        <w:t>一般授權條款</w:t>
      </w:r>
      <w:bookmarkEnd w:id="133"/>
    </w:p>
    <w:p w:rsidR="000F6A27" w:rsidRDefault="00C950A2">
      <w:pPr>
        <w:pStyle w:val="PURBlueStrong-Indented"/>
      </w:pPr>
      <w:r>
        <w:t>此授權模式之定義名詞</w:t>
      </w:r>
      <w:r>
        <w:t xml:space="preserve"> (</w:t>
      </w:r>
      <w:r>
        <w:t>請參閱通用授權條款</w:t>
      </w:r>
      <w:r>
        <w:t>)</w:t>
      </w:r>
    </w:p>
    <w:p w:rsidR="000F6A27" w:rsidRDefault="00C950A2">
      <w:pPr>
        <w:pStyle w:val="PURBody-Indented"/>
      </w:pPr>
      <w:r>
        <w:t>CAL</w:t>
      </w:r>
      <w:r>
        <w:t>、</w:t>
      </w:r>
      <w:r>
        <w:t>External Connector License</w:t>
      </w:r>
      <w:r>
        <w:t>、外部使用者、執行個體、授權伺服器、</w:t>
      </w:r>
      <w:r>
        <w:t>OSE</w:t>
      </w:r>
      <w:r>
        <w:t>、實體</w:t>
      </w:r>
      <w:r>
        <w:t xml:space="preserve"> OSE</w:t>
      </w:r>
      <w:r>
        <w:t>、執行軟體執行個體、伺服器、伺服器陣列和虛擬</w:t>
      </w:r>
      <w:r>
        <w:t xml:space="preserve"> OSE</w:t>
      </w:r>
    </w:p>
    <w:p w:rsidR="000F6A27" w:rsidRDefault="00C950A2">
      <w:pPr>
        <w:pStyle w:val="PURBlueStrong-Indented"/>
      </w:pPr>
      <w:r>
        <w:t>伺服器使用權</w:t>
      </w:r>
    </w:p>
    <w:p w:rsidR="000F6A27" w:rsidRDefault="00C950A2">
      <w:pPr>
        <w:pStyle w:val="PURBody-Indented"/>
      </w:pPr>
      <w:r>
        <w:t>針對　貴用戶所取得的每份使用權，　貴用戶得享有以下權利。</w:t>
      </w:r>
    </w:p>
    <w:p w:rsidR="000F6A27" w:rsidRDefault="00C950A2">
      <w:pPr>
        <w:pStyle w:val="PURBullet-Indented"/>
        <w:numPr>
          <w:ilvl w:val="0"/>
          <w:numId w:val="52"/>
        </w:numPr>
      </w:pPr>
      <w:r>
        <w:t xml:space="preserve">　貴用戶必須將每份使用權指定給單一伺服器。</w:t>
      </w:r>
    </w:p>
    <w:p w:rsidR="000F6A27" w:rsidRDefault="00C950A2">
      <w:pPr>
        <w:pStyle w:val="PURBullet-Indented"/>
        <w:numPr>
          <w:ilvl w:val="0"/>
          <w:numId w:val="52"/>
        </w:numPr>
      </w:pPr>
      <w:r>
        <w:t>針對每份使用權，　貴用戶得在實體或虛擬</w:t>
      </w:r>
      <w:r>
        <w:t xml:space="preserve"> OSE </w:t>
      </w:r>
      <w:r>
        <w:t>中之授權伺服器上使用伺服器軟體的單一執行軟體執行個體。</w:t>
      </w:r>
    </w:p>
    <w:p w:rsidR="000F6A27" w:rsidRDefault="00C950A2">
      <w:pPr>
        <w:pStyle w:val="PURBullet-Indented"/>
        <w:numPr>
          <w:ilvl w:val="0"/>
          <w:numId w:val="52"/>
        </w:numPr>
      </w:pPr>
      <w:r>
        <w:t xml:space="preserve">　貴用戶得將</w:t>
      </w:r>
      <w:hyperlink w:anchor="_Sec37">
        <w:r>
          <w:rPr>
            <w:color w:val="00467F"/>
            <w:u w:val="single"/>
          </w:rPr>
          <w:t>附錄</w:t>
        </w:r>
        <w:r>
          <w:rPr>
            <w:color w:val="00467F"/>
            <w:u w:val="single"/>
          </w:rPr>
          <w:t xml:space="preserve"> 3</w:t>
        </w:r>
      </w:hyperlink>
      <w:r>
        <w:t xml:space="preserve"> </w:t>
      </w:r>
      <w:r>
        <w:t>中所列的額外軟體與　貴用戶使用之伺服器軟體搭配使用。</w:t>
      </w:r>
    </w:p>
    <w:p w:rsidR="000F6A27" w:rsidRDefault="00C950A2">
      <w:pPr>
        <w:pStyle w:val="PURBlueStrong-Indented"/>
      </w:pPr>
      <w:r>
        <w:t>存取使用權</w:t>
      </w:r>
    </w:p>
    <w:p w:rsidR="000F6A27" w:rsidRDefault="00C950A2">
      <w:pPr>
        <w:pStyle w:val="PURBullet-Indented"/>
        <w:numPr>
          <w:ilvl w:val="0"/>
          <w:numId w:val="53"/>
        </w:numPr>
      </w:pPr>
      <w:r>
        <w:t>除在此所述及產品專屬授權條款中所聲明之內容外，所有伺服器軟體存取都必須有</w:t>
      </w:r>
      <w:r>
        <w:t xml:space="preserve"> CAL</w:t>
      </w:r>
      <w:r>
        <w:t>。</w:t>
      </w:r>
    </w:p>
    <w:p w:rsidR="000F6A27" w:rsidRDefault="00C950A2">
      <w:pPr>
        <w:pStyle w:val="PURBullet-Indented"/>
        <w:numPr>
          <w:ilvl w:val="0"/>
          <w:numId w:val="53"/>
        </w:numPr>
      </w:pPr>
      <w:r>
        <w:t>依產品專屬授權條款中所聲明之內容，外部使用者存取權的要件會因產品而有所不同。</w:t>
      </w:r>
    </w:p>
    <w:p w:rsidR="000F6A27" w:rsidRDefault="00C950A2">
      <w:pPr>
        <w:pStyle w:val="PURBullet-Indented"/>
        <w:numPr>
          <w:ilvl w:val="0"/>
          <w:numId w:val="53"/>
        </w:numPr>
      </w:pPr>
      <w:r>
        <w:t>根據要存取的產品和功能，外部使用者存取權可依</w:t>
      </w:r>
      <w:r>
        <w:t xml:space="preserve"> CAL</w:t>
      </w:r>
      <w:r>
        <w:t>、</w:t>
      </w:r>
      <w:r>
        <w:t xml:space="preserve">External Connector License </w:t>
      </w:r>
      <w:r>
        <w:t>或指定予伺服器之軟體使用權而加以許可。</w:t>
      </w:r>
    </w:p>
    <w:p w:rsidR="000F6A27" w:rsidRDefault="00C950A2">
      <w:pPr>
        <w:pStyle w:val="PURBullet-Indented"/>
        <w:numPr>
          <w:ilvl w:val="0"/>
          <w:numId w:val="53"/>
        </w:numPr>
      </w:pPr>
      <w:r>
        <w:t xml:space="preserve">　貴用戶必須將每一個</w:t>
      </w:r>
      <w:r>
        <w:t xml:space="preserve"> CAL </w:t>
      </w:r>
      <w:r>
        <w:t>指定給使用者或裝置</w:t>
      </w:r>
      <w:r>
        <w:t xml:space="preserve"> (</w:t>
      </w:r>
      <w:r>
        <w:t>視何者適用</w:t>
      </w:r>
      <w:r>
        <w:t>)</w:t>
      </w:r>
      <w:r>
        <w:t>，並將每份</w:t>
      </w:r>
      <w:r>
        <w:t xml:space="preserve"> External Connector License </w:t>
      </w:r>
      <w:r>
        <w:t>指定給授權伺服器。</w:t>
      </w:r>
    </w:p>
    <w:p w:rsidR="000F6A27" w:rsidRDefault="00C950A2">
      <w:pPr>
        <w:pStyle w:val="PURBullet-Indented"/>
        <w:numPr>
          <w:ilvl w:val="0"/>
          <w:numId w:val="53"/>
        </w:numPr>
      </w:pPr>
      <w:r>
        <w:t xml:space="preserve">CAL </w:t>
      </w:r>
      <w:r>
        <w:t>和</w:t>
      </w:r>
      <w:r>
        <w:t xml:space="preserve"> External Connector License </w:t>
      </w:r>
      <w:r>
        <w:t>允許存取至伺服器軟體的對應版本</w:t>
      </w:r>
      <w:r>
        <w:t xml:space="preserve"> (</w:t>
      </w:r>
      <w:r>
        <w:t>包括依降級權利所使用之較早版本</w:t>
      </w:r>
      <w:r>
        <w:t xml:space="preserve">) </w:t>
      </w:r>
      <w:r>
        <w:t>或較早版本。</w:t>
      </w:r>
    </w:p>
    <w:p w:rsidR="000F6A27" w:rsidRDefault="00C950A2">
      <w:pPr>
        <w:pStyle w:val="PURBullet-Indented"/>
        <w:numPr>
          <w:ilvl w:val="0"/>
          <w:numId w:val="53"/>
        </w:numPr>
      </w:pPr>
      <w:r>
        <w:t xml:space="preserve">CAL </w:t>
      </w:r>
      <w:r>
        <w:t>對於由另一個授權伺服器進行存取或對最多</w:t>
      </w:r>
      <w:r>
        <w:t xml:space="preserve"> 2 </w:t>
      </w:r>
      <w:r>
        <w:t>個使用者或裝置用以管理軟體而言並非必要。</w:t>
      </w:r>
    </w:p>
    <w:p w:rsidR="000F6A27" w:rsidRDefault="00C950A2">
      <w:pPr>
        <w:pStyle w:val="PURBullet-Indented"/>
        <w:numPr>
          <w:ilvl w:val="0"/>
          <w:numId w:val="53"/>
        </w:numPr>
      </w:pPr>
      <w:r>
        <w:t xml:space="preserve">　貴用戶之</w:t>
      </w:r>
      <w:r>
        <w:t xml:space="preserve"> CAL </w:t>
      </w:r>
      <w:r>
        <w:t>及</w:t>
      </w:r>
      <w:r>
        <w:t xml:space="preserve"> External Connector License </w:t>
      </w:r>
      <w:r>
        <w:t>僅允許存取至　貴用戶之授權伺服器</w:t>
      </w:r>
      <w:r>
        <w:t xml:space="preserve"> (</w:t>
      </w:r>
      <w:r>
        <w:t>非第三人的授權伺服器</w:t>
      </w:r>
      <w:r>
        <w:t>)</w:t>
      </w:r>
      <w:r>
        <w:t>。</w:t>
      </w:r>
    </w:p>
    <w:p w:rsidR="000F6A27" w:rsidRDefault="00C950A2">
      <w:pPr>
        <w:pStyle w:val="PURHeading2"/>
      </w:pPr>
      <w:r>
        <w:t>其他授權要件及</w:t>
      </w:r>
      <w:r>
        <w:t>/</w:t>
      </w:r>
      <w:r>
        <w:t>或使用權利</w:t>
      </w:r>
    </w:p>
    <w:p w:rsidR="000F6A27" w:rsidRDefault="00C950A2">
      <w:pPr>
        <w:pStyle w:val="PURBlueStrong-Indented"/>
      </w:pPr>
      <w:r>
        <w:t>使用權行動性</w:t>
      </w:r>
      <w:r>
        <w:t xml:space="preserve"> -- </w:t>
      </w:r>
      <w:r>
        <w:t>在伺服器陣列中及所有伺服器陣列間指定伺服器及</w:t>
      </w:r>
      <w:r>
        <w:t xml:space="preserve"> External Connector License </w:t>
      </w:r>
      <w:r>
        <w:t>並使用軟體</w:t>
      </w:r>
    </w:p>
    <w:p w:rsidR="000F6A27" w:rsidRDefault="00C950A2">
      <w:pPr>
        <w:pStyle w:val="PURBody-Indented"/>
      </w:pPr>
      <w:r>
        <w:t>針對指定為具有使用權移動權利之產品，　貴用戶得隨時根據需要，將伺服器和</w:t>
      </w:r>
      <w:r>
        <w:t xml:space="preserve"> External Connector License </w:t>
      </w:r>
      <w:r>
        <w:t>重新指定到位於相同伺服器陣列內的任何伺服器上。部分產品可能需要這些權利的軟體保證。　貴用戶得將伺服器和</w:t>
      </w:r>
      <w:r>
        <w:t xml:space="preserve"> External Connector License </w:t>
      </w:r>
      <w:r>
        <w:t>從一個伺服器陣列重新指定到另一個伺服器陣列，但是不得以短期為基礎</w:t>
      </w:r>
      <w:r>
        <w:t xml:space="preserve"> (</w:t>
      </w:r>
      <w:r>
        <w:t>即不得在最後一次指定的</w:t>
      </w:r>
      <w:r>
        <w:t xml:space="preserve"> 90 </w:t>
      </w:r>
      <w:r>
        <w:t>日內</w:t>
      </w:r>
      <w:r>
        <w:t>)</w:t>
      </w:r>
      <w:r>
        <w:t>。</w:t>
      </w:r>
    </w:p>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Heading1"/>
      </w:pPr>
      <w:bookmarkStart w:id="134" w:name="_Sec62"/>
      <w:r>
        <w:t>產品專屬授權條款</w:t>
      </w:r>
      <w:bookmarkEnd w:id="134"/>
    </w:p>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ProductName"/>
      </w:pPr>
      <w:bookmarkStart w:id="135" w:name="_Sec486"/>
      <w:r>
        <w:t>Exchange Server 2013 Enterprise</w:t>
      </w:r>
      <w:bookmarkEnd w:id="135"/>
      <w:r>
        <w:fldChar w:fldCharType="begin"/>
      </w:r>
      <w:r>
        <w:instrText xml:space="preserve"> XE "Exchange Server 2013 Enterprise" </w:instrText>
      </w:r>
      <w:r>
        <w:fldChar w:fldCharType="end"/>
      </w:r>
      <w:r>
        <w:fldChar w:fldCharType="begin"/>
      </w:r>
      <w:r>
        <w:instrText xml:space="preserve"> TC "</w:instrText>
      </w:r>
      <w:bookmarkStart w:id="136" w:name="_Toc414967587"/>
      <w:bookmarkStart w:id="137" w:name="_Toc414967692"/>
      <w:r>
        <w:instrText>Exchange Server 2013 Enterprise</w:instrText>
      </w:r>
      <w:bookmarkEnd w:id="136"/>
      <w:bookmarkEnd w:id="137"/>
      <w:r>
        <w:instrText>" \l 2</w:instrText>
      </w:r>
      <w:r>
        <w:fldChar w:fldCharType="end"/>
      </w:r>
    </w:p>
    <w:p w:rsidR="000F6A27" w:rsidRDefault="00C950A2">
      <w:pPr>
        <w:pStyle w:val="PURLicenseTerm"/>
      </w:pPr>
      <w:r>
        <w:t xml:space="preserve">       </w:t>
      </w:r>
      <w:r>
        <w:t xml:space="preserve">　貴用戶對本產品之使用所適用的授權條款係指通用授權條款、本授權模式的一般授權條款，以及下列條款：</w:t>
      </w:r>
      <w:r>
        <w:t xml:space="preserve">     </w:t>
      </w:r>
    </w:p>
    <w:tbl>
      <w:tblPr>
        <w:tblStyle w:val="ProductAttributesTable"/>
        <w:tblW w:w="0" w:type="auto"/>
        <w:tblLook w:val="04A0" w:firstRow="1" w:lastRow="0" w:firstColumn="1" w:lastColumn="0" w:noHBand="0" w:noVBand="1"/>
      </w:tblPr>
      <w:tblGrid>
        <w:gridCol w:w="5393"/>
        <w:gridCol w:w="5407"/>
      </w:tblGrid>
      <w:tr w:rsidR="000F6A27">
        <w:tc>
          <w:tcPr>
            <w:tcW w:w="6120" w:type="dxa"/>
          </w:tcPr>
          <w:p w:rsidR="000F6A27" w:rsidRDefault="00C950A2">
            <w:pPr>
              <w:pStyle w:val="PURBody"/>
            </w:pPr>
            <w:r>
              <w:t>自我裝載的應用程式允許</w:t>
            </w:r>
            <w:r>
              <w:t xml:space="preserve">: </w:t>
            </w:r>
            <w:r>
              <w:rPr>
                <w:b/>
              </w:rPr>
              <w:t>是</w:t>
            </w:r>
            <w:r>
              <w:rPr>
                <w:b/>
              </w:rPr>
              <w:t xml:space="preserve"> </w:t>
            </w:r>
            <w:r>
              <w:t>(</w:t>
            </w:r>
            <w:r>
              <w:t>請參閱</w:t>
            </w:r>
            <w:hyperlink w:anchor="_Sec11">
              <w:r>
                <w:rPr>
                  <w:color w:val="00467F"/>
                  <w:u w:val="single"/>
                </w:rPr>
                <w:t>附錄</w:t>
              </w:r>
              <w:r>
                <w:rPr>
                  <w:color w:val="00467F"/>
                  <w:u w:val="single"/>
                </w:rPr>
                <w:t xml:space="preserve"> 2</w:t>
              </w:r>
            </w:hyperlink>
            <w:r>
              <w:t>)</w:t>
            </w:r>
          </w:p>
        </w:tc>
        <w:tc>
          <w:tcPr>
            <w:tcW w:w="6120" w:type="dxa"/>
          </w:tcPr>
          <w:p w:rsidR="000F6A27" w:rsidRDefault="00C950A2">
            <w:pPr>
              <w:pStyle w:val="PURBody"/>
            </w:pPr>
            <w:r>
              <w:t>其他軟體</w:t>
            </w:r>
            <w:r>
              <w:t xml:space="preserve">: </w:t>
            </w:r>
            <w:r>
              <w:rPr>
                <w:b/>
              </w:rPr>
              <w:t>是</w:t>
            </w:r>
            <w:r>
              <w:rPr>
                <w:b/>
              </w:rPr>
              <w:t xml:space="preserve"> </w:t>
            </w:r>
            <w:r>
              <w:t>(</w:t>
            </w:r>
            <w:r>
              <w:t>請參閱</w:t>
            </w:r>
            <w:hyperlink w:anchor="_Sec37">
              <w:r>
                <w:rPr>
                  <w:color w:val="00467F"/>
                  <w:u w:val="single"/>
                </w:rPr>
                <w:t>附錄</w:t>
              </w:r>
              <w:r>
                <w:rPr>
                  <w:color w:val="00467F"/>
                  <w:u w:val="single"/>
                </w:rPr>
                <w:t xml:space="preserve"> 3</w:t>
              </w:r>
            </w:hyperlink>
            <w:r>
              <w:t>)</w:t>
            </w:r>
          </w:p>
        </w:tc>
      </w:tr>
      <w:tr w:rsidR="000F6A27">
        <w:tc>
          <w:tcPr>
            <w:tcW w:w="6120" w:type="dxa"/>
          </w:tcPr>
          <w:p w:rsidR="000F6A27" w:rsidRDefault="00C950A2">
            <w:pPr>
              <w:pStyle w:val="PURBody"/>
            </w:pPr>
            <w:r>
              <w:t>伺服器陣列中的使用權行動性</w:t>
            </w:r>
            <w:r>
              <w:t xml:space="preserve">: </w:t>
            </w:r>
            <w:r>
              <w:rPr>
                <w:b/>
              </w:rPr>
              <w:t>是</w:t>
            </w:r>
            <w:r>
              <w:rPr>
                <w:b/>
              </w:rPr>
              <w:t xml:space="preserve"> </w:t>
            </w:r>
            <w:r>
              <w:t>(</w:t>
            </w:r>
            <w:r>
              <w:t>請參閱一般條款</w:t>
            </w:r>
            <w:r>
              <w:t>)</w:t>
            </w:r>
          </w:p>
        </w:tc>
        <w:tc>
          <w:tcPr>
            <w:tcW w:w="6120" w:type="dxa"/>
          </w:tcPr>
          <w:p w:rsidR="000F6A27" w:rsidRDefault="00C950A2">
            <w:pPr>
              <w:pStyle w:val="PURBody"/>
            </w:pPr>
            <w:r>
              <w:t>外部使用者存取</w:t>
            </w:r>
            <w:r>
              <w:t xml:space="preserve"> : </w:t>
            </w:r>
            <w:r>
              <w:rPr>
                <w:b/>
              </w:rPr>
              <w:t>與伺服器一起授權</w:t>
            </w:r>
            <w:r>
              <w:rPr>
                <w:b/>
              </w:rPr>
              <w:t xml:space="preserve"> </w:t>
            </w:r>
            <w:r>
              <w:t>(</w:t>
            </w:r>
            <w:r>
              <w:t>存取其他功能需要同時具有基底</w:t>
            </w:r>
            <w:r>
              <w:t xml:space="preserve"> CAL </w:t>
            </w:r>
            <w:r>
              <w:t>和累加</w:t>
            </w:r>
            <w:r>
              <w:t xml:space="preserve"> CAL)</w:t>
            </w:r>
          </w:p>
        </w:tc>
      </w:tr>
    </w:tbl>
    <w:p w:rsidR="000F6A27" w:rsidRDefault="00C950A2">
      <w:pPr>
        <w:pStyle w:val="PURBlueBGHeader"/>
      </w:pPr>
      <w:r>
        <w:t>基本</w:t>
      </w:r>
      <w:r>
        <w:t xml:space="preserve"> CAL</w:t>
      </w:r>
    </w:p>
    <w:tbl>
      <w:tblPr>
        <w:tblStyle w:val="PURTableNoVertical"/>
        <w:tblW w:w="0" w:type="auto"/>
        <w:tblLook w:val="04A0" w:firstRow="1" w:lastRow="0" w:firstColumn="1" w:lastColumn="0" w:noHBand="0" w:noVBand="1"/>
      </w:tblPr>
      <w:tblGrid>
        <w:gridCol w:w="5128"/>
        <w:gridCol w:w="5398"/>
      </w:tblGrid>
      <w:tr w:rsidR="000F6A27">
        <w:trPr>
          <w:cnfStyle w:val="100000000000" w:firstRow="1" w:lastRow="0" w:firstColumn="0" w:lastColumn="0" w:oddVBand="0" w:evenVBand="0" w:oddHBand="0" w:evenHBand="0" w:firstRowFirstColumn="0" w:firstRowLastColumn="0" w:lastRowFirstColumn="0" w:lastRowLastColumn="0"/>
        </w:trPr>
        <w:tc>
          <w:tcPr>
            <w:tcW w:w="6820" w:type="dxa"/>
          </w:tcPr>
          <w:p w:rsidR="000F6A27" w:rsidRDefault="00C950A2">
            <w:pPr>
              <w:pStyle w:val="PURBody"/>
            </w:pPr>
            <w:r>
              <w:rPr>
                <w:b/>
                <w:i/>
              </w:rPr>
              <w:t xml:space="preserve">　貴用戶需要：</w:t>
            </w:r>
          </w:p>
          <w:p w:rsidR="000F6A27" w:rsidRDefault="00C950A2">
            <w:pPr>
              <w:pStyle w:val="PURBullet"/>
              <w:numPr>
                <w:ilvl w:val="0"/>
                <w:numId w:val="54"/>
              </w:numPr>
            </w:pPr>
            <w:r>
              <w:t>Exchange Server 2013 Standard CAL</w:t>
            </w:r>
            <w:r>
              <w:t>，</w:t>
            </w:r>
            <w:r>
              <w:rPr>
                <w:b/>
              </w:rPr>
              <w:t>或</w:t>
            </w:r>
          </w:p>
          <w:p w:rsidR="000F6A27" w:rsidRDefault="00C950A2">
            <w:pPr>
              <w:pStyle w:val="PURBullet"/>
              <w:numPr>
                <w:ilvl w:val="0"/>
                <w:numId w:val="54"/>
              </w:numPr>
            </w:pPr>
            <w:r>
              <w:t>BackOffice CAL</w:t>
            </w:r>
            <w:r>
              <w:rPr>
                <w:vertAlign w:val="superscript"/>
              </w:rPr>
              <w:t>1</w:t>
            </w:r>
            <w:r>
              <w:t>，</w:t>
            </w:r>
            <w:r>
              <w:rPr>
                <w:b/>
              </w:rPr>
              <w:t>或</w:t>
            </w:r>
          </w:p>
          <w:p w:rsidR="000F6A27" w:rsidRDefault="00C950A2">
            <w:pPr>
              <w:pStyle w:val="PURBullet"/>
              <w:numPr>
                <w:ilvl w:val="0"/>
                <w:numId w:val="54"/>
              </w:numPr>
            </w:pPr>
            <w:r>
              <w:t xml:space="preserve">Core CAL </w:t>
            </w:r>
            <w:r>
              <w:t>套件</w:t>
            </w:r>
            <w:r>
              <w:rPr>
                <w:vertAlign w:val="superscript"/>
              </w:rPr>
              <w:t>1</w:t>
            </w:r>
            <w:r>
              <w:t>，</w:t>
            </w:r>
            <w:r>
              <w:rPr>
                <w:b/>
              </w:rPr>
              <w:t>或</w:t>
            </w:r>
          </w:p>
          <w:p w:rsidR="000F6A27" w:rsidRDefault="00C950A2">
            <w:pPr>
              <w:pStyle w:val="PURBullet"/>
              <w:numPr>
                <w:ilvl w:val="0"/>
                <w:numId w:val="54"/>
              </w:numPr>
            </w:pPr>
            <w:r>
              <w:t>Core CAL Bridge for Microsoft Intune</w:t>
            </w:r>
            <w:r>
              <w:rPr>
                <w:vertAlign w:val="superscript"/>
              </w:rPr>
              <w:t>1</w:t>
            </w:r>
            <w:r>
              <w:t>，</w:t>
            </w:r>
            <w:r>
              <w:rPr>
                <w:b/>
              </w:rPr>
              <w:t>或</w:t>
            </w:r>
          </w:p>
          <w:p w:rsidR="000F6A27" w:rsidRDefault="00C950A2">
            <w:pPr>
              <w:pStyle w:val="PURBullet"/>
              <w:numPr>
                <w:ilvl w:val="0"/>
                <w:numId w:val="54"/>
              </w:numPr>
            </w:pPr>
            <w:r>
              <w:t>Core CAL Bridge for Enterprise Mobility Suite</w:t>
            </w:r>
            <w:r>
              <w:rPr>
                <w:vertAlign w:val="superscript"/>
              </w:rPr>
              <w:t>2</w:t>
            </w:r>
            <w:r>
              <w:t>，</w:t>
            </w:r>
            <w:r>
              <w:rPr>
                <w:b/>
              </w:rPr>
              <w:t>或</w:t>
            </w:r>
          </w:p>
          <w:p w:rsidR="000F6A27" w:rsidRDefault="00C950A2">
            <w:pPr>
              <w:pStyle w:val="PURBullet"/>
              <w:numPr>
                <w:ilvl w:val="0"/>
                <w:numId w:val="54"/>
              </w:numPr>
            </w:pPr>
            <w:r>
              <w:t xml:space="preserve">Core CAL Bridge for Enterprise Mobility Suite </w:t>
            </w:r>
            <w:r>
              <w:t>使用者訂閱使用權，</w:t>
            </w:r>
            <w:r>
              <w:rPr>
                <w:b/>
              </w:rPr>
              <w:t>或</w:t>
            </w:r>
          </w:p>
          <w:p w:rsidR="000F6A27" w:rsidRDefault="00C950A2">
            <w:pPr>
              <w:pStyle w:val="PURBullet"/>
              <w:numPr>
                <w:ilvl w:val="0"/>
                <w:numId w:val="54"/>
              </w:numPr>
            </w:pPr>
            <w:r>
              <w:t xml:space="preserve">Exchange Online </w:t>
            </w:r>
            <w:r>
              <w:t>方案</w:t>
            </w:r>
            <w:r>
              <w:t xml:space="preserve"> 1 </w:t>
            </w:r>
            <w:r>
              <w:t>使用者訂閱使用權，</w:t>
            </w:r>
            <w:r>
              <w:rPr>
                <w:b/>
              </w:rPr>
              <w:t>或</w:t>
            </w:r>
          </w:p>
          <w:p w:rsidR="000F6A27" w:rsidRDefault="00C950A2">
            <w:pPr>
              <w:pStyle w:val="PURBullet"/>
              <w:numPr>
                <w:ilvl w:val="0"/>
                <w:numId w:val="54"/>
              </w:numPr>
            </w:pPr>
            <w:r>
              <w:t xml:space="preserve">Exchange Online </w:t>
            </w:r>
            <w:r>
              <w:t>方案</w:t>
            </w:r>
            <w:r>
              <w:t xml:space="preserve"> 1G </w:t>
            </w:r>
            <w:r>
              <w:t>使用者訂閱使用權，</w:t>
            </w:r>
            <w:r>
              <w:rPr>
                <w:b/>
              </w:rPr>
              <w:t>或</w:t>
            </w:r>
          </w:p>
          <w:p w:rsidR="000F6A27" w:rsidRDefault="00C950A2">
            <w:pPr>
              <w:pStyle w:val="PURBullet"/>
              <w:numPr>
                <w:ilvl w:val="0"/>
                <w:numId w:val="54"/>
              </w:numPr>
            </w:pPr>
            <w:r>
              <w:t xml:space="preserve">Exchange Online </w:t>
            </w:r>
            <w:r>
              <w:t>方案</w:t>
            </w:r>
            <w:r>
              <w:t xml:space="preserve"> 2 </w:t>
            </w:r>
            <w:r>
              <w:t>使用者訂閱使用權，</w:t>
            </w:r>
            <w:r>
              <w:rPr>
                <w:b/>
              </w:rPr>
              <w:t>或</w:t>
            </w:r>
          </w:p>
          <w:p w:rsidR="000F6A27" w:rsidRDefault="00C950A2">
            <w:pPr>
              <w:pStyle w:val="PURBullet"/>
              <w:numPr>
                <w:ilvl w:val="0"/>
                <w:numId w:val="54"/>
              </w:numPr>
            </w:pPr>
            <w:r>
              <w:t xml:space="preserve">Exchange Online </w:t>
            </w:r>
            <w:r>
              <w:t>方案</w:t>
            </w:r>
            <w:r>
              <w:t xml:space="preserve"> 2A </w:t>
            </w:r>
            <w:r>
              <w:t>使用者訂閱使用權，</w:t>
            </w:r>
            <w:r>
              <w:rPr>
                <w:b/>
              </w:rPr>
              <w:t>或</w:t>
            </w:r>
          </w:p>
          <w:p w:rsidR="000F6A27" w:rsidRDefault="00C950A2">
            <w:pPr>
              <w:pStyle w:val="PURBullet"/>
              <w:numPr>
                <w:ilvl w:val="0"/>
                <w:numId w:val="54"/>
              </w:numPr>
            </w:pPr>
            <w:r>
              <w:t xml:space="preserve">Exchange Online </w:t>
            </w:r>
            <w:r>
              <w:t>方案</w:t>
            </w:r>
            <w:r>
              <w:t xml:space="preserve"> 2G </w:t>
            </w:r>
            <w:r>
              <w:t>使用者訂閱使用權，</w:t>
            </w:r>
            <w:r>
              <w:rPr>
                <w:b/>
              </w:rPr>
              <w:t>或</w:t>
            </w:r>
          </w:p>
          <w:p w:rsidR="000F6A27" w:rsidRDefault="00C950A2">
            <w:pPr>
              <w:pStyle w:val="PURBullet"/>
              <w:numPr>
                <w:ilvl w:val="0"/>
                <w:numId w:val="54"/>
              </w:numPr>
            </w:pPr>
            <w:r>
              <w:t xml:space="preserve">Enterprise CAL </w:t>
            </w:r>
            <w:r>
              <w:t>套件</w:t>
            </w:r>
            <w:r>
              <w:rPr>
                <w:vertAlign w:val="superscript"/>
              </w:rPr>
              <w:t>1</w:t>
            </w:r>
            <w:r>
              <w:t>，</w:t>
            </w:r>
            <w:r>
              <w:rPr>
                <w:b/>
              </w:rPr>
              <w:t>或</w:t>
            </w:r>
          </w:p>
          <w:p w:rsidR="000F6A27" w:rsidRDefault="00C950A2">
            <w:pPr>
              <w:pStyle w:val="PURBullet"/>
              <w:numPr>
                <w:ilvl w:val="0"/>
                <w:numId w:val="54"/>
              </w:numPr>
            </w:pPr>
            <w:r>
              <w:t>Enterprise CAL Bridge for Microsoft Intune</w:t>
            </w:r>
            <w:r>
              <w:rPr>
                <w:vertAlign w:val="superscript"/>
              </w:rPr>
              <w:t>1</w:t>
            </w:r>
            <w:r>
              <w:t>，</w:t>
            </w:r>
            <w:r>
              <w:rPr>
                <w:b/>
              </w:rPr>
              <w:t>或</w:t>
            </w:r>
          </w:p>
          <w:p w:rsidR="000F6A27" w:rsidRDefault="00C950A2">
            <w:pPr>
              <w:pStyle w:val="PURBullet"/>
              <w:numPr>
                <w:ilvl w:val="0"/>
                <w:numId w:val="54"/>
              </w:numPr>
            </w:pPr>
            <w:r>
              <w:t>Enterprise CAL Bridge for Enterprise Mobility Suite</w:t>
            </w:r>
            <w:r>
              <w:rPr>
                <w:vertAlign w:val="superscript"/>
              </w:rPr>
              <w:t>2</w:t>
            </w:r>
            <w:r>
              <w:t>，</w:t>
            </w:r>
            <w:r>
              <w:rPr>
                <w:b/>
              </w:rPr>
              <w:t>或</w:t>
            </w:r>
          </w:p>
        </w:tc>
        <w:tc>
          <w:tcPr>
            <w:tcW w:w="7160" w:type="dxa"/>
          </w:tcPr>
          <w:p w:rsidR="000F6A27" w:rsidRDefault="00C950A2">
            <w:pPr>
              <w:pStyle w:val="PURBullet"/>
              <w:numPr>
                <w:ilvl w:val="0"/>
                <w:numId w:val="55"/>
              </w:numPr>
            </w:pPr>
            <w:r>
              <w:t xml:space="preserve">Enterprise CAL Bridge for Enterprise Mobility Suite </w:t>
            </w:r>
            <w:r>
              <w:t>使用者訂閱使用權，</w:t>
            </w:r>
            <w:r>
              <w:rPr>
                <w:b/>
              </w:rPr>
              <w:t>或</w:t>
            </w:r>
          </w:p>
          <w:p w:rsidR="000F6A27" w:rsidRDefault="00C950A2">
            <w:pPr>
              <w:pStyle w:val="PURBullet"/>
              <w:numPr>
                <w:ilvl w:val="0"/>
                <w:numId w:val="55"/>
              </w:numPr>
            </w:pPr>
            <w:r>
              <w:t>Office 365 Enterprise E1</w:t>
            </w:r>
            <w:r>
              <w:t>、</w:t>
            </w:r>
            <w:r>
              <w:t xml:space="preserve">E3 </w:t>
            </w:r>
            <w:r>
              <w:t>或</w:t>
            </w:r>
            <w:r>
              <w:t xml:space="preserve"> E4 </w:t>
            </w:r>
            <w:r>
              <w:t>使用者訂閱使用權，</w:t>
            </w:r>
            <w:r>
              <w:rPr>
                <w:b/>
              </w:rPr>
              <w:t>或</w:t>
            </w:r>
          </w:p>
          <w:p w:rsidR="000F6A27" w:rsidRDefault="00C950A2">
            <w:pPr>
              <w:pStyle w:val="PURBullet"/>
              <w:numPr>
                <w:ilvl w:val="0"/>
                <w:numId w:val="55"/>
              </w:numPr>
            </w:pPr>
            <w:r>
              <w:t xml:space="preserve">Office 365 Enterprise E3-E4 </w:t>
            </w:r>
            <w:r>
              <w:t>不含</w:t>
            </w:r>
            <w:r>
              <w:t xml:space="preserve"> ProPlus </w:t>
            </w:r>
            <w:r>
              <w:t>使用者訂閱使用權，</w:t>
            </w:r>
            <w:r>
              <w:rPr>
                <w:b/>
              </w:rPr>
              <w:t>或</w:t>
            </w:r>
          </w:p>
          <w:p w:rsidR="000F6A27" w:rsidRDefault="00C950A2">
            <w:pPr>
              <w:pStyle w:val="PURBullet"/>
              <w:numPr>
                <w:ilvl w:val="0"/>
                <w:numId w:val="55"/>
              </w:numPr>
            </w:pPr>
            <w:r>
              <w:t xml:space="preserve">Office 365 Nonprofit E3 </w:t>
            </w:r>
            <w:r>
              <w:t>使用者訂閱使用權，</w:t>
            </w:r>
            <w:r>
              <w:rPr>
                <w:b/>
              </w:rPr>
              <w:t>或</w:t>
            </w:r>
          </w:p>
          <w:p w:rsidR="000F6A27" w:rsidRDefault="00C950A2">
            <w:pPr>
              <w:pStyle w:val="PURBullet"/>
              <w:numPr>
                <w:ilvl w:val="0"/>
                <w:numId w:val="55"/>
              </w:numPr>
            </w:pPr>
            <w:r>
              <w:t xml:space="preserve">Office 365 Education E3-E4 </w:t>
            </w:r>
            <w:r>
              <w:t>使用者訂閱使用權，</w:t>
            </w:r>
            <w:r>
              <w:rPr>
                <w:b/>
              </w:rPr>
              <w:t>或</w:t>
            </w:r>
          </w:p>
          <w:p w:rsidR="000F6A27" w:rsidRDefault="00C950A2">
            <w:pPr>
              <w:pStyle w:val="PURBullet"/>
              <w:numPr>
                <w:ilvl w:val="0"/>
                <w:numId w:val="55"/>
              </w:numPr>
            </w:pPr>
            <w:r>
              <w:t>Office 365 Government E1</w:t>
            </w:r>
            <w:r>
              <w:t>、</w:t>
            </w:r>
            <w:r>
              <w:t xml:space="preserve">E3 </w:t>
            </w:r>
            <w:r>
              <w:t>或</w:t>
            </w:r>
            <w:r>
              <w:t xml:space="preserve"> E4 </w:t>
            </w:r>
            <w:r>
              <w:t>使用者訂閱使用權，</w:t>
            </w:r>
            <w:r>
              <w:rPr>
                <w:b/>
              </w:rPr>
              <w:t>或</w:t>
            </w:r>
          </w:p>
          <w:p w:rsidR="000F6A27" w:rsidRDefault="00C950A2">
            <w:pPr>
              <w:pStyle w:val="PURBullet"/>
              <w:numPr>
                <w:ilvl w:val="0"/>
                <w:numId w:val="55"/>
              </w:numPr>
            </w:pPr>
            <w:r>
              <w:t xml:space="preserve">Office 365 Government E3-E4 </w:t>
            </w:r>
            <w:r>
              <w:t>不含</w:t>
            </w:r>
            <w:r>
              <w:t xml:space="preserve"> ProPlus </w:t>
            </w:r>
            <w:r>
              <w:t>使用者訂閱使用權</w:t>
            </w:r>
          </w:p>
          <w:p w:rsidR="000F6A27" w:rsidRDefault="00C950A2">
            <w:pPr>
              <w:pStyle w:val="PURBody"/>
            </w:pPr>
            <w:r>
              <w:rPr>
                <w:vertAlign w:val="superscript"/>
              </w:rPr>
              <w:t xml:space="preserve">1 </w:t>
            </w:r>
            <w:r>
              <w:t>具有</w:t>
            </w:r>
            <w:r>
              <w:t xml:space="preserve"> 2012 </w:t>
            </w:r>
            <w:r>
              <w:t>年</w:t>
            </w:r>
            <w:r>
              <w:t xml:space="preserve"> 10 </w:t>
            </w:r>
            <w:r>
              <w:t>月</w:t>
            </w:r>
            <w:r>
              <w:t xml:space="preserve"> 1 </w:t>
            </w:r>
            <w:r>
              <w:t>日當日或之後有效的軟體保證範圍</w:t>
            </w:r>
          </w:p>
          <w:p w:rsidR="000F6A27" w:rsidRDefault="00C950A2">
            <w:pPr>
              <w:pStyle w:val="PURBody"/>
            </w:pPr>
            <w:r>
              <w:rPr>
                <w:vertAlign w:val="superscript"/>
              </w:rPr>
              <w:t xml:space="preserve">2 </w:t>
            </w:r>
            <w:r>
              <w:t>具有軟體之可經由大量授權首次提供下載之日期當日或之後有效的軟體保證</w:t>
            </w:r>
          </w:p>
        </w:tc>
      </w:tr>
    </w:tbl>
    <w:p w:rsidR="000F6A27" w:rsidRDefault="00C950A2">
      <w:pPr>
        <w:pStyle w:val="PURBlueBGHeader"/>
      </w:pPr>
      <w:r>
        <w:t>累加</w:t>
      </w:r>
      <w:r>
        <w:t xml:space="preserve"> CAL</w:t>
      </w:r>
    </w:p>
    <w:tbl>
      <w:tblPr>
        <w:tblStyle w:val="PURTableNoVertical"/>
        <w:tblW w:w="0" w:type="auto"/>
        <w:tblLook w:val="04A0" w:firstRow="1" w:lastRow="0" w:firstColumn="1" w:lastColumn="0" w:noHBand="0" w:noVBand="1"/>
      </w:tblPr>
      <w:tblGrid>
        <w:gridCol w:w="4910"/>
        <w:gridCol w:w="5616"/>
      </w:tblGrid>
      <w:tr w:rsidR="000F6A27">
        <w:trPr>
          <w:cnfStyle w:val="100000000000" w:firstRow="1" w:lastRow="0" w:firstColumn="0" w:lastColumn="0" w:oddVBand="0" w:evenVBand="0" w:oddHBand="0" w:evenHBand="0" w:firstRowFirstColumn="0" w:firstRowLastColumn="0" w:lastRowFirstColumn="0" w:lastRowLastColumn="0"/>
        </w:trPr>
        <w:tc>
          <w:tcPr>
            <w:tcW w:w="6660" w:type="dxa"/>
          </w:tcPr>
          <w:p w:rsidR="000F6A27" w:rsidRDefault="00C950A2">
            <w:pPr>
              <w:pStyle w:val="PURBody"/>
            </w:pPr>
            <w:r>
              <w:rPr>
                <w:b/>
                <w:i/>
              </w:rPr>
              <w:t>其他功能：</w:t>
            </w:r>
          </w:p>
          <w:p w:rsidR="000F6A27" w:rsidRDefault="00C950A2">
            <w:pPr>
              <w:pStyle w:val="PURBullet"/>
              <w:numPr>
                <w:ilvl w:val="0"/>
                <w:numId w:val="56"/>
              </w:numPr>
            </w:pPr>
            <w:r>
              <w:t>統一訊息</w:t>
            </w:r>
          </w:p>
          <w:p w:rsidR="000F6A27" w:rsidRDefault="00C950A2">
            <w:pPr>
              <w:pStyle w:val="PURBullet"/>
              <w:numPr>
                <w:ilvl w:val="0"/>
                <w:numId w:val="56"/>
              </w:numPr>
            </w:pPr>
            <w:r>
              <w:t>就地封存</w:t>
            </w:r>
          </w:p>
          <w:p w:rsidR="000F6A27" w:rsidRDefault="00C950A2">
            <w:pPr>
              <w:pStyle w:val="PURBullet"/>
              <w:numPr>
                <w:ilvl w:val="0"/>
                <w:numId w:val="56"/>
              </w:numPr>
            </w:pPr>
            <w:r>
              <w:t>就地持有</w:t>
            </w:r>
            <w:r>
              <w:t xml:space="preserve"> (</w:t>
            </w:r>
            <w:r>
              <w:t>不限制、查詢式和時間式</w:t>
            </w:r>
            <w:r>
              <w:t>)</w:t>
            </w:r>
          </w:p>
          <w:p w:rsidR="000F6A27" w:rsidRDefault="00C950A2">
            <w:pPr>
              <w:pStyle w:val="PURBullet"/>
              <w:numPr>
                <w:ilvl w:val="0"/>
                <w:numId w:val="56"/>
              </w:numPr>
            </w:pPr>
            <w:r>
              <w:t>進階行動原則</w:t>
            </w:r>
          </w:p>
          <w:p w:rsidR="000F6A27" w:rsidRDefault="00C950A2">
            <w:pPr>
              <w:pStyle w:val="PURBullet"/>
              <w:numPr>
                <w:ilvl w:val="0"/>
                <w:numId w:val="56"/>
              </w:numPr>
            </w:pPr>
            <w:r>
              <w:t>資訊保護及規範</w:t>
            </w:r>
          </w:p>
          <w:p w:rsidR="000F6A27" w:rsidRDefault="00C950A2">
            <w:pPr>
              <w:pStyle w:val="PURBullet"/>
              <w:numPr>
                <w:ilvl w:val="0"/>
                <w:numId w:val="56"/>
              </w:numPr>
            </w:pPr>
            <w:r>
              <w:t>自訂保留原則</w:t>
            </w:r>
          </w:p>
          <w:p w:rsidR="000F6A27" w:rsidRDefault="00C950A2">
            <w:pPr>
              <w:pStyle w:val="PURBullet"/>
              <w:numPr>
                <w:ilvl w:val="0"/>
                <w:numId w:val="56"/>
              </w:numPr>
            </w:pPr>
            <w:r>
              <w:t>每一使用者通訊群組清單日誌</w:t>
            </w:r>
          </w:p>
          <w:p w:rsidR="000F6A27" w:rsidRDefault="00C950A2">
            <w:pPr>
              <w:pStyle w:val="PURBullet"/>
              <w:numPr>
                <w:ilvl w:val="0"/>
                <w:numId w:val="56"/>
              </w:numPr>
            </w:pPr>
            <w:r>
              <w:t>站台信箱</w:t>
            </w:r>
            <w:r>
              <w:t xml:space="preserve"> – </w:t>
            </w:r>
            <w:r>
              <w:t>規範</w:t>
            </w:r>
          </w:p>
          <w:p w:rsidR="000F6A27" w:rsidRDefault="00C950A2">
            <w:pPr>
              <w:pStyle w:val="PURBullet"/>
              <w:numPr>
                <w:ilvl w:val="0"/>
                <w:numId w:val="56"/>
              </w:numPr>
            </w:pPr>
            <w:r>
              <w:t>資料遺失之預防</w:t>
            </w:r>
          </w:p>
        </w:tc>
        <w:tc>
          <w:tcPr>
            <w:tcW w:w="7320" w:type="dxa"/>
          </w:tcPr>
          <w:p w:rsidR="000F6A27" w:rsidRDefault="00C950A2">
            <w:pPr>
              <w:pStyle w:val="PURBody"/>
            </w:pPr>
            <w:r>
              <w:rPr>
                <w:b/>
                <w:i/>
              </w:rPr>
              <w:t>需取得之累加</w:t>
            </w:r>
            <w:r>
              <w:rPr>
                <w:b/>
                <w:i/>
              </w:rPr>
              <w:t xml:space="preserve"> CAL</w:t>
            </w:r>
            <w:r>
              <w:rPr>
                <w:b/>
                <w:i/>
              </w:rPr>
              <w:t>：</w:t>
            </w:r>
          </w:p>
          <w:p w:rsidR="000F6A27" w:rsidRDefault="00C950A2">
            <w:pPr>
              <w:pStyle w:val="PURBullet"/>
              <w:numPr>
                <w:ilvl w:val="0"/>
                <w:numId w:val="57"/>
              </w:numPr>
            </w:pPr>
            <w:r>
              <w:t>Exchange Server 2013 Enterprise CAL</w:t>
            </w:r>
            <w:r>
              <w:t>，</w:t>
            </w:r>
            <w:r>
              <w:rPr>
                <w:b/>
              </w:rPr>
              <w:t>或</w:t>
            </w:r>
          </w:p>
          <w:p w:rsidR="000F6A27" w:rsidRDefault="00C950A2">
            <w:pPr>
              <w:pStyle w:val="PURBullet"/>
              <w:numPr>
                <w:ilvl w:val="0"/>
                <w:numId w:val="57"/>
              </w:numPr>
            </w:pPr>
            <w:r>
              <w:t xml:space="preserve">Enterprise CAL </w:t>
            </w:r>
            <w:r>
              <w:t>套件</w:t>
            </w:r>
            <w:r>
              <w:rPr>
                <w:vertAlign w:val="superscript"/>
              </w:rPr>
              <w:t>1</w:t>
            </w:r>
            <w:r>
              <w:t>，</w:t>
            </w:r>
            <w:r>
              <w:rPr>
                <w:b/>
              </w:rPr>
              <w:t>或</w:t>
            </w:r>
          </w:p>
          <w:p w:rsidR="000F6A27" w:rsidRDefault="00C950A2">
            <w:pPr>
              <w:pStyle w:val="PURBullet"/>
              <w:numPr>
                <w:ilvl w:val="0"/>
                <w:numId w:val="57"/>
              </w:numPr>
            </w:pPr>
            <w:r>
              <w:t>Enterprise CAL Bridge for Microsoft Intune</w:t>
            </w:r>
            <w:r>
              <w:rPr>
                <w:vertAlign w:val="superscript"/>
              </w:rPr>
              <w:t>1</w:t>
            </w:r>
            <w:r>
              <w:t>，</w:t>
            </w:r>
            <w:r>
              <w:rPr>
                <w:b/>
              </w:rPr>
              <w:t>或</w:t>
            </w:r>
          </w:p>
          <w:p w:rsidR="000F6A27" w:rsidRDefault="00C950A2">
            <w:pPr>
              <w:pStyle w:val="PURBullet"/>
              <w:numPr>
                <w:ilvl w:val="0"/>
                <w:numId w:val="57"/>
              </w:numPr>
            </w:pPr>
            <w:r>
              <w:t>Enterprise CAL Bridge for Enterprise Mobility Suite</w:t>
            </w:r>
            <w:r>
              <w:rPr>
                <w:vertAlign w:val="superscript"/>
              </w:rPr>
              <w:t>2</w:t>
            </w:r>
            <w:r>
              <w:t>，</w:t>
            </w:r>
            <w:r>
              <w:rPr>
                <w:b/>
              </w:rPr>
              <w:t>或</w:t>
            </w:r>
          </w:p>
          <w:p w:rsidR="000F6A27" w:rsidRDefault="00C950A2">
            <w:pPr>
              <w:pStyle w:val="PURBullet"/>
              <w:numPr>
                <w:ilvl w:val="0"/>
                <w:numId w:val="57"/>
              </w:numPr>
            </w:pPr>
            <w:r>
              <w:t xml:space="preserve">Enterprise CAL Bridge for Enterprise Mobility Suite </w:t>
            </w:r>
            <w:r>
              <w:t>使用者訂閱使用權，</w:t>
            </w:r>
            <w:r>
              <w:rPr>
                <w:b/>
              </w:rPr>
              <w:t>或</w:t>
            </w:r>
          </w:p>
          <w:p w:rsidR="000F6A27" w:rsidRDefault="00C950A2">
            <w:pPr>
              <w:pStyle w:val="PURBullet"/>
              <w:numPr>
                <w:ilvl w:val="0"/>
                <w:numId w:val="57"/>
              </w:numPr>
            </w:pPr>
            <w:r>
              <w:t xml:space="preserve">Exchange Online </w:t>
            </w:r>
            <w:r>
              <w:t>方案</w:t>
            </w:r>
            <w:r>
              <w:t xml:space="preserve"> 2 </w:t>
            </w:r>
            <w:r>
              <w:t>使用者訂閱使用權，</w:t>
            </w:r>
            <w:r>
              <w:rPr>
                <w:b/>
              </w:rPr>
              <w:t>或</w:t>
            </w:r>
          </w:p>
          <w:p w:rsidR="000F6A27" w:rsidRDefault="00C950A2">
            <w:pPr>
              <w:pStyle w:val="PURBullet"/>
              <w:numPr>
                <w:ilvl w:val="0"/>
                <w:numId w:val="57"/>
              </w:numPr>
            </w:pPr>
            <w:r>
              <w:t xml:space="preserve">Exchange Online </w:t>
            </w:r>
            <w:r>
              <w:t>方案</w:t>
            </w:r>
            <w:r>
              <w:t xml:space="preserve"> 2A </w:t>
            </w:r>
            <w:r>
              <w:t>使用者訂閱使用權，</w:t>
            </w:r>
            <w:r>
              <w:rPr>
                <w:b/>
              </w:rPr>
              <w:t>或</w:t>
            </w:r>
          </w:p>
          <w:p w:rsidR="000F6A27" w:rsidRDefault="00C950A2">
            <w:pPr>
              <w:pStyle w:val="PURBullet"/>
              <w:numPr>
                <w:ilvl w:val="0"/>
                <w:numId w:val="57"/>
              </w:numPr>
            </w:pPr>
            <w:r>
              <w:t xml:space="preserve">Exchange Online </w:t>
            </w:r>
            <w:r>
              <w:t>方案</w:t>
            </w:r>
            <w:r>
              <w:t xml:space="preserve"> 2G </w:t>
            </w:r>
            <w:r>
              <w:t>使用者訂閱使用權，</w:t>
            </w:r>
            <w:r>
              <w:rPr>
                <w:b/>
              </w:rPr>
              <w:t>或</w:t>
            </w:r>
          </w:p>
          <w:p w:rsidR="000F6A27" w:rsidRDefault="00C950A2">
            <w:pPr>
              <w:pStyle w:val="PURBullet"/>
              <w:numPr>
                <w:ilvl w:val="0"/>
                <w:numId w:val="57"/>
              </w:numPr>
            </w:pPr>
            <w:r>
              <w:t xml:space="preserve">Office 365 Enterprise E3-E4 </w:t>
            </w:r>
            <w:r>
              <w:t>使用者訂閱使用權，</w:t>
            </w:r>
            <w:r>
              <w:rPr>
                <w:b/>
              </w:rPr>
              <w:t>或</w:t>
            </w:r>
          </w:p>
          <w:p w:rsidR="000F6A27" w:rsidRDefault="00C950A2">
            <w:pPr>
              <w:pStyle w:val="PURBullet"/>
              <w:numPr>
                <w:ilvl w:val="0"/>
                <w:numId w:val="57"/>
              </w:numPr>
            </w:pPr>
            <w:r>
              <w:t xml:space="preserve">Office 365 Enterprise E3-E4 </w:t>
            </w:r>
            <w:r>
              <w:t>不含</w:t>
            </w:r>
            <w:r>
              <w:t xml:space="preserve"> ProPlus </w:t>
            </w:r>
            <w:r>
              <w:t>使用者訂閱使用權，</w:t>
            </w:r>
            <w:r>
              <w:rPr>
                <w:b/>
              </w:rPr>
              <w:t>或</w:t>
            </w:r>
          </w:p>
          <w:p w:rsidR="000F6A27" w:rsidRDefault="00C950A2">
            <w:pPr>
              <w:pStyle w:val="PURBullet"/>
              <w:numPr>
                <w:ilvl w:val="0"/>
                <w:numId w:val="57"/>
              </w:numPr>
            </w:pPr>
            <w:r>
              <w:t xml:space="preserve">Office 365 Nonprofit E3 </w:t>
            </w:r>
            <w:r>
              <w:t>使用者訂閱使用權，</w:t>
            </w:r>
            <w:r>
              <w:rPr>
                <w:b/>
              </w:rPr>
              <w:t>或</w:t>
            </w:r>
          </w:p>
          <w:p w:rsidR="000F6A27" w:rsidRDefault="00C950A2">
            <w:pPr>
              <w:pStyle w:val="PURBullet"/>
              <w:numPr>
                <w:ilvl w:val="0"/>
                <w:numId w:val="57"/>
              </w:numPr>
            </w:pPr>
            <w:r>
              <w:t xml:space="preserve">Office 365 Education E3-E4 </w:t>
            </w:r>
            <w:r>
              <w:t>使用者訂閱使用權，</w:t>
            </w:r>
            <w:r>
              <w:rPr>
                <w:b/>
              </w:rPr>
              <w:t>或</w:t>
            </w:r>
          </w:p>
          <w:p w:rsidR="000F6A27" w:rsidRDefault="00C950A2">
            <w:pPr>
              <w:pStyle w:val="PURBullet"/>
              <w:numPr>
                <w:ilvl w:val="0"/>
                <w:numId w:val="57"/>
              </w:numPr>
            </w:pPr>
            <w:r>
              <w:t xml:space="preserve">Office 365 Government E3-E4 </w:t>
            </w:r>
            <w:r>
              <w:t>使用者訂閱使用權，</w:t>
            </w:r>
            <w:r>
              <w:rPr>
                <w:b/>
              </w:rPr>
              <w:t>或</w:t>
            </w:r>
          </w:p>
          <w:p w:rsidR="000F6A27" w:rsidRDefault="00C950A2">
            <w:pPr>
              <w:pStyle w:val="PURBullet"/>
              <w:numPr>
                <w:ilvl w:val="0"/>
                <w:numId w:val="57"/>
              </w:numPr>
            </w:pPr>
            <w:r>
              <w:t xml:space="preserve">Office 365 Government E3-E4 </w:t>
            </w:r>
            <w:r>
              <w:t>不含</w:t>
            </w:r>
            <w:r>
              <w:t xml:space="preserve"> ProPlus </w:t>
            </w:r>
            <w:r>
              <w:t>使用者訂閱使用權</w:t>
            </w:r>
          </w:p>
          <w:p w:rsidR="000F6A27" w:rsidRDefault="00C950A2">
            <w:pPr>
              <w:pStyle w:val="PURBody"/>
            </w:pPr>
            <w:r>
              <w:rPr>
                <w:vertAlign w:val="superscript"/>
              </w:rPr>
              <w:t xml:space="preserve">1 </w:t>
            </w:r>
            <w:r>
              <w:t>具有</w:t>
            </w:r>
            <w:r>
              <w:t xml:space="preserve"> 2012 </w:t>
            </w:r>
            <w:r>
              <w:t>年</w:t>
            </w:r>
            <w:r>
              <w:t xml:space="preserve"> 10 </w:t>
            </w:r>
            <w:r>
              <w:t>月</w:t>
            </w:r>
            <w:r>
              <w:t xml:space="preserve"> 1 </w:t>
            </w:r>
            <w:r>
              <w:t>日當日或之後有效的軟體保證範圍</w:t>
            </w:r>
          </w:p>
          <w:p w:rsidR="000F6A27" w:rsidRDefault="00C950A2">
            <w:pPr>
              <w:pStyle w:val="PURBody"/>
            </w:pPr>
            <w:r>
              <w:rPr>
                <w:vertAlign w:val="superscript"/>
              </w:rPr>
              <w:t xml:space="preserve">2 </w:t>
            </w:r>
            <w:r>
              <w:t>具有軟體之可經由大量授權首次提供下載之日期當日或之後有效的軟體保證</w:t>
            </w:r>
          </w:p>
        </w:tc>
      </w:tr>
    </w:tbl>
    <w:p w:rsidR="000F6A27" w:rsidRDefault="00C950A2">
      <w:pPr>
        <w:pStyle w:val="PURBlueBGHeader"/>
      </w:pPr>
      <w:r>
        <w:t>其他條款：</w:t>
      </w:r>
    </w:p>
    <w:p w:rsidR="000F6A27" w:rsidRDefault="00C950A2">
      <w:pPr>
        <w:pStyle w:val="PURBlueStrong-Indented"/>
      </w:pPr>
      <w:r>
        <w:t>未經驗證的存取</w:t>
      </w:r>
    </w:p>
    <w:p w:rsidR="000F6A27" w:rsidRDefault="00C950A2">
      <w:pPr>
        <w:pStyle w:val="PURBody-Indented"/>
      </w:pPr>
      <w:r>
        <w:t>對於任何不需要直接或間接透過</w:t>
      </w:r>
      <w:r>
        <w:t xml:space="preserve"> Active Directory </w:t>
      </w:r>
      <w:r>
        <w:t>或</w:t>
      </w:r>
      <w:r>
        <w:t xml:space="preserve"> Skype for Business Server </w:t>
      </w:r>
      <w:r>
        <w:t>驗證即可存取　貴用戶之伺服器軟體執行個體的使用者或裝置，　貴用戶均不需要</w:t>
      </w:r>
      <w:r>
        <w:t xml:space="preserve"> CAL</w:t>
      </w:r>
      <w:r>
        <w:t>。</w:t>
      </w:r>
    </w:p>
    <w:p w:rsidR="000F6A27" w:rsidRDefault="00C950A2">
      <w:pPr>
        <w:pStyle w:val="PURBlueStrong-Indented"/>
      </w:pPr>
      <w:r>
        <w:t>使用權行動性</w:t>
      </w:r>
      <w:r>
        <w:t xml:space="preserve"> -- </w:t>
      </w:r>
      <w:r>
        <w:t>在伺服器陣列中及所有伺服器陣列間指定伺服器使用權並使用軟體</w:t>
      </w:r>
    </w:p>
    <w:p w:rsidR="000F6A27" w:rsidRDefault="00C950A2">
      <w:pPr>
        <w:pStyle w:val="PURBody-Indented"/>
      </w:pPr>
      <w:r>
        <w:t xml:space="preserve">　貴用戶有權依「使用權行動性</w:t>
      </w:r>
      <w:r>
        <w:t xml:space="preserve"> -- </w:t>
      </w:r>
      <w:r>
        <w:t>在伺服器陣列中及所有伺服器陣列間指定伺服器及</w:t>
      </w:r>
      <w:r>
        <w:t xml:space="preserve"> External Connector License </w:t>
      </w:r>
      <w:r>
        <w:t>並使用軟體」中所述重新指定伺服器使用權，惟僅得依具備有效軟體保證之使用權進行。</w:t>
      </w:r>
    </w:p>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ProductName"/>
      </w:pPr>
      <w:bookmarkStart w:id="138" w:name="_Sec487"/>
      <w:r>
        <w:t>Exchange Server 2013 Standard</w:t>
      </w:r>
      <w:bookmarkEnd w:id="138"/>
      <w:r>
        <w:fldChar w:fldCharType="begin"/>
      </w:r>
      <w:r>
        <w:instrText xml:space="preserve"> XE "Exchange Server 2013 Standard" </w:instrText>
      </w:r>
      <w:r>
        <w:fldChar w:fldCharType="end"/>
      </w:r>
      <w:r>
        <w:fldChar w:fldCharType="begin"/>
      </w:r>
      <w:r>
        <w:instrText xml:space="preserve"> TC "</w:instrText>
      </w:r>
      <w:bookmarkStart w:id="139" w:name="_Toc414967588"/>
      <w:bookmarkStart w:id="140" w:name="_Toc414967693"/>
      <w:r>
        <w:instrText>Exchange Server 2013 Standard</w:instrText>
      </w:r>
      <w:bookmarkEnd w:id="139"/>
      <w:bookmarkEnd w:id="140"/>
      <w:r>
        <w:instrText>" \l 2</w:instrText>
      </w:r>
      <w:r>
        <w:fldChar w:fldCharType="end"/>
      </w:r>
    </w:p>
    <w:p w:rsidR="000F6A27" w:rsidRDefault="00C950A2">
      <w:pPr>
        <w:pStyle w:val="PURLicenseTerm"/>
      </w:pPr>
      <w:r>
        <w:t xml:space="preserve">       </w:t>
      </w:r>
      <w:r>
        <w:t xml:space="preserve">　貴用戶對本產品之使用所適用的授權條款係指通用授權條款、本授權模式的一般授權條款，以及下列條款：</w:t>
      </w:r>
      <w:r>
        <w:t xml:space="preserve">     </w:t>
      </w:r>
    </w:p>
    <w:tbl>
      <w:tblPr>
        <w:tblStyle w:val="ProductAttributesTable"/>
        <w:tblW w:w="0" w:type="auto"/>
        <w:tblLook w:val="04A0" w:firstRow="1" w:lastRow="0" w:firstColumn="1" w:lastColumn="0" w:noHBand="0" w:noVBand="1"/>
      </w:tblPr>
      <w:tblGrid>
        <w:gridCol w:w="5393"/>
        <w:gridCol w:w="5407"/>
      </w:tblGrid>
      <w:tr w:rsidR="000F6A27">
        <w:tc>
          <w:tcPr>
            <w:tcW w:w="6120" w:type="dxa"/>
          </w:tcPr>
          <w:p w:rsidR="000F6A27" w:rsidRDefault="00C950A2">
            <w:pPr>
              <w:pStyle w:val="PURBody"/>
            </w:pPr>
            <w:r>
              <w:t>自我裝載的應用程式允許</w:t>
            </w:r>
            <w:r>
              <w:t xml:space="preserve">: </w:t>
            </w:r>
            <w:r>
              <w:rPr>
                <w:b/>
              </w:rPr>
              <w:t>是</w:t>
            </w:r>
            <w:r>
              <w:rPr>
                <w:b/>
              </w:rPr>
              <w:t xml:space="preserve"> </w:t>
            </w:r>
            <w:r>
              <w:t>(</w:t>
            </w:r>
            <w:r>
              <w:t>請參閱</w:t>
            </w:r>
            <w:hyperlink w:anchor="_Sec11">
              <w:r>
                <w:rPr>
                  <w:color w:val="00467F"/>
                  <w:u w:val="single"/>
                </w:rPr>
                <w:t>附錄</w:t>
              </w:r>
              <w:r>
                <w:rPr>
                  <w:color w:val="00467F"/>
                  <w:u w:val="single"/>
                </w:rPr>
                <w:t xml:space="preserve"> 2</w:t>
              </w:r>
            </w:hyperlink>
            <w:r>
              <w:t>)</w:t>
            </w:r>
          </w:p>
        </w:tc>
        <w:tc>
          <w:tcPr>
            <w:tcW w:w="6120" w:type="dxa"/>
          </w:tcPr>
          <w:p w:rsidR="000F6A27" w:rsidRDefault="00C950A2">
            <w:pPr>
              <w:pStyle w:val="PURBody"/>
            </w:pPr>
            <w:r>
              <w:t>其他軟體</w:t>
            </w:r>
            <w:r>
              <w:t xml:space="preserve">: </w:t>
            </w:r>
            <w:r>
              <w:rPr>
                <w:b/>
              </w:rPr>
              <w:t>是</w:t>
            </w:r>
            <w:r>
              <w:rPr>
                <w:b/>
              </w:rPr>
              <w:t xml:space="preserve"> </w:t>
            </w:r>
            <w:r>
              <w:t>(</w:t>
            </w:r>
            <w:r>
              <w:t>請參閱</w:t>
            </w:r>
            <w:hyperlink w:anchor="_Sec37">
              <w:r>
                <w:rPr>
                  <w:color w:val="00467F"/>
                  <w:u w:val="single"/>
                </w:rPr>
                <w:t>附錄</w:t>
              </w:r>
              <w:r>
                <w:rPr>
                  <w:color w:val="00467F"/>
                  <w:u w:val="single"/>
                </w:rPr>
                <w:t xml:space="preserve"> 3</w:t>
              </w:r>
            </w:hyperlink>
            <w:r>
              <w:t>)</w:t>
            </w:r>
          </w:p>
        </w:tc>
      </w:tr>
      <w:tr w:rsidR="000F6A27">
        <w:tc>
          <w:tcPr>
            <w:tcW w:w="6120" w:type="dxa"/>
          </w:tcPr>
          <w:p w:rsidR="000F6A27" w:rsidRDefault="00C950A2">
            <w:pPr>
              <w:pStyle w:val="PURBody"/>
            </w:pPr>
            <w:r>
              <w:t>伺服器陣列中的使用權行動性</w:t>
            </w:r>
            <w:r>
              <w:t xml:space="preserve">: </w:t>
            </w:r>
            <w:r>
              <w:rPr>
                <w:b/>
              </w:rPr>
              <w:t>是</w:t>
            </w:r>
            <w:r>
              <w:rPr>
                <w:b/>
              </w:rPr>
              <w:t xml:space="preserve"> </w:t>
            </w:r>
            <w:r>
              <w:t>(</w:t>
            </w:r>
            <w:r>
              <w:t>請參閱一般條款</w:t>
            </w:r>
            <w:r>
              <w:t>)</w:t>
            </w:r>
          </w:p>
        </w:tc>
        <w:tc>
          <w:tcPr>
            <w:tcW w:w="6120" w:type="dxa"/>
          </w:tcPr>
          <w:p w:rsidR="000F6A27" w:rsidRDefault="00C950A2">
            <w:pPr>
              <w:pStyle w:val="PURBody"/>
            </w:pPr>
            <w:r>
              <w:t>外部使用者存取</w:t>
            </w:r>
            <w:r>
              <w:t xml:space="preserve"> : </w:t>
            </w:r>
            <w:r>
              <w:rPr>
                <w:b/>
              </w:rPr>
              <w:t>與伺服器一起授權</w:t>
            </w:r>
            <w:r>
              <w:rPr>
                <w:b/>
              </w:rPr>
              <w:t xml:space="preserve"> </w:t>
            </w:r>
            <w:r>
              <w:t>(</w:t>
            </w:r>
            <w:r>
              <w:t>存取其他功能需要同時具有基底</w:t>
            </w:r>
            <w:r>
              <w:t xml:space="preserve"> CAL </w:t>
            </w:r>
            <w:r>
              <w:t>和累加</w:t>
            </w:r>
            <w:r>
              <w:t xml:space="preserve"> CAL)</w:t>
            </w:r>
          </w:p>
        </w:tc>
      </w:tr>
    </w:tbl>
    <w:p w:rsidR="000F6A27" w:rsidRDefault="00C950A2">
      <w:pPr>
        <w:pStyle w:val="PURBlueBGHeader"/>
      </w:pPr>
      <w:r>
        <w:t>基本</w:t>
      </w:r>
      <w:r>
        <w:t xml:space="preserve"> CAL</w:t>
      </w:r>
    </w:p>
    <w:tbl>
      <w:tblPr>
        <w:tblStyle w:val="PURTableNoVertical"/>
        <w:tblW w:w="0" w:type="auto"/>
        <w:tblLook w:val="04A0" w:firstRow="1" w:lastRow="0" w:firstColumn="1" w:lastColumn="0" w:noHBand="0" w:noVBand="1"/>
      </w:tblPr>
      <w:tblGrid>
        <w:gridCol w:w="5150"/>
        <w:gridCol w:w="5376"/>
      </w:tblGrid>
      <w:tr w:rsidR="000F6A27">
        <w:trPr>
          <w:cnfStyle w:val="100000000000" w:firstRow="1" w:lastRow="0" w:firstColumn="0" w:lastColumn="0" w:oddVBand="0" w:evenVBand="0" w:oddHBand="0" w:evenHBand="0" w:firstRowFirstColumn="0" w:firstRowLastColumn="0" w:lastRowFirstColumn="0" w:lastRowLastColumn="0"/>
        </w:trPr>
        <w:tc>
          <w:tcPr>
            <w:tcW w:w="7000" w:type="dxa"/>
          </w:tcPr>
          <w:p w:rsidR="000F6A27" w:rsidRDefault="00C950A2">
            <w:pPr>
              <w:pStyle w:val="PURBody"/>
            </w:pPr>
            <w:r>
              <w:rPr>
                <w:b/>
                <w:i/>
              </w:rPr>
              <w:t xml:space="preserve">　貴用戶需要：</w:t>
            </w:r>
          </w:p>
          <w:p w:rsidR="000F6A27" w:rsidRDefault="00C950A2">
            <w:pPr>
              <w:pStyle w:val="PURBullet"/>
              <w:numPr>
                <w:ilvl w:val="0"/>
                <w:numId w:val="58"/>
              </w:numPr>
            </w:pPr>
            <w:r>
              <w:t>Exchange Server 2013 Standard CAL</w:t>
            </w:r>
            <w:r>
              <w:t>，</w:t>
            </w:r>
            <w:r>
              <w:rPr>
                <w:b/>
              </w:rPr>
              <w:t>或</w:t>
            </w:r>
          </w:p>
          <w:p w:rsidR="000F6A27" w:rsidRDefault="00C950A2">
            <w:pPr>
              <w:pStyle w:val="PURBullet"/>
              <w:numPr>
                <w:ilvl w:val="0"/>
                <w:numId w:val="58"/>
              </w:numPr>
            </w:pPr>
            <w:r>
              <w:t>BackOffice CAL</w:t>
            </w:r>
            <w:r>
              <w:rPr>
                <w:vertAlign w:val="superscript"/>
              </w:rPr>
              <w:t>1</w:t>
            </w:r>
            <w:r>
              <w:t>，</w:t>
            </w:r>
            <w:r>
              <w:rPr>
                <w:b/>
              </w:rPr>
              <w:t>或</w:t>
            </w:r>
          </w:p>
          <w:p w:rsidR="000F6A27" w:rsidRDefault="00C950A2">
            <w:pPr>
              <w:pStyle w:val="PURBullet"/>
              <w:numPr>
                <w:ilvl w:val="0"/>
                <w:numId w:val="58"/>
              </w:numPr>
            </w:pPr>
            <w:r>
              <w:t xml:space="preserve">Core CAL </w:t>
            </w:r>
            <w:r>
              <w:t>套件</w:t>
            </w:r>
            <w:r>
              <w:rPr>
                <w:vertAlign w:val="superscript"/>
              </w:rPr>
              <w:t>1</w:t>
            </w:r>
            <w:r>
              <w:t>，</w:t>
            </w:r>
            <w:r>
              <w:rPr>
                <w:b/>
              </w:rPr>
              <w:t>或</w:t>
            </w:r>
          </w:p>
          <w:p w:rsidR="000F6A27" w:rsidRDefault="00C950A2">
            <w:pPr>
              <w:pStyle w:val="PURBullet"/>
              <w:numPr>
                <w:ilvl w:val="0"/>
                <w:numId w:val="58"/>
              </w:numPr>
            </w:pPr>
            <w:r>
              <w:t>Core CAL Bridge for Microsoft Intune</w:t>
            </w:r>
            <w:r>
              <w:rPr>
                <w:vertAlign w:val="superscript"/>
              </w:rPr>
              <w:t>1</w:t>
            </w:r>
            <w:r>
              <w:t>，</w:t>
            </w:r>
            <w:r>
              <w:rPr>
                <w:b/>
              </w:rPr>
              <w:t>或</w:t>
            </w:r>
          </w:p>
          <w:p w:rsidR="000F6A27" w:rsidRDefault="00C950A2">
            <w:pPr>
              <w:pStyle w:val="PURBullet"/>
              <w:numPr>
                <w:ilvl w:val="0"/>
                <w:numId w:val="58"/>
              </w:numPr>
            </w:pPr>
            <w:r>
              <w:t>Core CAL Bridge for Enterprise Mobility Suite</w:t>
            </w:r>
            <w:r>
              <w:rPr>
                <w:vertAlign w:val="superscript"/>
              </w:rPr>
              <w:t>2</w:t>
            </w:r>
            <w:r>
              <w:t>，</w:t>
            </w:r>
            <w:r>
              <w:rPr>
                <w:b/>
              </w:rPr>
              <w:t>或</w:t>
            </w:r>
          </w:p>
          <w:p w:rsidR="000F6A27" w:rsidRDefault="00C950A2">
            <w:pPr>
              <w:pStyle w:val="PURBullet"/>
              <w:numPr>
                <w:ilvl w:val="0"/>
                <w:numId w:val="58"/>
              </w:numPr>
            </w:pPr>
            <w:r>
              <w:t xml:space="preserve">Core CAL Bridge for Enterprise Mobility Suite </w:t>
            </w:r>
            <w:r>
              <w:t>使用者訂閱使用權，</w:t>
            </w:r>
            <w:r>
              <w:rPr>
                <w:b/>
              </w:rPr>
              <w:t>或</w:t>
            </w:r>
          </w:p>
          <w:p w:rsidR="000F6A27" w:rsidRDefault="00C950A2">
            <w:pPr>
              <w:pStyle w:val="PURBullet"/>
              <w:numPr>
                <w:ilvl w:val="0"/>
                <w:numId w:val="58"/>
              </w:numPr>
            </w:pPr>
            <w:r>
              <w:t xml:space="preserve">Exchange Online </w:t>
            </w:r>
            <w:r>
              <w:t>方案</w:t>
            </w:r>
            <w:r>
              <w:t xml:space="preserve"> 1 </w:t>
            </w:r>
            <w:r>
              <w:t>使用者訂閱使用權，</w:t>
            </w:r>
            <w:r>
              <w:rPr>
                <w:b/>
              </w:rPr>
              <w:t>或</w:t>
            </w:r>
          </w:p>
          <w:p w:rsidR="000F6A27" w:rsidRDefault="00C950A2">
            <w:pPr>
              <w:pStyle w:val="PURBullet"/>
              <w:numPr>
                <w:ilvl w:val="0"/>
                <w:numId w:val="58"/>
              </w:numPr>
            </w:pPr>
            <w:r>
              <w:t xml:space="preserve">Exchange Online </w:t>
            </w:r>
            <w:r>
              <w:t>方案</w:t>
            </w:r>
            <w:r>
              <w:t xml:space="preserve"> 1G </w:t>
            </w:r>
            <w:r>
              <w:t>使用者訂閱使用權，</w:t>
            </w:r>
            <w:r>
              <w:rPr>
                <w:b/>
              </w:rPr>
              <w:t>或</w:t>
            </w:r>
          </w:p>
          <w:p w:rsidR="000F6A27" w:rsidRDefault="00C950A2">
            <w:pPr>
              <w:pStyle w:val="PURBullet"/>
              <w:numPr>
                <w:ilvl w:val="0"/>
                <w:numId w:val="58"/>
              </w:numPr>
            </w:pPr>
            <w:r>
              <w:t xml:space="preserve">Exchange Online </w:t>
            </w:r>
            <w:r>
              <w:t>方案</w:t>
            </w:r>
            <w:r>
              <w:t xml:space="preserve"> 2 </w:t>
            </w:r>
            <w:r>
              <w:t>使用者訂閱使用權，</w:t>
            </w:r>
            <w:r>
              <w:rPr>
                <w:b/>
              </w:rPr>
              <w:t>或</w:t>
            </w:r>
          </w:p>
          <w:p w:rsidR="000F6A27" w:rsidRDefault="00C950A2">
            <w:pPr>
              <w:pStyle w:val="PURBullet"/>
              <w:numPr>
                <w:ilvl w:val="0"/>
                <w:numId w:val="58"/>
              </w:numPr>
            </w:pPr>
            <w:r>
              <w:t xml:space="preserve">Exchange Online </w:t>
            </w:r>
            <w:r>
              <w:t>方案</w:t>
            </w:r>
            <w:r>
              <w:t xml:space="preserve"> 2A </w:t>
            </w:r>
            <w:r>
              <w:t>使用者訂閱使用權，</w:t>
            </w:r>
            <w:r>
              <w:rPr>
                <w:b/>
              </w:rPr>
              <w:t>或</w:t>
            </w:r>
          </w:p>
          <w:p w:rsidR="000F6A27" w:rsidRDefault="00C950A2">
            <w:pPr>
              <w:pStyle w:val="PURBullet"/>
              <w:numPr>
                <w:ilvl w:val="0"/>
                <w:numId w:val="58"/>
              </w:numPr>
            </w:pPr>
            <w:r>
              <w:t xml:space="preserve">Exchange Online </w:t>
            </w:r>
            <w:r>
              <w:t>方案</w:t>
            </w:r>
            <w:r>
              <w:t xml:space="preserve"> 2G </w:t>
            </w:r>
            <w:r>
              <w:t>使用者訂閱使用權，</w:t>
            </w:r>
            <w:r>
              <w:rPr>
                <w:b/>
              </w:rPr>
              <w:t>或</w:t>
            </w:r>
          </w:p>
          <w:p w:rsidR="000F6A27" w:rsidRDefault="00C950A2">
            <w:pPr>
              <w:pStyle w:val="PURBullet"/>
              <w:numPr>
                <w:ilvl w:val="0"/>
                <w:numId w:val="58"/>
              </w:numPr>
            </w:pPr>
            <w:r>
              <w:t xml:space="preserve">Enterprise CAL </w:t>
            </w:r>
            <w:r>
              <w:t>套件</w:t>
            </w:r>
            <w:r>
              <w:rPr>
                <w:vertAlign w:val="superscript"/>
              </w:rPr>
              <w:t>1</w:t>
            </w:r>
            <w:r>
              <w:t>，</w:t>
            </w:r>
            <w:r>
              <w:rPr>
                <w:b/>
              </w:rPr>
              <w:t>或</w:t>
            </w:r>
          </w:p>
          <w:p w:rsidR="000F6A27" w:rsidRDefault="00C950A2">
            <w:pPr>
              <w:pStyle w:val="PURBullet"/>
              <w:numPr>
                <w:ilvl w:val="0"/>
                <w:numId w:val="58"/>
              </w:numPr>
            </w:pPr>
            <w:r>
              <w:t>Enterprise CAL Bridge for Microsoft Intune</w:t>
            </w:r>
            <w:r>
              <w:rPr>
                <w:vertAlign w:val="superscript"/>
              </w:rPr>
              <w:t>1</w:t>
            </w:r>
            <w:r>
              <w:t>，</w:t>
            </w:r>
            <w:r>
              <w:rPr>
                <w:b/>
              </w:rPr>
              <w:t>或</w:t>
            </w:r>
          </w:p>
          <w:p w:rsidR="000F6A27" w:rsidRDefault="00C950A2">
            <w:pPr>
              <w:pStyle w:val="PURBullet"/>
              <w:numPr>
                <w:ilvl w:val="0"/>
                <w:numId w:val="58"/>
              </w:numPr>
            </w:pPr>
            <w:r>
              <w:t>Enterprise CAL Bridge for Enterprise Mobility Suite</w:t>
            </w:r>
            <w:r>
              <w:rPr>
                <w:vertAlign w:val="superscript"/>
              </w:rPr>
              <w:t>2</w:t>
            </w:r>
            <w:r>
              <w:t>，</w:t>
            </w:r>
            <w:r>
              <w:rPr>
                <w:b/>
              </w:rPr>
              <w:t>或</w:t>
            </w:r>
          </w:p>
        </w:tc>
        <w:tc>
          <w:tcPr>
            <w:tcW w:w="7280" w:type="dxa"/>
          </w:tcPr>
          <w:p w:rsidR="000F6A27" w:rsidRDefault="00C950A2">
            <w:pPr>
              <w:pStyle w:val="PURBullet"/>
              <w:numPr>
                <w:ilvl w:val="0"/>
                <w:numId w:val="59"/>
              </w:numPr>
            </w:pPr>
            <w:r>
              <w:t xml:space="preserve">Enterprise CAL Bridge for Enterprise Mobility Suite </w:t>
            </w:r>
            <w:r>
              <w:t>使用者訂閱使用權，</w:t>
            </w:r>
            <w:r>
              <w:rPr>
                <w:b/>
              </w:rPr>
              <w:t>或</w:t>
            </w:r>
          </w:p>
          <w:p w:rsidR="000F6A27" w:rsidRDefault="00C950A2">
            <w:pPr>
              <w:pStyle w:val="PURBullet"/>
              <w:numPr>
                <w:ilvl w:val="0"/>
                <w:numId w:val="59"/>
              </w:numPr>
            </w:pPr>
            <w:r>
              <w:t>Office 365 Enterprise E1</w:t>
            </w:r>
            <w:r>
              <w:t>、</w:t>
            </w:r>
            <w:r>
              <w:t xml:space="preserve">E3 </w:t>
            </w:r>
            <w:r>
              <w:t>或</w:t>
            </w:r>
            <w:r>
              <w:t xml:space="preserve"> E4 </w:t>
            </w:r>
            <w:r>
              <w:t>使用者訂閱使用權，</w:t>
            </w:r>
            <w:r>
              <w:rPr>
                <w:b/>
              </w:rPr>
              <w:t>或</w:t>
            </w:r>
          </w:p>
          <w:p w:rsidR="000F6A27" w:rsidRDefault="00C950A2">
            <w:pPr>
              <w:pStyle w:val="PURBullet"/>
              <w:numPr>
                <w:ilvl w:val="0"/>
                <w:numId w:val="59"/>
              </w:numPr>
            </w:pPr>
            <w:r>
              <w:t xml:space="preserve">Office 365 Enterprise E3-E4 </w:t>
            </w:r>
            <w:r>
              <w:t>不含</w:t>
            </w:r>
            <w:r>
              <w:t xml:space="preserve"> ProPlus </w:t>
            </w:r>
            <w:r>
              <w:t>使用者訂閱使用權，</w:t>
            </w:r>
            <w:r>
              <w:rPr>
                <w:b/>
              </w:rPr>
              <w:t>或</w:t>
            </w:r>
          </w:p>
          <w:p w:rsidR="000F6A27" w:rsidRDefault="00C950A2">
            <w:pPr>
              <w:pStyle w:val="PURBullet"/>
              <w:numPr>
                <w:ilvl w:val="0"/>
                <w:numId w:val="59"/>
              </w:numPr>
            </w:pPr>
            <w:r>
              <w:t xml:space="preserve">Office 365 Nonprofit E3 </w:t>
            </w:r>
            <w:r>
              <w:t>使用者訂閱使用權，</w:t>
            </w:r>
            <w:r>
              <w:rPr>
                <w:b/>
              </w:rPr>
              <w:t>或</w:t>
            </w:r>
          </w:p>
          <w:p w:rsidR="000F6A27" w:rsidRDefault="00C950A2">
            <w:pPr>
              <w:pStyle w:val="PURBullet"/>
              <w:numPr>
                <w:ilvl w:val="0"/>
                <w:numId w:val="59"/>
              </w:numPr>
            </w:pPr>
            <w:r>
              <w:t xml:space="preserve">Office 365 Education E3-E4 </w:t>
            </w:r>
            <w:r>
              <w:t>使用者訂閱使用權，</w:t>
            </w:r>
            <w:r>
              <w:rPr>
                <w:b/>
              </w:rPr>
              <w:t>或</w:t>
            </w:r>
          </w:p>
          <w:p w:rsidR="000F6A27" w:rsidRDefault="00C950A2">
            <w:pPr>
              <w:pStyle w:val="PURBullet"/>
              <w:numPr>
                <w:ilvl w:val="0"/>
                <w:numId w:val="59"/>
              </w:numPr>
            </w:pPr>
            <w:r>
              <w:t>Office 365 Government E1</w:t>
            </w:r>
            <w:r>
              <w:t>、</w:t>
            </w:r>
            <w:r>
              <w:t xml:space="preserve">E3 </w:t>
            </w:r>
            <w:r>
              <w:t>或</w:t>
            </w:r>
            <w:r>
              <w:t xml:space="preserve"> E4 </w:t>
            </w:r>
            <w:r>
              <w:t>使用者訂閱使用權，</w:t>
            </w:r>
            <w:r>
              <w:rPr>
                <w:b/>
              </w:rPr>
              <w:t>或</w:t>
            </w:r>
          </w:p>
          <w:p w:rsidR="000F6A27" w:rsidRDefault="00C950A2">
            <w:pPr>
              <w:pStyle w:val="PURBullet"/>
              <w:numPr>
                <w:ilvl w:val="0"/>
                <w:numId w:val="59"/>
              </w:numPr>
            </w:pPr>
            <w:r>
              <w:t xml:space="preserve">Office 365 Government E3-E4 </w:t>
            </w:r>
            <w:r>
              <w:t>不含</w:t>
            </w:r>
            <w:r>
              <w:t xml:space="preserve"> ProPlus </w:t>
            </w:r>
            <w:r>
              <w:t>使用者訂閱使用權</w:t>
            </w:r>
          </w:p>
          <w:p w:rsidR="000F6A27" w:rsidRDefault="00C950A2">
            <w:pPr>
              <w:pStyle w:val="PURBody"/>
            </w:pPr>
            <w:r>
              <w:rPr>
                <w:vertAlign w:val="superscript"/>
              </w:rPr>
              <w:t xml:space="preserve">1 </w:t>
            </w:r>
            <w:r>
              <w:t>具有</w:t>
            </w:r>
            <w:r>
              <w:t xml:space="preserve"> 2012 </w:t>
            </w:r>
            <w:r>
              <w:t>年</w:t>
            </w:r>
            <w:r>
              <w:t xml:space="preserve"> 10 </w:t>
            </w:r>
            <w:r>
              <w:t>月</w:t>
            </w:r>
            <w:r>
              <w:t xml:space="preserve"> 1 </w:t>
            </w:r>
            <w:r>
              <w:t>日當日或之後有效的軟體保證範圍</w:t>
            </w:r>
          </w:p>
          <w:p w:rsidR="000F6A27" w:rsidRDefault="00C950A2">
            <w:pPr>
              <w:pStyle w:val="PURBody"/>
            </w:pPr>
            <w:r>
              <w:rPr>
                <w:vertAlign w:val="superscript"/>
              </w:rPr>
              <w:t xml:space="preserve">2 </w:t>
            </w:r>
            <w:r>
              <w:t>具有軟體之可經由大量授權首次提供下載之日期當日或之後有效的軟體保證</w:t>
            </w:r>
          </w:p>
        </w:tc>
      </w:tr>
    </w:tbl>
    <w:p w:rsidR="000F6A27" w:rsidRDefault="00C950A2">
      <w:pPr>
        <w:pStyle w:val="PURBlueBGHeader"/>
      </w:pPr>
      <w:r>
        <w:t>累加</w:t>
      </w:r>
      <w:r>
        <w:t xml:space="preserve"> CAL</w:t>
      </w:r>
    </w:p>
    <w:tbl>
      <w:tblPr>
        <w:tblStyle w:val="PURTableNoVertical"/>
        <w:tblW w:w="0" w:type="auto"/>
        <w:tblLook w:val="04A0" w:firstRow="1" w:lastRow="0" w:firstColumn="1" w:lastColumn="0" w:noHBand="0" w:noVBand="1"/>
      </w:tblPr>
      <w:tblGrid>
        <w:gridCol w:w="5039"/>
        <w:gridCol w:w="5487"/>
      </w:tblGrid>
      <w:tr w:rsidR="000F6A27">
        <w:trPr>
          <w:cnfStyle w:val="100000000000" w:firstRow="1" w:lastRow="0" w:firstColumn="0" w:lastColumn="0" w:oddVBand="0" w:evenVBand="0" w:oddHBand="0" w:evenHBand="0" w:firstRowFirstColumn="0" w:firstRowLastColumn="0" w:lastRowFirstColumn="0" w:lastRowLastColumn="0"/>
        </w:trPr>
        <w:tc>
          <w:tcPr>
            <w:tcW w:w="7000" w:type="dxa"/>
          </w:tcPr>
          <w:p w:rsidR="000F6A27" w:rsidRDefault="00C950A2">
            <w:pPr>
              <w:pStyle w:val="PURBody"/>
            </w:pPr>
            <w:r>
              <w:rPr>
                <w:b/>
                <w:i/>
              </w:rPr>
              <w:t>其他功能：</w:t>
            </w:r>
          </w:p>
          <w:p w:rsidR="000F6A27" w:rsidRDefault="00C950A2">
            <w:pPr>
              <w:pStyle w:val="PURBullet"/>
              <w:numPr>
                <w:ilvl w:val="0"/>
                <w:numId w:val="60"/>
              </w:numPr>
            </w:pPr>
            <w:r>
              <w:t>統一訊息</w:t>
            </w:r>
          </w:p>
          <w:p w:rsidR="000F6A27" w:rsidRDefault="00C950A2">
            <w:pPr>
              <w:pStyle w:val="PURBullet"/>
              <w:numPr>
                <w:ilvl w:val="0"/>
                <w:numId w:val="60"/>
              </w:numPr>
            </w:pPr>
            <w:r>
              <w:t>就地封存</w:t>
            </w:r>
          </w:p>
          <w:p w:rsidR="000F6A27" w:rsidRDefault="00C950A2">
            <w:pPr>
              <w:pStyle w:val="PURBullet"/>
              <w:numPr>
                <w:ilvl w:val="0"/>
                <w:numId w:val="60"/>
              </w:numPr>
            </w:pPr>
            <w:r>
              <w:t>就地持有</w:t>
            </w:r>
            <w:r>
              <w:t xml:space="preserve"> (</w:t>
            </w:r>
            <w:r>
              <w:t>不限制、查詢式和時間式</w:t>
            </w:r>
            <w:r>
              <w:t>)</w:t>
            </w:r>
          </w:p>
          <w:p w:rsidR="000F6A27" w:rsidRDefault="00C950A2">
            <w:pPr>
              <w:pStyle w:val="PURBullet"/>
              <w:numPr>
                <w:ilvl w:val="0"/>
                <w:numId w:val="60"/>
              </w:numPr>
            </w:pPr>
            <w:r>
              <w:t>進階行動原則</w:t>
            </w:r>
          </w:p>
          <w:p w:rsidR="000F6A27" w:rsidRDefault="00C950A2">
            <w:pPr>
              <w:pStyle w:val="PURBullet"/>
              <w:numPr>
                <w:ilvl w:val="0"/>
                <w:numId w:val="60"/>
              </w:numPr>
            </w:pPr>
            <w:r>
              <w:t>資訊保護及規範</w:t>
            </w:r>
          </w:p>
          <w:p w:rsidR="000F6A27" w:rsidRDefault="00C950A2">
            <w:pPr>
              <w:pStyle w:val="PURBullet"/>
              <w:numPr>
                <w:ilvl w:val="0"/>
                <w:numId w:val="60"/>
              </w:numPr>
            </w:pPr>
            <w:r>
              <w:t>自訂保留原則</w:t>
            </w:r>
          </w:p>
          <w:p w:rsidR="000F6A27" w:rsidRDefault="00C950A2">
            <w:pPr>
              <w:pStyle w:val="PURBullet"/>
              <w:numPr>
                <w:ilvl w:val="0"/>
                <w:numId w:val="60"/>
              </w:numPr>
            </w:pPr>
            <w:r>
              <w:t>每一使用者通訊群組清單日誌</w:t>
            </w:r>
          </w:p>
          <w:p w:rsidR="000F6A27" w:rsidRDefault="00C950A2">
            <w:pPr>
              <w:pStyle w:val="PURBullet"/>
              <w:numPr>
                <w:ilvl w:val="0"/>
                <w:numId w:val="60"/>
              </w:numPr>
            </w:pPr>
            <w:r>
              <w:t>站台信箱</w:t>
            </w:r>
            <w:r>
              <w:t xml:space="preserve"> – </w:t>
            </w:r>
            <w:r>
              <w:t>規範</w:t>
            </w:r>
          </w:p>
          <w:p w:rsidR="000F6A27" w:rsidRDefault="00C950A2">
            <w:pPr>
              <w:pStyle w:val="PURBullet"/>
              <w:numPr>
                <w:ilvl w:val="0"/>
                <w:numId w:val="60"/>
              </w:numPr>
            </w:pPr>
            <w:r>
              <w:t>資料遺失之預防</w:t>
            </w:r>
          </w:p>
        </w:tc>
        <w:tc>
          <w:tcPr>
            <w:tcW w:w="7280" w:type="dxa"/>
          </w:tcPr>
          <w:p w:rsidR="000F6A27" w:rsidRDefault="00C950A2">
            <w:pPr>
              <w:pStyle w:val="PURBody"/>
            </w:pPr>
            <w:r>
              <w:rPr>
                <w:b/>
                <w:i/>
              </w:rPr>
              <w:t>需取得之累加</w:t>
            </w:r>
            <w:r>
              <w:rPr>
                <w:b/>
                <w:i/>
              </w:rPr>
              <w:t xml:space="preserve"> CAL</w:t>
            </w:r>
            <w:r>
              <w:rPr>
                <w:b/>
                <w:i/>
              </w:rPr>
              <w:t>：</w:t>
            </w:r>
          </w:p>
          <w:p w:rsidR="000F6A27" w:rsidRDefault="00C950A2">
            <w:pPr>
              <w:pStyle w:val="PURBullet"/>
              <w:numPr>
                <w:ilvl w:val="0"/>
                <w:numId w:val="61"/>
              </w:numPr>
            </w:pPr>
            <w:r>
              <w:t>Exchange Server 2013 Enterprise CAL</w:t>
            </w:r>
            <w:r>
              <w:t>，</w:t>
            </w:r>
            <w:r>
              <w:rPr>
                <w:b/>
              </w:rPr>
              <w:t>或</w:t>
            </w:r>
          </w:p>
          <w:p w:rsidR="000F6A27" w:rsidRDefault="00C950A2">
            <w:pPr>
              <w:pStyle w:val="PURBullet"/>
              <w:numPr>
                <w:ilvl w:val="0"/>
                <w:numId w:val="61"/>
              </w:numPr>
            </w:pPr>
            <w:r>
              <w:t xml:space="preserve">Enterprise CAL </w:t>
            </w:r>
            <w:r>
              <w:t>套件</w:t>
            </w:r>
            <w:r>
              <w:rPr>
                <w:vertAlign w:val="superscript"/>
              </w:rPr>
              <w:t>1</w:t>
            </w:r>
            <w:r>
              <w:t>，</w:t>
            </w:r>
            <w:r>
              <w:rPr>
                <w:b/>
              </w:rPr>
              <w:t>或</w:t>
            </w:r>
          </w:p>
          <w:p w:rsidR="000F6A27" w:rsidRDefault="00C950A2">
            <w:pPr>
              <w:pStyle w:val="PURBullet"/>
              <w:numPr>
                <w:ilvl w:val="0"/>
                <w:numId w:val="61"/>
              </w:numPr>
            </w:pPr>
            <w:r>
              <w:t>Enterprise CAL Bridge for Microsoft Intune</w:t>
            </w:r>
            <w:r>
              <w:rPr>
                <w:vertAlign w:val="superscript"/>
              </w:rPr>
              <w:t>1</w:t>
            </w:r>
            <w:r>
              <w:t>，</w:t>
            </w:r>
            <w:r>
              <w:rPr>
                <w:b/>
              </w:rPr>
              <w:t>或</w:t>
            </w:r>
          </w:p>
          <w:p w:rsidR="000F6A27" w:rsidRDefault="00C950A2">
            <w:pPr>
              <w:pStyle w:val="PURBullet"/>
              <w:numPr>
                <w:ilvl w:val="0"/>
                <w:numId w:val="61"/>
              </w:numPr>
            </w:pPr>
            <w:r>
              <w:t>Enterprise CAL Bridge for Enterprise Mobility Suite</w:t>
            </w:r>
            <w:r>
              <w:rPr>
                <w:vertAlign w:val="superscript"/>
              </w:rPr>
              <w:t>2</w:t>
            </w:r>
            <w:r>
              <w:t>，</w:t>
            </w:r>
            <w:r>
              <w:rPr>
                <w:b/>
              </w:rPr>
              <w:t>或</w:t>
            </w:r>
          </w:p>
          <w:p w:rsidR="000F6A27" w:rsidRDefault="00C950A2">
            <w:pPr>
              <w:pStyle w:val="PURBullet"/>
              <w:numPr>
                <w:ilvl w:val="0"/>
                <w:numId w:val="61"/>
              </w:numPr>
            </w:pPr>
            <w:r>
              <w:t xml:space="preserve">Enterprise CAL Bridge for Enterprise Mobility Suite </w:t>
            </w:r>
            <w:r>
              <w:t>使用者訂閱使用權，</w:t>
            </w:r>
            <w:r>
              <w:rPr>
                <w:b/>
              </w:rPr>
              <w:t>或</w:t>
            </w:r>
          </w:p>
          <w:p w:rsidR="000F6A27" w:rsidRDefault="00C950A2">
            <w:pPr>
              <w:pStyle w:val="PURBullet"/>
              <w:numPr>
                <w:ilvl w:val="0"/>
                <w:numId w:val="61"/>
              </w:numPr>
            </w:pPr>
            <w:r>
              <w:t xml:space="preserve">Exchange Online </w:t>
            </w:r>
            <w:r>
              <w:t>方案</w:t>
            </w:r>
            <w:r>
              <w:t xml:space="preserve"> 2 </w:t>
            </w:r>
            <w:r>
              <w:t>使用者訂閱使用權，</w:t>
            </w:r>
            <w:r>
              <w:rPr>
                <w:b/>
              </w:rPr>
              <w:t>或</w:t>
            </w:r>
          </w:p>
          <w:p w:rsidR="000F6A27" w:rsidRDefault="00C950A2">
            <w:pPr>
              <w:pStyle w:val="PURBullet"/>
              <w:numPr>
                <w:ilvl w:val="0"/>
                <w:numId w:val="61"/>
              </w:numPr>
            </w:pPr>
            <w:r>
              <w:t xml:space="preserve">Exchange Online </w:t>
            </w:r>
            <w:r>
              <w:t>方案</w:t>
            </w:r>
            <w:r>
              <w:t xml:space="preserve"> 2A </w:t>
            </w:r>
            <w:r>
              <w:t>使用者訂閱使用權，</w:t>
            </w:r>
            <w:r>
              <w:rPr>
                <w:b/>
              </w:rPr>
              <w:t>或</w:t>
            </w:r>
          </w:p>
          <w:p w:rsidR="000F6A27" w:rsidRDefault="00C950A2">
            <w:pPr>
              <w:pStyle w:val="PURBullet"/>
              <w:numPr>
                <w:ilvl w:val="0"/>
                <w:numId w:val="61"/>
              </w:numPr>
            </w:pPr>
            <w:r>
              <w:t xml:space="preserve">Exchange Online </w:t>
            </w:r>
            <w:r>
              <w:t>方案</w:t>
            </w:r>
            <w:r>
              <w:t xml:space="preserve"> 2G </w:t>
            </w:r>
            <w:r>
              <w:t>使用者訂閱使用權，</w:t>
            </w:r>
            <w:r>
              <w:rPr>
                <w:b/>
              </w:rPr>
              <w:t>或</w:t>
            </w:r>
          </w:p>
          <w:p w:rsidR="000F6A27" w:rsidRDefault="00C950A2">
            <w:pPr>
              <w:pStyle w:val="PURBullet"/>
              <w:numPr>
                <w:ilvl w:val="0"/>
                <w:numId w:val="61"/>
              </w:numPr>
            </w:pPr>
            <w:r>
              <w:t xml:space="preserve">Office 365 Enterprise E3-E4 </w:t>
            </w:r>
            <w:r>
              <w:t>使用者訂閱使用權，</w:t>
            </w:r>
            <w:r>
              <w:rPr>
                <w:b/>
              </w:rPr>
              <w:t>或</w:t>
            </w:r>
          </w:p>
          <w:p w:rsidR="000F6A27" w:rsidRDefault="00C950A2">
            <w:pPr>
              <w:pStyle w:val="PURBullet"/>
              <w:numPr>
                <w:ilvl w:val="0"/>
                <w:numId w:val="61"/>
              </w:numPr>
            </w:pPr>
            <w:r>
              <w:t xml:space="preserve">Office 365 Enterprise E3-E4 </w:t>
            </w:r>
            <w:r>
              <w:t>不含</w:t>
            </w:r>
            <w:r>
              <w:t xml:space="preserve"> Pro Plus </w:t>
            </w:r>
            <w:r>
              <w:t>使用者訂閱使用權，</w:t>
            </w:r>
            <w:r>
              <w:rPr>
                <w:b/>
              </w:rPr>
              <w:t>或</w:t>
            </w:r>
          </w:p>
          <w:p w:rsidR="000F6A27" w:rsidRDefault="00C950A2">
            <w:pPr>
              <w:pStyle w:val="PURBullet"/>
              <w:numPr>
                <w:ilvl w:val="0"/>
                <w:numId w:val="61"/>
              </w:numPr>
            </w:pPr>
            <w:r>
              <w:t xml:space="preserve">Office 365 Nonprofit E3 </w:t>
            </w:r>
            <w:r>
              <w:t>使用者訂閱使用權，</w:t>
            </w:r>
            <w:r>
              <w:rPr>
                <w:b/>
              </w:rPr>
              <w:t>或</w:t>
            </w:r>
          </w:p>
          <w:p w:rsidR="000F6A27" w:rsidRDefault="00C950A2">
            <w:pPr>
              <w:pStyle w:val="PURBullet"/>
              <w:numPr>
                <w:ilvl w:val="0"/>
                <w:numId w:val="61"/>
              </w:numPr>
            </w:pPr>
            <w:r>
              <w:t xml:space="preserve">Office 365 Education E3-E4 </w:t>
            </w:r>
            <w:r>
              <w:t>使用者訂閱使用權，</w:t>
            </w:r>
            <w:r>
              <w:rPr>
                <w:b/>
              </w:rPr>
              <w:t>或</w:t>
            </w:r>
          </w:p>
          <w:p w:rsidR="000F6A27" w:rsidRDefault="00C950A2">
            <w:pPr>
              <w:pStyle w:val="PURBullet"/>
              <w:numPr>
                <w:ilvl w:val="0"/>
                <w:numId w:val="61"/>
              </w:numPr>
            </w:pPr>
            <w:r>
              <w:t xml:space="preserve">Office 365 Government E3-E4 </w:t>
            </w:r>
            <w:r>
              <w:t>使用者訂閱使用權，</w:t>
            </w:r>
            <w:r>
              <w:rPr>
                <w:b/>
              </w:rPr>
              <w:t>或</w:t>
            </w:r>
          </w:p>
          <w:p w:rsidR="000F6A27" w:rsidRDefault="00C950A2">
            <w:pPr>
              <w:pStyle w:val="PURBullet"/>
              <w:numPr>
                <w:ilvl w:val="0"/>
                <w:numId w:val="61"/>
              </w:numPr>
            </w:pPr>
            <w:r>
              <w:t xml:space="preserve">Office 365 Government E3-E4 </w:t>
            </w:r>
            <w:r>
              <w:t>不含</w:t>
            </w:r>
            <w:r>
              <w:t xml:space="preserve"> Pro Plus </w:t>
            </w:r>
            <w:r>
              <w:t>使用者訂閱使用權</w:t>
            </w:r>
          </w:p>
          <w:p w:rsidR="000F6A27" w:rsidRDefault="00C950A2">
            <w:pPr>
              <w:pStyle w:val="PURBody"/>
            </w:pPr>
            <w:r>
              <w:rPr>
                <w:vertAlign w:val="superscript"/>
              </w:rPr>
              <w:t xml:space="preserve">1 </w:t>
            </w:r>
            <w:r>
              <w:t>具有</w:t>
            </w:r>
            <w:r>
              <w:t xml:space="preserve"> 2012 </w:t>
            </w:r>
            <w:r>
              <w:t>年</w:t>
            </w:r>
            <w:r>
              <w:t xml:space="preserve"> 10 </w:t>
            </w:r>
            <w:r>
              <w:t>月</w:t>
            </w:r>
            <w:r>
              <w:t xml:space="preserve"> 1 </w:t>
            </w:r>
            <w:r>
              <w:t>日當日或之後有效的軟體保證範圍</w:t>
            </w:r>
          </w:p>
          <w:p w:rsidR="000F6A27" w:rsidRDefault="00C950A2">
            <w:pPr>
              <w:pStyle w:val="PURBody"/>
            </w:pPr>
            <w:r>
              <w:rPr>
                <w:vertAlign w:val="superscript"/>
              </w:rPr>
              <w:t xml:space="preserve">2 </w:t>
            </w:r>
            <w:r>
              <w:t>具有軟體之可經由大量授權首次提供下載之日期當日或之後有效的軟體保證</w:t>
            </w:r>
          </w:p>
        </w:tc>
      </w:tr>
    </w:tbl>
    <w:p w:rsidR="000F6A27" w:rsidRDefault="00C950A2">
      <w:pPr>
        <w:pStyle w:val="PURBlueBGHeader"/>
      </w:pPr>
      <w:r>
        <w:t>其他條款：</w:t>
      </w:r>
    </w:p>
    <w:p w:rsidR="000F6A27" w:rsidRDefault="00C950A2">
      <w:pPr>
        <w:pStyle w:val="PURBlueStrong-Indented"/>
      </w:pPr>
      <w:r>
        <w:t>未經驗證的存取</w:t>
      </w:r>
    </w:p>
    <w:p w:rsidR="000F6A27" w:rsidRDefault="00C950A2">
      <w:pPr>
        <w:pStyle w:val="PURBody-Indented"/>
      </w:pPr>
      <w:r>
        <w:t>對於任何不需要直接或間接透過</w:t>
      </w:r>
      <w:r>
        <w:t xml:space="preserve"> Active Directory </w:t>
      </w:r>
      <w:r>
        <w:t>或</w:t>
      </w:r>
      <w:r>
        <w:t xml:space="preserve"> Skype for Business Server </w:t>
      </w:r>
      <w:r>
        <w:t>驗證即可存取　貴用戶之伺服器軟體執行個體的使用者或裝置，　貴用戶均不需要</w:t>
      </w:r>
      <w:r>
        <w:t xml:space="preserve"> CAL</w:t>
      </w:r>
      <w:r>
        <w:t>。</w:t>
      </w:r>
    </w:p>
    <w:p w:rsidR="000F6A27" w:rsidRDefault="00C950A2">
      <w:pPr>
        <w:pStyle w:val="PURBlueStrong-Indented"/>
      </w:pPr>
      <w:r>
        <w:t>使用權行動性</w:t>
      </w:r>
      <w:r>
        <w:t xml:space="preserve"> -- </w:t>
      </w:r>
      <w:r>
        <w:t>在伺服器陣列中及所有伺服器陣列間指定伺服器使用權並使用軟體</w:t>
      </w:r>
    </w:p>
    <w:p w:rsidR="000F6A27" w:rsidRDefault="00C950A2">
      <w:pPr>
        <w:pStyle w:val="PURBody-Indented"/>
      </w:pPr>
      <w:r>
        <w:t xml:space="preserve">　貴用戶有權依「使用權行動性</w:t>
      </w:r>
      <w:r>
        <w:t xml:space="preserve"> -- </w:t>
      </w:r>
      <w:r>
        <w:t>在伺服器陣列中及所有伺服器陣列間指定伺服器及</w:t>
      </w:r>
      <w:r>
        <w:t xml:space="preserve"> External Connector License </w:t>
      </w:r>
      <w:r>
        <w:t>並使用軟體」中所述重新指定伺服器使用權，惟僅得依具備有效軟體保證之使用權進行。</w:t>
      </w:r>
    </w:p>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ProductName"/>
      </w:pPr>
      <w:bookmarkStart w:id="141" w:name="_Sec450"/>
      <w:r>
        <w:t>Microsoft Dynamics AX 2012 R3 Server</w:t>
      </w:r>
      <w:bookmarkEnd w:id="141"/>
      <w:r>
        <w:fldChar w:fldCharType="begin"/>
      </w:r>
      <w:r>
        <w:instrText xml:space="preserve"> XE "Microsoft Dynamics AX 2012 R3 Server" </w:instrText>
      </w:r>
      <w:r>
        <w:fldChar w:fldCharType="end"/>
      </w:r>
      <w:r>
        <w:fldChar w:fldCharType="begin"/>
      </w:r>
      <w:r>
        <w:instrText xml:space="preserve"> TC "</w:instrText>
      </w:r>
      <w:bookmarkStart w:id="142" w:name="_Toc414967589"/>
      <w:bookmarkStart w:id="143" w:name="_Toc414967694"/>
      <w:r>
        <w:instrText>Microsoft Dynamics AX 2012 R3 Server</w:instrText>
      </w:r>
      <w:bookmarkEnd w:id="142"/>
      <w:bookmarkEnd w:id="143"/>
      <w:r>
        <w:instrText>" \l 2</w:instrText>
      </w:r>
      <w:r>
        <w:fldChar w:fldCharType="end"/>
      </w:r>
    </w:p>
    <w:p w:rsidR="000F6A27" w:rsidRDefault="00C950A2">
      <w:pPr>
        <w:pStyle w:val="PURLicenseTerm"/>
      </w:pPr>
      <w:r>
        <w:t xml:space="preserve">       </w:t>
      </w:r>
      <w:r>
        <w:t xml:space="preserve">　貴用戶對本產品之使用所適用的授權條款係指通用授權條款、本授權模式的一般授權條款，以及下列條款：</w:t>
      </w:r>
      <w:r>
        <w:t xml:space="preserve">     </w:t>
      </w:r>
    </w:p>
    <w:tbl>
      <w:tblPr>
        <w:tblStyle w:val="ProductAttributesTable"/>
        <w:tblW w:w="0" w:type="auto"/>
        <w:tblLook w:val="04A0" w:firstRow="1" w:lastRow="0" w:firstColumn="1" w:lastColumn="0" w:noHBand="0" w:noVBand="1"/>
      </w:tblPr>
      <w:tblGrid>
        <w:gridCol w:w="5398"/>
        <w:gridCol w:w="5402"/>
      </w:tblGrid>
      <w:tr w:rsidR="000F6A27">
        <w:tc>
          <w:tcPr>
            <w:tcW w:w="6120" w:type="dxa"/>
          </w:tcPr>
          <w:p w:rsidR="000F6A27" w:rsidRDefault="00C950A2">
            <w:pPr>
              <w:pStyle w:val="PURBody"/>
            </w:pPr>
            <w:r>
              <w:t>自我裝載的應用程式允許</w:t>
            </w:r>
            <w:r>
              <w:t xml:space="preserve">: </w:t>
            </w:r>
            <w:r>
              <w:rPr>
                <w:b/>
              </w:rPr>
              <w:t>是</w:t>
            </w:r>
            <w:r>
              <w:rPr>
                <w:b/>
              </w:rPr>
              <w:t xml:space="preserve"> </w:t>
            </w:r>
            <w:r>
              <w:t>(</w:t>
            </w:r>
            <w:r>
              <w:t>請參閱</w:t>
            </w:r>
            <w:hyperlink w:anchor="_Sec11">
              <w:r>
                <w:rPr>
                  <w:color w:val="00467F"/>
                  <w:u w:val="single"/>
                </w:rPr>
                <w:t>附錄</w:t>
              </w:r>
              <w:r>
                <w:rPr>
                  <w:color w:val="00467F"/>
                  <w:u w:val="single"/>
                </w:rPr>
                <w:t xml:space="preserve"> 2</w:t>
              </w:r>
            </w:hyperlink>
            <w:r>
              <w:t>)</w:t>
            </w:r>
          </w:p>
        </w:tc>
        <w:tc>
          <w:tcPr>
            <w:tcW w:w="6120" w:type="dxa"/>
          </w:tcPr>
          <w:p w:rsidR="000F6A27" w:rsidRDefault="00C950A2">
            <w:pPr>
              <w:pStyle w:val="PURBody"/>
            </w:pPr>
            <w:r>
              <w:t>其他軟體</w:t>
            </w:r>
            <w:r>
              <w:t xml:space="preserve">: </w:t>
            </w:r>
            <w:r>
              <w:rPr>
                <w:b/>
              </w:rPr>
              <w:t>是</w:t>
            </w:r>
            <w:r>
              <w:rPr>
                <w:b/>
              </w:rPr>
              <w:t xml:space="preserve"> </w:t>
            </w:r>
            <w:r>
              <w:t>(</w:t>
            </w:r>
            <w:r>
              <w:t>請參閱</w:t>
            </w:r>
            <w:hyperlink w:anchor="_Sec37">
              <w:r>
                <w:rPr>
                  <w:color w:val="00467F"/>
                  <w:u w:val="single"/>
                </w:rPr>
                <w:t>附錄</w:t>
              </w:r>
              <w:r>
                <w:rPr>
                  <w:color w:val="00467F"/>
                  <w:u w:val="single"/>
                </w:rPr>
                <w:t xml:space="preserve"> 3</w:t>
              </w:r>
            </w:hyperlink>
            <w:r>
              <w:t>)</w:t>
            </w:r>
          </w:p>
        </w:tc>
      </w:tr>
      <w:tr w:rsidR="000F6A27">
        <w:tc>
          <w:tcPr>
            <w:tcW w:w="6120" w:type="dxa"/>
          </w:tcPr>
          <w:p w:rsidR="000F6A27" w:rsidRDefault="00C950A2">
            <w:pPr>
              <w:pStyle w:val="PURBody"/>
            </w:pPr>
            <w:r>
              <w:t>伺服器陣列中的使用權行動性</w:t>
            </w:r>
            <w:r>
              <w:t xml:space="preserve">: </w:t>
            </w:r>
            <w:r>
              <w:rPr>
                <w:b/>
              </w:rPr>
              <w:t>是</w:t>
            </w:r>
            <w:r>
              <w:rPr>
                <w:b/>
              </w:rPr>
              <w:t xml:space="preserve"> </w:t>
            </w:r>
            <w:r>
              <w:t>(</w:t>
            </w:r>
            <w:r>
              <w:t>請參閱一般條款</w:t>
            </w:r>
            <w:r>
              <w:t>)</w:t>
            </w:r>
          </w:p>
        </w:tc>
        <w:tc>
          <w:tcPr>
            <w:tcW w:w="6120" w:type="dxa"/>
          </w:tcPr>
          <w:p w:rsidR="000F6A27" w:rsidRDefault="00C950A2">
            <w:pPr>
              <w:pStyle w:val="PURBody"/>
            </w:pPr>
            <w:r>
              <w:t>外部使用者存取</w:t>
            </w:r>
            <w:r>
              <w:t xml:space="preserve"> : </w:t>
            </w:r>
            <w:r>
              <w:rPr>
                <w:b/>
              </w:rPr>
              <w:t>與伺服器一起授權</w:t>
            </w:r>
          </w:p>
        </w:tc>
      </w:tr>
    </w:tbl>
    <w:p w:rsidR="000F6A27" w:rsidRDefault="00C950A2">
      <w:pPr>
        <w:pStyle w:val="PURBlueBGHeader"/>
      </w:pPr>
      <w:r>
        <w:t>基本</w:t>
      </w:r>
      <w:r>
        <w:t xml:space="preserve"> CAL</w:t>
      </w:r>
    </w:p>
    <w:tbl>
      <w:tblPr>
        <w:tblStyle w:val="PURTableNoVertical"/>
        <w:tblW w:w="0" w:type="auto"/>
        <w:tblLook w:val="04A0" w:firstRow="1" w:lastRow="0" w:firstColumn="1" w:lastColumn="0" w:noHBand="0" w:noVBand="1"/>
      </w:tblPr>
      <w:tblGrid>
        <w:gridCol w:w="5263"/>
        <w:gridCol w:w="5263"/>
      </w:tblGrid>
      <w:tr w:rsidR="000F6A27">
        <w:trPr>
          <w:cnfStyle w:val="100000000000" w:firstRow="1" w:lastRow="0" w:firstColumn="0" w:lastColumn="0" w:oddVBand="0" w:evenVBand="0" w:oddHBand="0" w:evenHBand="0" w:firstRowFirstColumn="0" w:firstRowLastColumn="0" w:lastRowFirstColumn="0" w:lastRowLastColumn="0"/>
        </w:trPr>
        <w:tc>
          <w:tcPr>
            <w:tcW w:w="6120" w:type="dxa"/>
          </w:tcPr>
          <w:p w:rsidR="000F6A27" w:rsidRDefault="00C950A2">
            <w:pPr>
              <w:pStyle w:val="PURBody"/>
            </w:pPr>
            <w:r>
              <w:rPr>
                <w:b/>
                <w:i/>
              </w:rPr>
              <w:t>功能：</w:t>
            </w:r>
          </w:p>
          <w:p w:rsidR="000F6A27" w:rsidRDefault="00C950A2">
            <w:pPr>
              <w:pStyle w:val="PURBullet"/>
              <w:numPr>
                <w:ilvl w:val="0"/>
                <w:numId w:val="62"/>
              </w:numPr>
            </w:pPr>
            <w:r>
              <w:t xml:space="preserve">Self-Serve </w:t>
            </w:r>
            <w:r>
              <w:t>架構限制存取至</w:t>
            </w:r>
            <w:r>
              <w:t xml:space="preserve"> Microsoft Dynamics AX 2012 R3 Server</w:t>
            </w:r>
          </w:p>
        </w:tc>
        <w:tc>
          <w:tcPr>
            <w:tcW w:w="6120" w:type="dxa"/>
          </w:tcPr>
          <w:p w:rsidR="000F6A27" w:rsidRDefault="00C950A2">
            <w:pPr>
              <w:pStyle w:val="PURBody"/>
            </w:pPr>
            <w:r>
              <w:rPr>
                <w:b/>
                <w:i/>
              </w:rPr>
              <w:t>需要</w:t>
            </w:r>
            <w:r>
              <w:rPr>
                <w:b/>
                <w:i/>
              </w:rPr>
              <w:t xml:space="preserve"> CAL</w:t>
            </w:r>
            <w:r>
              <w:rPr>
                <w:b/>
                <w:i/>
              </w:rPr>
              <w:t>：</w:t>
            </w:r>
          </w:p>
          <w:p w:rsidR="000F6A27" w:rsidRDefault="00C950A2">
            <w:pPr>
              <w:pStyle w:val="PURBullet"/>
              <w:numPr>
                <w:ilvl w:val="0"/>
                <w:numId w:val="63"/>
              </w:numPr>
            </w:pPr>
            <w:r>
              <w:t>Microsoft Dynamics AX 2012 R3 Self-Serve CAL</w:t>
            </w:r>
          </w:p>
        </w:tc>
      </w:tr>
    </w:tbl>
    <w:p w:rsidR="000F6A27" w:rsidRDefault="00C950A2">
      <w:pPr>
        <w:pStyle w:val="PURBlueBGHeader"/>
      </w:pPr>
      <w:r>
        <w:t>累加</w:t>
      </w:r>
      <w:r>
        <w:t xml:space="preserve"> CAL</w:t>
      </w:r>
    </w:p>
    <w:tbl>
      <w:tblPr>
        <w:tblStyle w:val="PURTableNoVertical"/>
        <w:tblW w:w="0" w:type="auto"/>
        <w:tblLook w:val="04A0" w:firstRow="1" w:lastRow="0" w:firstColumn="1" w:lastColumn="0" w:noHBand="0" w:noVBand="1"/>
      </w:tblPr>
      <w:tblGrid>
        <w:gridCol w:w="5249"/>
        <w:gridCol w:w="5277"/>
      </w:tblGrid>
      <w:tr w:rsidR="000F6A27">
        <w:trPr>
          <w:cnfStyle w:val="100000000000" w:firstRow="1" w:lastRow="0" w:firstColumn="0" w:lastColumn="0" w:oddVBand="0" w:evenVBand="0" w:oddHBand="0" w:evenHBand="0" w:firstRowFirstColumn="0" w:firstRowLastColumn="0" w:lastRowFirstColumn="0" w:lastRowLastColumn="0"/>
        </w:trPr>
        <w:tc>
          <w:tcPr>
            <w:tcW w:w="6900" w:type="dxa"/>
          </w:tcPr>
          <w:p w:rsidR="000F6A27" w:rsidRDefault="00C950A2">
            <w:pPr>
              <w:pStyle w:val="PURBody"/>
            </w:pPr>
            <w:r>
              <w:rPr>
                <w:b/>
                <w:i/>
              </w:rPr>
              <w:t>其他功能：</w:t>
            </w:r>
          </w:p>
          <w:p w:rsidR="000F6A27" w:rsidRDefault="00C950A2">
            <w:pPr>
              <w:pStyle w:val="PURBullet"/>
              <w:numPr>
                <w:ilvl w:val="0"/>
                <w:numId w:val="64"/>
              </w:numPr>
            </w:pPr>
            <w:r>
              <w:t>Microsoft Dynamics AX 2012 R3 Server (</w:t>
            </w:r>
            <w:r>
              <w:t>累加至</w:t>
            </w:r>
            <w:r>
              <w:t xml:space="preserve"> Self-Serve CAL) </w:t>
            </w:r>
            <w:r>
              <w:t>的工作使用限制存取</w:t>
            </w:r>
          </w:p>
        </w:tc>
        <w:tc>
          <w:tcPr>
            <w:tcW w:w="6940" w:type="dxa"/>
          </w:tcPr>
          <w:p w:rsidR="000F6A27" w:rsidRDefault="00C950A2">
            <w:pPr>
              <w:pStyle w:val="PURBody"/>
            </w:pPr>
            <w:r>
              <w:rPr>
                <w:b/>
                <w:i/>
              </w:rPr>
              <w:t>需取得之累加</w:t>
            </w:r>
            <w:r>
              <w:rPr>
                <w:b/>
                <w:i/>
              </w:rPr>
              <w:t xml:space="preserve"> CAL</w:t>
            </w:r>
            <w:r>
              <w:rPr>
                <w:b/>
                <w:i/>
              </w:rPr>
              <w:t>：</w:t>
            </w:r>
          </w:p>
          <w:p w:rsidR="000F6A27" w:rsidRDefault="00C950A2">
            <w:pPr>
              <w:pStyle w:val="PURBullet"/>
              <w:numPr>
                <w:ilvl w:val="0"/>
                <w:numId w:val="65"/>
              </w:numPr>
            </w:pPr>
            <w:r>
              <w:t xml:space="preserve">Microsoft Dynamics AX 2012 R3 </w:t>
            </w:r>
            <w:r>
              <w:t>工作使用累加</w:t>
            </w:r>
            <w:r>
              <w:t xml:space="preserve"> CAL</w:t>
            </w:r>
          </w:p>
        </w:tc>
      </w:tr>
      <w:tr w:rsidR="000F6A27">
        <w:tc>
          <w:tcPr>
            <w:tcW w:w="6900" w:type="dxa"/>
          </w:tcPr>
          <w:p w:rsidR="000F6A27" w:rsidRDefault="00C950A2">
            <w:pPr>
              <w:pStyle w:val="PURBody"/>
            </w:pPr>
            <w:r>
              <w:rPr>
                <w:b/>
                <w:i/>
              </w:rPr>
              <w:t>其他功能：</w:t>
            </w:r>
          </w:p>
          <w:p w:rsidR="000F6A27" w:rsidRDefault="00C950A2">
            <w:pPr>
              <w:pStyle w:val="PURBullet"/>
              <w:numPr>
                <w:ilvl w:val="0"/>
                <w:numId w:val="66"/>
              </w:numPr>
            </w:pPr>
            <w:r>
              <w:t>Microsoft Dynamics AX 2012 R3 Server (</w:t>
            </w:r>
            <w:r>
              <w:t>累加至工作使用</w:t>
            </w:r>
            <w:r>
              <w:t xml:space="preserve"> CAL) </w:t>
            </w:r>
            <w:r>
              <w:t>的功能使用限制存取</w:t>
            </w:r>
          </w:p>
        </w:tc>
        <w:tc>
          <w:tcPr>
            <w:tcW w:w="6940" w:type="dxa"/>
          </w:tcPr>
          <w:p w:rsidR="000F6A27" w:rsidRDefault="00C950A2">
            <w:pPr>
              <w:pStyle w:val="PURBody"/>
            </w:pPr>
            <w:r>
              <w:rPr>
                <w:b/>
                <w:i/>
              </w:rPr>
              <w:t>需取得之累加</w:t>
            </w:r>
            <w:r>
              <w:rPr>
                <w:b/>
                <w:i/>
              </w:rPr>
              <w:t xml:space="preserve"> CAL</w:t>
            </w:r>
            <w:r>
              <w:rPr>
                <w:b/>
                <w:i/>
              </w:rPr>
              <w:t>：</w:t>
            </w:r>
          </w:p>
          <w:p w:rsidR="000F6A27" w:rsidRDefault="00C950A2">
            <w:pPr>
              <w:pStyle w:val="PURBullet"/>
              <w:numPr>
                <w:ilvl w:val="0"/>
                <w:numId w:val="67"/>
              </w:numPr>
            </w:pPr>
            <w:r>
              <w:t xml:space="preserve">Microsoft Dynamics AX 2012 R3 </w:t>
            </w:r>
            <w:r>
              <w:t>功能使用累加</w:t>
            </w:r>
            <w:r>
              <w:t xml:space="preserve"> CAL</w:t>
            </w:r>
          </w:p>
        </w:tc>
      </w:tr>
      <w:tr w:rsidR="000F6A27">
        <w:tc>
          <w:tcPr>
            <w:tcW w:w="6900" w:type="dxa"/>
          </w:tcPr>
          <w:p w:rsidR="000F6A27" w:rsidRDefault="00C950A2">
            <w:pPr>
              <w:pStyle w:val="PURBody"/>
            </w:pPr>
            <w:r>
              <w:rPr>
                <w:b/>
                <w:i/>
              </w:rPr>
              <w:t>其他功能：</w:t>
            </w:r>
          </w:p>
          <w:p w:rsidR="000F6A27" w:rsidRDefault="00C950A2">
            <w:pPr>
              <w:pStyle w:val="PURBullet"/>
              <w:numPr>
                <w:ilvl w:val="0"/>
                <w:numId w:val="68"/>
              </w:numPr>
            </w:pPr>
            <w:r>
              <w:t>Microsoft Dynamics AX 2012 R3 Server (</w:t>
            </w:r>
            <w:r>
              <w:t>累加至功能使用</w:t>
            </w:r>
            <w:r>
              <w:t xml:space="preserve"> CAL) </w:t>
            </w:r>
            <w:r>
              <w:t>的企業使用存取</w:t>
            </w:r>
          </w:p>
        </w:tc>
        <w:tc>
          <w:tcPr>
            <w:tcW w:w="6940" w:type="dxa"/>
          </w:tcPr>
          <w:p w:rsidR="000F6A27" w:rsidRDefault="00C950A2">
            <w:pPr>
              <w:pStyle w:val="PURBody"/>
            </w:pPr>
            <w:r>
              <w:rPr>
                <w:b/>
                <w:i/>
              </w:rPr>
              <w:t>需取得之累加</w:t>
            </w:r>
            <w:r>
              <w:rPr>
                <w:b/>
                <w:i/>
              </w:rPr>
              <w:t xml:space="preserve"> CAL</w:t>
            </w:r>
            <w:r>
              <w:rPr>
                <w:b/>
                <w:i/>
              </w:rPr>
              <w:t>：</w:t>
            </w:r>
          </w:p>
          <w:p w:rsidR="000F6A27" w:rsidRDefault="00C950A2">
            <w:pPr>
              <w:pStyle w:val="PURBullet"/>
              <w:numPr>
                <w:ilvl w:val="0"/>
                <w:numId w:val="69"/>
              </w:numPr>
            </w:pPr>
            <w:r>
              <w:t xml:space="preserve">Microsoft Dynamics AX 2012 R3 </w:t>
            </w:r>
            <w:r>
              <w:t>企業使用累加</w:t>
            </w:r>
            <w:r>
              <w:t xml:space="preserve"> CAL</w:t>
            </w:r>
          </w:p>
        </w:tc>
      </w:tr>
    </w:tbl>
    <w:p w:rsidR="000F6A27" w:rsidRDefault="00C950A2">
      <w:pPr>
        <w:pStyle w:val="PURBlueBGHeader"/>
      </w:pPr>
      <w:r>
        <w:t>其他條款：</w:t>
      </w:r>
    </w:p>
    <w:p w:rsidR="000F6A27" w:rsidRDefault="00C950A2">
      <w:pPr>
        <w:pStyle w:val="PURBlueStrong-Indented"/>
      </w:pPr>
      <w:r>
        <w:t>修改權利</w:t>
      </w:r>
    </w:p>
    <w:p w:rsidR="000F6A27" w:rsidRDefault="00C950A2">
      <w:pPr>
        <w:pStyle w:val="PURBody-Indented"/>
      </w:pPr>
      <w:r>
        <w:t>軟體可能包括書面或線上文件中所列載可讓　貴用戶延伸其功能之外掛程式、執行階段及其他元件。　貴用戶得修改或建立這些元件的衍生作品，並使用該些衍生作品，惟僅得在內部與軟體搭配使用。</w:t>
      </w:r>
    </w:p>
    <w:p w:rsidR="000F6A27" w:rsidRDefault="00C950A2">
      <w:pPr>
        <w:pStyle w:val="PURBlueStrong-Indented"/>
      </w:pPr>
      <w:r>
        <w:t>使用權行動性</w:t>
      </w:r>
      <w:r>
        <w:t xml:space="preserve"> -- </w:t>
      </w:r>
      <w:r>
        <w:t>在伺服器陣列中及所有伺服器陣列間指定伺服器使用權並使用軟體</w:t>
      </w:r>
    </w:p>
    <w:p w:rsidR="000F6A27" w:rsidRDefault="00C950A2">
      <w:pPr>
        <w:pStyle w:val="PURBody-Indented"/>
      </w:pPr>
      <w:r>
        <w:t xml:space="preserve">　貴用戶有權依「使用權行動性</w:t>
      </w:r>
      <w:r>
        <w:t xml:space="preserve"> -- </w:t>
      </w:r>
      <w:r>
        <w:t>在伺服器陣列中及所有伺服器陣列間指定伺服器及</w:t>
      </w:r>
      <w:r>
        <w:t xml:space="preserve"> External Connector License </w:t>
      </w:r>
      <w:r>
        <w:t>並使用軟體」中所述重新指定伺服器使用權，惟僅得依具備有效軟體保證之使用權進行。</w:t>
      </w:r>
    </w:p>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ProductName"/>
      </w:pPr>
      <w:bookmarkStart w:id="144" w:name="_Sec528"/>
      <w:r>
        <w:t>Microsoft Dynamics AX 2012 R3 Store Server</w:t>
      </w:r>
      <w:bookmarkEnd w:id="144"/>
      <w:r>
        <w:fldChar w:fldCharType="begin"/>
      </w:r>
      <w:r>
        <w:instrText xml:space="preserve"> XE "Microsoft Dynamics AX 2012 R3 Store Server" </w:instrText>
      </w:r>
      <w:r>
        <w:fldChar w:fldCharType="end"/>
      </w:r>
      <w:r>
        <w:fldChar w:fldCharType="begin"/>
      </w:r>
      <w:r>
        <w:instrText xml:space="preserve"> TC "</w:instrText>
      </w:r>
      <w:bookmarkStart w:id="145" w:name="_Toc414967590"/>
      <w:bookmarkStart w:id="146" w:name="_Toc414967695"/>
      <w:r>
        <w:instrText>Microsoft Dynamics AX 2012 R3 Store Server</w:instrText>
      </w:r>
      <w:bookmarkEnd w:id="145"/>
      <w:bookmarkEnd w:id="146"/>
      <w:r>
        <w:instrText>" \l 2</w:instrText>
      </w:r>
      <w:r>
        <w:fldChar w:fldCharType="end"/>
      </w:r>
    </w:p>
    <w:p w:rsidR="000F6A27" w:rsidRDefault="00C950A2">
      <w:pPr>
        <w:pStyle w:val="PURLicenseTerm"/>
      </w:pPr>
      <w:r>
        <w:t xml:space="preserve">       </w:t>
      </w:r>
      <w:r>
        <w:t xml:space="preserve">　貴用戶對本產品之使用所適用的授權條款係指通用授權條款、本授權模式的一般授權條款，以及下列條款：</w:t>
      </w:r>
      <w:r>
        <w:t xml:space="preserve">     </w:t>
      </w:r>
    </w:p>
    <w:tbl>
      <w:tblPr>
        <w:tblStyle w:val="ProductAttributesTable"/>
        <w:tblW w:w="0" w:type="auto"/>
        <w:tblLook w:val="04A0" w:firstRow="1" w:lastRow="0" w:firstColumn="1" w:lastColumn="0" w:noHBand="0" w:noVBand="1"/>
      </w:tblPr>
      <w:tblGrid>
        <w:gridCol w:w="5398"/>
        <w:gridCol w:w="5402"/>
      </w:tblGrid>
      <w:tr w:rsidR="000F6A27">
        <w:tc>
          <w:tcPr>
            <w:tcW w:w="6120" w:type="dxa"/>
          </w:tcPr>
          <w:p w:rsidR="000F6A27" w:rsidRDefault="00C950A2">
            <w:pPr>
              <w:pStyle w:val="PURBody"/>
            </w:pPr>
            <w:r>
              <w:t>自我裝載的應用程式允許</w:t>
            </w:r>
            <w:r>
              <w:t xml:space="preserve">: </w:t>
            </w:r>
            <w:r>
              <w:rPr>
                <w:b/>
              </w:rPr>
              <w:t>是</w:t>
            </w:r>
            <w:r>
              <w:rPr>
                <w:b/>
              </w:rPr>
              <w:t xml:space="preserve"> </w:t>
            </w:r>
            <w:r>
              <w:t>(</w:t>
            </w:r>
            <w:r>
              <w:t>請參閱</w:t>
            </w:r>
            <w:hyperlink w:anchor="_Sec11">
              <w:r>
                <w:rPr>
                  <w:color w:val="00467F"/>
                  <w:u w:val="single"/>
                </w:rPr>
                <w:t>附錄</w:t>
              </w:r>
              <w:r>
                <w:rPr>
                  <w:color w:val="00467F"/>
                  <w:u w:val="single"/>
                </w:rPr>
                <w:t xml:space="preserve"> 2</w:t>
              </w:r>
            </w:hyperlink>
            <w:r>
              <w:t>)</w:t>
            </w:r>
          </w:p>
        </w:tc>
        <w:tc>
          <w:tcPr>
            <w:tcW w:w="6120" w:type="dxa"/>
          </w:tcPr>
          <w:p w:rsidR="000F6A27" w:rsidRDefault="00C950A2">
            <w:pPr>
              <w:pStyle w:val="PURBody"/>
            </w:pPr>
            <w:r>
              <w:t>其他軟體</w:t>
            </w:r>
            <w:r>
              <w:t xml:space="preserve">: </w:t>
            </w:r>
            <w:r>
              <w:rPr>
                <w:b/>
              </w:rPr>
              <w:t>是</w:t>
            </w:r>
            <w:r>
              <w:rPr>
                <w:b/>
              </w:rPr>
              <w:t xml:space="preserve"> </w:t>
            </w:r>
            <w:r>
              <w:t>(</w:t>
            </w:r>
            <w:r>
              <w:t>請參閱</w:t>
            </w:r>
            <w:hyperlink w:anchor="_Sec37">
              <w:r>
                <w:rPr>
                  <w:color w:val="00467F"/>
                  <w:u w:val="single"/>
                </w:rPr>
                <w:t>附錄</w:t>
              </w:r>
              <w:r>
                <w:rPr>
                  <w:color w:val="00467F"/>
                  <w:u w:val="single"/>
                </w:rPr>
                <w:t xml:space="preserve"> 3</w:t>
              </w:r>
            </w:hyperlink>
            <w:r>
              <w:t>)</w:t>
            </w:r>
          </w:p>
        </w:tc>
      </w:tr>
      <w:tr w:rsidR="000F6A27">
        <w:tc>
          <w:tcPr>
            <w:tcW w:w="6120" w:type="dxa"/>
          </w:tcPr>
          <w:p w:rsidR="000F6A27" w:rsidRDefault="00C950A2">
            <w:pPr>
              <w:pStyle w:val="PURBody"/>
            </w:pPr>
            <w:r>
              <w:t>伺服器陣列中的使用權行動性</w:t>
            </w:r>
            <w:r>
              <w:t xml:space="preserve">: </w:t>
            </w:r>
            <w:r>
              <w:rPr>
                <w:b/>
              </w:rPr>
              <w:t>是</w:t>
            </w:r>
            <w:r>
              <w:rPr>
                <w:b/>
              </w:rPr>
              <w:t xml:space="preserve"> </w:t>
            </w:r>
            <w:r>
              <w:t>(</w:t>
            </w:r>
            <w:r>
              <w:t>請參閱一般條款</w:t>
            </w:r>
            <w:r>
              <w:t>)</w:t>
            </w:r>
          </w:p>
        </w:tc>
        <w:tc>
          <w:tcPr>
            <w:tcW w:w="6120" w:type="dxa"/>
          </w:tcPr>
          <w:p w:rsidR="000F6A27" w:rsidRDefault="00C950A2">
            <w:pPr>
              <w:pStyle w:val="PURBody"/>
            </w:pPr>
            <w:r>
              <w:t>外部使用者存取</w:t>
            </w:r>
            <w:r>
              <w:t xml:space="preserve"> : </w:t>
            </w:r>
            <w:r>
              <w:rPr>
                <w:b/>
              </w:rPr>
              <w:t>與伺服器一起授權</w:t>
            </w:r>
          </w:p>
        </w:tc>
      </w:tr>
    </w:tbl>
    <w:p w:rsidR="000F6A27" w:rsidRDefault="00C950A2">
      <w:pPr>
        <w:pStyle w:val="PURBlueBGHeader"/>
      </w:pPr>
      <w:r>
        <w:t>基本</w:t>
      </w:r>
      <w:r>
        <w:t xml:space="preserve"> CAL</w:t>
      </w:r>
    </w:p>
    <w:tbl>
      <w:tblPr>
        <w:tblStyle w:val="PURTableNoVertical"/>
        <w:tblW w:w="0" w:type="auto"/>
        <w:tblLook w:val="04A0" w:firstRow="1" w:lastRow="0" w:firstColumn="1" w:lastColumn="0" w:noHBand="0" w:noVBand="1"/>
      </w:tblPr>
      <w:tblGrid>
        <w:gridCol w:w="5247"/>
        <w:gridCol w:w="5279"/>
      </w:tblGrid>
      <w:tr w:rsidR="000F6A27">
        <w:trPr>
          <w:cnfStyle w:val="100000000000" w:firstRow="1" w:lastRow="0" w:firstColumn="0" w:lastColumn="0" w:oddVBand="0" w:evenVBand="0" w:oddHBand="0" w:evenHBand="0" w:firstRowFirstColumn="0" w:firstRowLastColumn="0" w:lastRowFirstColumn="0" w:lastRowLastColumn="0"/>
        </w:trPr>
        <w:tc>
          <w:tcPr>
            <w:tcW w:w="6100" w:type="dxa"/>
          </w:tcPr>
          <w:p w:rsidR="000F6A27" w:rsidRDefault="00C950A2">
            <w:pPr>
              <w:pStyle w:val="PURBody"/>
            </w:pPr>
            <w:r>
              <w:rPr>
                <w:b/>
                <w:i/>
              </w:rPr>
              <w:t>功能：</w:t>
            </w:r>
          </w:p>
          <w:p w:rsidR="000F6A27" w:rsidRDefault="00C950A2">
            <w:pPr>
              <w:pStyle w:val="PURBullet"/>
              <w:numPr>
                <w:ilvl w:val="0"/>
                <w:numId w:val="70"/>
              </w:numPr>
            </w:pPr>
            <w:r>
              <w:t xml:space="preserve">Self-Serve </w:t>
            </w:r>
            <w:r>
              <w:t>架構限制存取至</w:t>
            </w:r>
            <w:r>
              <w:t xml:space="preserve"> Microsoft Dynamics AX 2012 R3 Store Server</w:t>
            </w:r>
          </w:p>
        </w:tc>
        <w:tc>
          <w:tcPr>
            <w:tcW w:w="6140" w:type="dxa"/>
          </w:tcPr>
          <w:p w:rsidR="000F6A27" w:rsidRDefault="00C950A2">
            <w:pPr>
              <w:pStyle w:val="PURBody"/>
            </w:pPr>
            <w:r>
              <w:rPr>
                <w:b/>
                <w:i/>
              </w:rPr>
              <w:t>需要</w:t>
            </w:r>
            <w:r>
              <w:rPr>
                <w:b/>
                <w:i/>
              </w:rPr>
              <w:t xml:space="preserve"> CAL</w:t>
            </w:r>
            <w:r>
              <w:rPr>
                <w:b/>
                <w:i/>
              </w:rPr>
              <w:t>：</w:t>
            </w:r>
          </w:p>
          <w:p w:rsidR="000F6A27" w:rsidRDefault="00C950A2">
            <w:pPr>
              <w:pStyle w:val="PURBullet"/>
              <w:numPr>
                <w:ilvl w:val="0"/>
                <w:numId w:val="71"/>
              </w:numPr>
            </w:pPr>
            <w:r>
              <w:t>Microsoft Dynamics AX 2012 R3 Self-Serve CAL</w:t>
            </w:r>
          </w:p>
        </w:tc>
      </w:tr>
    </w:tbl>
    <w:p w:rsidR="000F6A27" w:rsidRDefault="00C950A2">
      <w:pPr>
        <w:pStyle w:val="PURBlueBGHeader"/>
      </w:pPr>
      <w:r>
        <w:t>累加</w:t>
      </w:r>
      <w:r>
        <w:t xml:space="preserve"> CAL</w:t>
      </w:r>
    </w:p>
    <w:tbl>
      <w:tblPr>
        <w:tblStyle w:val="PURTableNoVertical"/>
        <w:tblW w:w="0" w:type="auto"/>
        <w:tblLook w:val="04A0" w:firstRow="1" w:lastRow="0" w:firstColumn="1" w:lastColumn="0" w:noHBand="0" w:noVBand="1"/>
      </w:tblPr>
      <w:tblGrid>
        <w:gridCol w:w="5255"/>
        <w:gridCol w:w="5271"/>
      </w:tblGrid>
      <w:tr w:rsidR="000F6A27">
        <w:trPr>
          <w:cnfStyle w:val="100000000000" w:firstRow="1" w:lastRow="0" w:firstColumn="0" w:lastColumn="0" w:oddVBand="0" w:evenVBand="0" w:oddHBand="0" w:evenHBand="0" w:firstRowFirstColumn="0" w:firstRowLastColumn="0" w:lastRowFirstColumn="0" w:lastRowLastColumn="0"/>
        </w:trPr>
        <w:tc>
          <w:tcPr>
            <w:tcW w:w="6080" w:type="dxa"/>
          </w:tcPr>
          <w:p w:rsidR="000F6A27" w:rsidRDefault="00C950A2">
            <w:pPr>
              <w:pStyle w:val="PURBody"/>
            </w:pPr>
            <w:r>
              <w:rPr>
                <w:b/>
                <w:i/>
              </w:rPr>
              <w:t>其他功能：</w:t>
            </w:r>
          </w:p>
          <w:p w:rsidR="000F6A27" w:rsidRDefault="00C950A2">
            <w:pPr>
              <w:pStyle w:val="PURBullet"/>
              <w:numPr>
                <w:ilvl w:val="0"/>
                <w:numId w:val="72"/>
              </w:numPr>
            </w:pPr>
            <w:r>
              <w:t>Microsoft Dynamics AX 2012 R3 Store Server (</w:t>
            </w:r>
            <w:r>
              <w:t>累加至</w:t>
            </w:r>
            <w:r>
              <w:t xml:space="preserve"> Self-Serve CAL) </w:t>
            </w:r>
            <w:r>
              <w:t>的工作使用限制存取</w:t>
            </w:r>
          </w:p>
        </w:tc>
        <w:tc>
          <w:tcPr>
            <w:tcW w:w="6100" w:type="dxa"/>
          </w:tcPr>
          <w:p w:rsidR="000F6A27" w:rsidRDefault="00C950A2">
            <w:pPr>
              <w:pStyle w:val="PURBody"/>
            </w:pPr>
            <w:r>
              <w:rPr>
                <w:b/>
                <w:i/>
              </w:rPr>
              <w:t>需取得之累加</w:t>
            </w:r>
            <w:r>
              <w:rPr>
                <w:b/>
                <w:i/>
              </w:rPr>
              <w:t xml:space="preserve"> CAL</w:t>
            </w:r>
            <w:r>
              <w:rPr>
                <w:b/>
                <w:i/>
              </w:rPr>
              <w:t>：</w:t>
            </w:r>
          </w:p>
          <w:p w:rsidR="000F6A27" w:rsidRDefault="00C950A2">
            <w:pPr>
              <w:pStyle w:val="PURBullet"/>
              <w:numPr>
                <w:ilvl w:val="0"/>
                <w:numId w:val="73"/>
              </w:numPr>
            </w:pPr>
            <w:r>
              <w:t xml:space="preserve">Microsoft Dynamics AX 2012 R3 </w:t>
            </w:r>
            <w:r>
              <w:t>工作使用累加</w:t>
            </w:r>
            <w:r>
              <w:t xml:space="preserve"> CAL</w:t>
            </w:r>
          </w:p>
        </w:tc>
      </w:tr>
      <w:tr w:rsidR="000F6A27">
        <w:tc>
          <w:tcPr>
            <w:tcW w:w="6080" w:type="dxa"/>
          </w:tcPr>
          <w:p w:rsidR="000F6A27" w:rsidRDefault="00C950A2">
            <w:pPr>
              <w:pStyle w:val="PURBody"/>
            </w:pPr>
            <w:r>
              <w:rPr>
                <w:b/>
                <w:i/>
              </w:rPr>
              <w:t>其他功能：</w:t>
            </w:r>
          </w:p>
          <w:p w:rsidR="000F6A27" w:rsidRDefault="00C950A2">
            <w:pPr>
              <w:pStyle w:val="PURBullet"/>
              <w:numPr>
                <w:ilvl w:val="0"/>
                <w:numId w:val="74"/>
              </w:numPr>
            </w:pPr>
            <w:r>
              <w:t>Microsoft Dynamics AX 2012 R3 Store Server (</w:t>
            </w:r>
            <w:r>
              <w:t>累加至工作使用</w:t>
            </w:r>
            <w:r>
              <w:t xml:space="preserve"> CAL) </w:t>
            </w:r>
            <w:r>
              <w:t>的功能使用限制存取</w:t>
            </w:r>
          </w:p>
        </w:tc>
        <w:tc>
          <w:tcPr>
            <w:tcW w:w="6100" w:type="dxa"/>
          </w:tcPr>
          <w:p w:rsidR="000F6A27" w:rsidRDefault="00C950A2">
            <w:pPr>
              <w:pStyle w:val="PURBody"/>
            </w:pPr>
            <w:r>
              <w:rPr>
                <w:b/>
                <w:i/>
              </w:rPr>
              <w:t>需取得之累加</w:t>
            </w:r>
            <w:r>
              <w:rPr>
                <w:b/>
                <w:i/>
              </w:rPr>
              <w:t xml:space="preserve"> CAL</w:t>
            </w:r>
            <w:r>
              <w:rPr>
                <w:b/>
                <w:i/>
              </w:rPr>
              <w:t>：</w:t>
            </w:r>
          </w:p>
          <w:p w:rsidR="000F6A27" w:rsidRDefault="00C950A2">
            <w:pPr>
              <w:pStyle w:val="PURBullet"/>
              <w:numPr>
                <w:ilvl w:val="0"/>
                <w:numId w:val="75"/>
              </w:numPr>
            </w:pPr>
            <w:r>
              <w:t xml:space="preserve">Microsoft Dynamics AX 2012 R3 </w:t>
            </w:r>
            <w:r>
              <w:t>功能使用累加</w:t>
            </w:r>
            <w:r>
              <w:t xml:space="preserve"> CAL</w:t>
            </w:r>
          </w:p>
          <w:p w:rsidR="000F6A27" w:rsidRDefault="000F6A27">
            <w:pPr>
              <w:pStyle w:val="PURBody"/>
            </w:pPr>
          </w:p>
        </w:tc>
      </w:tr>
      <w:tr w:rsidR="000F6A27">
        <w:tc>
          <w:tcPr>
            <w:tcW w:w="6080" w:type="dxa"/>
          </w:tcPr>
          <w:p w:rsidR="000F6A27" w:rsidRDefault="00C950A2">
            <w:pPr>
              <w:pStyle w:val="PURBody"/>
            </w:pPr>
            <w:r>
              <w:rPr>
                <w:b/>
                <w:i/>
              </w:rPr>
              <w:t>其他功能：</w:t>
            </w:r>
          </w:p>
          <w:p w:rsidR="000F6A27" w:rsidRDefault="00C950A2">
            <w:pPr>
              <w:pStyle w:val="PURBullet"/>
              <w:numPr>
                <w:ilvl w:val="0"/>
                <w:numId w:val="76"/>
              </w:numPr>
            </w:pPr>
            <w:r>
              <w:t>Microsoft Dynamics AX 2012 R3 Store Server (</w:t>
            </w:r>
            <w:r>
              <w:t>累加至功能使用</w:t>
            </w:r>
            <w:r>
              <w:t xml:space="preserve"> CAL) </w:t>
            </w:r>
            <w:r>
              <w:t>的企業使用存取</w:t>
            </w:r>
          </w:p>
          <w:p w:rsidR="000F6A27" w:rsidRDefault="000F6A27">
            <w:pPr>
              <w:pStyle w:val="PURBody"/>
            </w:pPr>
          </w:p>
        </w:tc>
        <w:tc>
          <w:tcPr>
            <w:tcW w:w="6100" w:type="dxa"/>
          </w:tcPr>
          <w:p w:rsidR="000F6A27" w:rsidRDefault="00C950A2">
            <w:pPr>
              <w:pStyle w:val="PURBody"/>
            </w:pPr>
            <w:r>
              <w:rPr>
                <w:b/>
                <w:i/>
              </w:rPr>
              <w:t>需取得之累加</w:t>
            </w:r>
            <w:r>
              <w:rPr>
                <w:b/>
                <w:i/>
              </w:rPr>
              <w:t xml:space="preserve"> CAL</w:t>
            </w:r>
            <w:r>
              <w:rPr>
                <w:b/>
                <w:i/>
              </w:rPr>
              <w:t>：</w:t>
            </w:r>
          </w:p>
          <w:p w:rsidR="000F6A27" w:rsidRDefault="00C950A2">
            <w:pPr>
              <w:pStyle w:val="PURBullet"/>
              <w:numPr>
                <w:ilvl w:val="0"/>
                <w:numId w:val="77"/>
              </w:numPr>
            </w:pPr>
            <w:r>
              <w:t xml:space="preserve">Microsoft Dynamics AX 2012 R3 </w:t>
            </w:r>
            <w:r>
              <w:t>企業使用累加</w:t>
            </w:r>
            <w:r>
              <w:t xml:space="preserve"> CAL</w:t>
            </w:r>
          </w:p>
        </w:tc>
      </w:tr>
    </w:tbl>
    <w:p w:rsidR="000F6A27" w:rsidRDefault="00C950A2">
      <w:pPr>
        <w:pStyle w:val="PURBlueBGHeader"/>
      </w:pPr>
      <w:r>
        <w:t>其他條款：</w:t>
      </w:r>
    </w:p>
    <w:p w:rsidR="000F6A27" w:rsidRDefault="00C950A2">
      <w:pPr>
        <w:pStyle w:val="PURBlueStrong-Indented"/>
      </w:pPr>
      <w:r>
        <w:t>修改權利</w:t>
      </w:r>
    </w:p>
    <w:p w:rsidR="000F6A27" w:rsidRDefault="00C950A2">
      <w:pPr>
        <w:pStyle w:val="PURBody-Indented"/>
      </w:pPr>
      <w:r>
        <w:t>軟體可能包括書面或線上文件中所列載可讓　貴用戶延伸其功能之外掛程式、執行階段及其他元件。　貴用戶得修改或建立這些元件的衍生作品，並使用該些衍生作品，惟僅得在內部與軟體搭配使用。</w:t>
      </w:r>
    </w:p>
    <w:p w:rsidR="000F6A27" w:rsidRDefault="00C950A2">
      <w:pPr>
        <w:pStyle w:val="PURBlueStrong-Indented"/>
      </w:pPr>
      <w:r>
        <w:t>使用權行動性</w:t>
      </w:r>
      <w:r>
        <w:t xml:space="preserve"> -- </w:t>
      </w:r>
      <w:r>
        <w:t>在伺服器陣列中及所有伺服器陣列間指定伺服器使用權並使用軟體</w:t>
      </w:r>
    </w:p>
    <w:p w:rsidR="000F6A27" w:rsidRDefault="00C950A2">
      <w:pPr>
        <w:pStyle w:val="PURBody-Indented"/>
      </w:pPr>
      <w:r>
        <w:t xml:space="preserve">　貴用戶有權依「使用權行動性</w:t>
      </w:r>
      <w:r>
        <w:t xml:space="preserve"> -- </w:t>
      </w:r>
      <w:r>
        <w:t>在伺服器陣列中及所有伺服器陣列間指定伺服器及</w:t>
      </w:r>
      <w:r>
        <w:t xml:space="preserve"> External Connector License </w:t>
      </w:r>
      <w:r>
        <w:t>並使用軟體」中所述重新指定伺服器使用權，惟僅得依具備有效軟體保證之使用權進行。</w:t>
      </w:r>
    </w:p>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ProductName"/>
      </w:pPr>
      <w:bookmarkStart w:id="147" w:name="_Sec297"/>
      <w:r>
        <w:t>Microsoft Dynamics CRM 2015 Server</w:t>
      </w:r>
      <w:bookmarkEnd w:id="147"/>
      <w:r>
        <w:fldChar w:fldCharType="begin"/>
      </w:r>
      <w:r>
        <w:instrText xml:space="preserve"> XE "Microsoft Dynamics CRM 2015 Server" </w:instrText>
      </w:r>
      <w:r>
        <w:fldChar w:fldCharType="end"/>
      </w:r>
      <w:r>
        <w:fldChar w:fldCharType="begin"/>
      </w:r>
      <w:r>
        <w:instrText xml:space="preserve"> TC "</w:instrText>
      </w:r>
      <w:bookmarkStart w:id="148" w:name="_Toc414967591"/>
      <w:bookmarkStart w:id="149" w:name="_Toc414967696"/>
      <w:r>
        <w:instrText>Microsoft Dynamics CRM 2015 Server</w:instrText>
      </w:r>
      <w:bookmarkEnd w:id="148"/>
      <w:bookmarkEnd w:id="149"/>
      <w:r>
        <w:instrText>" \l 2</w:instrText>
      </w:r>
      <w:r>
        <w:fldChar w:fldCharType="end"/>
      </w:r>
    </w:p>
    <w:p w:rsidR="000F6A27" w:rsidRDefault="00C950A2">
      <w:pPr>
        <w:pStyle w:val="PURLicenseTerm"/>
      </w:pPr>
      <w:r>
        <w:t xml:space="preserve">       </w:t>
      </w:r>
      <w:r>
        <w:t xml:space="preserve">　貴用戶對本產品之使用所適用的授權條款係指通用授權條款、本授權模式的一般授權條款，以及下列條款：</w:t>
      </w:r>
      <w:r>
        <w:t xml:space="preserve">     </w:t>
      </w:r>
    </w:p>
    <w:tbl>
      <w:tblPr>
        <w:tblStyle w:val="ProductAttributesTable"/>
        <w:tblW w:w="0" w:type="auto"/>
        <w:tblLook w:val="04A0" w:firstRow="1" w:lastRow="0" w:firstColumn="1" w:lastColumn="0" w:noHBand="0" w:noVBand="1"/>
      </w:tblPr>
      <w:tblGrid>
        <w:gridCol w:w="5369"/>
        <w:gridCol w:w="5431"/>
      </w:tblGrid>
      <w:tr w:rsidR="000F6A27">
        <w:tc>
          <w:tcPr>
            <w:tcW w:w="6120" w:type="dxa"/>
          </w:tcPr>
          <w:p w:rsidR="000F6A27" w:rsidRDefault="00C950A2">
            <w:pPr>
              <w:pStyle w:val="PURBody"/>
            </w:pPr>
            <w:r>
              <w:t>自我裝載的應用程式允許</w:t>
            </w:r>
            <w:r>
              <w:t xml:space="preserve">: </w:t>
            </w:r>
            <w:r>
              <w:rPr>
                <w:b/>
              </w:rPr>
              <w:t>是</w:t>
            </w:r>
            <w:r>
              <w:rPr>
                <w:b/>
              </w:rPr>
              <w:t xml:space="preserve"> </w:t>
            </w:r>
            <w:r>
              <w:t>(</w:t>
            </w:r>
            <w:r>
              <w:t>請參閱</w:t>
            </w:r>
            <w:hyperlink w:anchor="_Sec11">
              <w:r>
                <w:rPr>
                  <w:color w:val="00467F"/>
                  <w:u w:val="single"/>
                </w:rPr>
                <w:t>附錄</w:t>
              </w:r>
              <w:r>
                <w:rPr>
                  <w:color w:val="00467F"/>
                  <w:u w:val="single"/>
                </w:rPr>
                <w:t xml:space="preserve"> 2</w:t>
              </w:r>
            </w:hyperlink>
            <w:r>
              <w:t>)</w:t>
            </w:r>
          </w:p>
        </w:tc>
        <w:tc>
          <w:tcPr>
            <w:tcW w:w="6120" w:type="dxa"/>
          </w:tcPr>
          <w:p w:rsidR="000F6A27" w:rsidRDefault="00C950A2">
            <w:pPr>
              <w:pStyle w:val="PURBody"/>
            </w:pPr>
            <w:r>
              <w:t>其他軟體</w:t>
            </w:r>
            <w:r>
              <w:t xml:space="preserve">: </w:t>
            </w:r>
            <w:r>
              <w:rPr>
                <w:b/>
              </w:rPr>
              <w:t>是</w:t>
            </w:r>
            <w:r>
              <w:rPr>
                <w:b/>
              </w:rPr>
              <w:t xml:space="preserve"> </w:t>
            </w:r>
            <w:r>
              <w:t>(</w:t>
            </w:r>
            <w:r>
              <w:t>請參閱</w:t>
            </w:r>
            <w:hyperlink w:anchor="_Sec37">
              <w:r>
                <w:rPr>
                  <w:color w:val="00467F"/>
                  <w:u w:val="single"/>
                </w:rPr>
                <w:t>附錄</w:t>
              </w:r>
              <w:r>
                <w:rPr>
                  <w:color w:val="00467F"/>
                  <w:u w:val="single"/>
                </w:rPr>
                <w:t xml:space="preserve"> 3</w:t>
              </w:r>
            </w:hyperlink>
            <w:r>
              <w:t>)</w:t>
            </w:r>
          </w:p>
        </w:tc>
      </w:tr>
      <w:tr w:rsidR="000F6A27">
        <w:tc>
          <w:tcPr>
            <w:tcW w:w="6120" w:type="dxa"/>
          </w:tcPr>
          <w:p w:rsidR="000F6A27" w:rsidRDefault="00C950A2">
            <w:pPr>
              <w:pStyle w:val="PURBody"/>
            </w:pPr>
            <w:r>
              <w:t>伺服器陣列中的使用權行動性</w:t>
            </w:r>
            <w:r>
              <w:t xml:space="preserve">: </w:t>
            </w:r>
            <w:r>
              <w:rPr>
                <w:b/>
              </w:rPr>
              <w:t>是</w:t>
            </w:r>
            <w:r>
              <w:rPr>
                <w:b/>
              </w:rPr>
              <w:t xml:space="preserve"> </w:t>
            </w:r>
            <w:r>
              <w:t>(</w:t>
            </w:r>
            <w:r>
              <w:t>請參閱一般條款</w:t>
            </w:r>
            <w:r>
              <w:t>)</w:t>
            </w:r>
          </w:p>
        </w:tc>
        <w:tc>
          <w:tcPr>
            <w:tcW w:w="6120" w:type="dxa"/>
          </w:tcPr>
          <w:p w:rsidR="000F6A27" w:rsidRDefault="00C950A2">
            <w:pPr>
              <w:pStyle w:val="PURBody"/>
            </w:pPr>
            <w:r>
              <w:t>參閱適用的通知</w:t>
            </w:r>
            <w:r>
              <w:t xml:space="preserve">: </w:t>
            </w:r>
            <w:r>
              <w:rPr>
                <w:b/>
              </w:rPr>
              <w:t>資料傳輸、</w:t>
            </w:r>
            <w:r>
              <w:rPr>
                <w:b/>
              </w:rPr>
              <w:t xml:space="preserve">Bing Maps </w:t>
            </w:r>
            <w:r>
              <w:rPr>
                <w:b/>
              </w:rPr>
              <w:t>及</w:t>
            </w:r>
            <w:r>
              <w:rPr>
                <w:b/>
              </w:rPr>
              <w:t xml:space="preserve"> Yammer </w:t>
            </w:r>
            <w:r>
              <w:t>(</w:t>
            </w:r>
            <w:r>
              <w:t>請參閱</w:t>
            </w:r>
            <w:hyperlink w:anchor="_Sec10">
              <w:r>
                <w:rPr>
                  <w:color w:val="00467F"/>
                  <w:u w:val="single"/>
                </w:rPr>
                <w:t>附錄</w:t>
              </w:r>
              <w:r>
                <w:rPr>
                  <w:color w:val="00467F"/>
                  <w:u w:val="single"/>
                </w:rPr>
                <w:t xml:space="preserve"> 1</w:t>
              </w:r>
            </w:hyperlink>
            <w:r>
              <w:t>)</w:t>
            </w:r>
          </w:p>
        </w:tc>
      </w:tr>
      <w:tr w:rsidR="000F6A27">
        <w:tc>
          <w:tcPr>
            <w:tcW w:w="6120" w:type="dxa"/>
          </w:tcPr>
          <w:p w:rsidR="000F6A27" w:rsidRDefault="000F6A27">
            <w:pPr>
              <w:pStyle w:val="PURBody"/>
            </w:pPr>
          </w:p>
        </w:tc>
        <w:tc>
          <w:tcPr>
            <w:tcW w:w="6120" w:type="dxa"/>
          </w:tcPr>
          <w:p w:rsidR="000F6A27" w:rsidRDefault="00C950A2">
            <w:pPr>
              <w:pStyle w:val="PURBody"/>
            </w:pPr>
            <w:r>
              <w:t>外部使用者存取</w:t>
            </w:r>
            <w:r>
              <w:t xml:space="preserve"> : </w:t>
            </w:r>
            <w:r>
              <w:rPr>
                <w:b/>
              </w:rPr>
              <w:t>與伺服器一起授權；透過</w:t>
            </w:r>
            <w:r>
              <w:rPr>
                <w:b/>
              </w:rPr>
              <w:t xml:space="preserve"> Microsoft Dynamics CRM 2015 </w:t>
            </w:r>
            <w:r>
              <w:rPr>
                <w:b/>
              </w:rPr>
              <w:t>用戶端存取必須有</w:t>
            </w:r>
            <w:r>
              <w:rPr>
                <w:b/>
              </w:rPr>
              <w:t xml:space="preserve"> CAL</w:t>
            </w:r>
          </w:p>
        </w:tc>
      </w:tr>
    </w:tbl>
    <w:p w:rsidR="000F6A27" w:rsidRDefault="00C950A2">
      <w:pPr>
        <w:pStyle w:val="PURBlueBGHeader"/>
      </w:pPr>
      <w:r>
        <w:t>基本</w:t>
      </w:r>
      <w:r>
        <w:t xml:space="preserve"> CAL</w:t>
      </w:r>
    </w:p>
    <w:tbl>
      <w:tblPr>
        <w:tblStyle w:val="PURTableNoVertical"/>
        <w:tblW w:w="0" w:type="auto"/>
        <w:tblLook w:val="04A0" w:firstRow="1" w:lastRow="0" w:firstColumn="1" w:lastColumn="0" w:noHBand="0" w:noVBand="1"/>
      </w:tblPr>
      <w:tblGrid>
        <w:gridCol w:w="5300"/>
        <w:gridCol w:w="5226"/>
      </w:tblGrid>
      <w:tr w:rsidR="000F6A27">
        <w:trPr>
          <w:cnfStyle w:val="100000000000" w:firstRow="1" w:lastRow="0" w:firstColumn="0" w:lastColumn="0" w:oddVBand="0" w:evenVBand="0" w:oddHBand="0" w:evenHBand="0" w:firstRowFirstColumn="0" w:firstRowLastColumn="0" w:lastRowFirstColumn="0" w:lastRowLastColumn="0"/>
        </w:trPr>
        <w:tc>
          <w:tcPr>
            <w:tcW w:w="7080" w:type="dxa"/>
          </w:tcPr>
          <w:p w:rsidR="000F6A27" w:rsidRDefault="00C950A2">
            <w:pPr>
              <w:pStyle w:val="PURBody"/>
            </w:pPr>
            <w:r>
              <w:rPr>
                <w:b/>
                <w:i/>
              </w:rPr>
              <w:t>功能：</w:t>
            </w:r>
          </w:p>
          <w:p w:rsidR="000F6A27" w:rsidRDefault="00C950A2">
            <w:pPr>
              <w:pStyle w:val="PURBullet"/>
              <w:numPr>
                <w:ilvl w:val="0"/>
                <w:numId w:val="78"/>
              </w:numPr>
            </w:pPr>
            <w:r>
              <w:t>基本使用存取至</w:t>
            </w:r>
            <w:r>
              <w:t xml:space="preserve"> Microsoft Dynamics CRM Server 2015</w:t>
            </w:r>
          </w:p>
        </w:tc>
        <w:tc>
          <w:tcPr>
            <w:tcW w:w="6880" w:type="dxa"/>
          </w:tcPr>
          <w:p w:rsidR="000F6A27" w:rsidRDefault="00C950A2">
            <w:pPr>
              <w:pStyle w:val="PURBody"/>
            </w:pPr>
            <w:r>
              <w:rPr>
                <w:b/>
                <w:i/>
              </w:rPr>
              <w:t>需要</w:t>
            </w:r>
            <w:r>
              <w:rPr>
                <w:b/>
                <w:i/>
              </w:rPr>
              <w:t xml:space="preserve"> CAL</w:t>
            </w:r>
            <w:r>
              <w:rPr>
                <w:b/>
                <w:i/>
              </w:rPr>
              <w:t>：</w:t>
            </w:r>
          </w:p>
          <w:p w:rsidR="000F6A27" w:rsidRDefault="00C950A2">
            <w:pPr>
              <w:pStyle w:val="PURBullet"/>
              <w:numPr>
                <w:ilvl w:val="0"/>
                <w:numId w:val="79"/>
              </w:numPr>
            </w:pPr>
            <w:r>
              <w:t>Microsoft Dynamics CRM 2015 Essential CAL</w:t>
            </w:r>
            <w:r>
              <w:t>，</w:t>
            </w:r>
            <w:r>
              <w:rPr>
                <w:b/>
              </w:rPr>
              <w:t>或</w:t>
            </w:r>
          </w:p>
          <w:p w:rsidR="000F6A27" w:rsidRDefault="00C950A2">
            <w:pPr>
              <w:pStyle w:val="PURBullet"/>
              <w:numPr>
                <w:ilvl w:val="0"/>
                <w:numId w:val="79"/>
              </w:numPr>
            </w:pPr>
            <w:r>
              <w:t>Microsoft Dynamics CRM Online Essential (</w:t>
            </w:r>
            <w:r>
              <w:t>使用者訂閱使用權</w:t>
            </w:r>
            <w:r>
              <w:t>)</w:t>
            </w:r>
            <w:r>
              <w:t>，</w:t>
            </w:r>
            <w:r>
              <w:rPr>
                <w:b/>
              </w:rPr>
              <w:t>或</w:t>
            </w:r>
          </w:p>
          <w:p w:rsidR="000F6A27" w:rsidRDefault="00C950A2">
            <w:pPr>
              <w:pStyle w:val="PURBullet"/>
              <w:numPr>
                <w:ilvl w:val="0"/>
                <w:numId w:val="79"/>
              </w:numPr>
            </w:pPr>
            <w:r>
              <w:t>Microsoft Dynamics CRM Online Basic (</w:t>
            </w:r>
            <w:r>
              <w:t>使用者訂閱使用權</w:t>
            </w:r>
            <w:r>
              <w:t>)</w:t>
            </w:r>
            <w:r>
              <w:t>，</w:t>
            </w:r>
            <w:r>
              <w:rPr>
                <w:b/>
              </w:rPr>
              <w:t>或</w:t>
            </w:r>
          </w:p>
          <w:p w:rsidR="000F6A27" w:rsidRDefault="00C950A2">
            <w:pPr>
              <w:pStyle w:val="PURBullet"/>
              <w:numPr>
                <w:ilvl w:val="0"/>
                <w:numId w:val="79"/>
              </w:numPr>
            </w:pPr>
            <w:r>
              <w:t>Microsoft Dynamics CRM Online Professional (</w:t>
            </w:r>
            <w:r>
              <w:t>使用者訂閱使用權</w:t>
            </w:r>
            <w:r>
              <w:t>)</w:t>
            </w:r>
            <w:r>
              <w:t>，</w:t>
            </w:r>
            <w:r>
              <w:rPr>
                <w:b/>
              </w:rPr>
              <w:t>或</w:t>
            </w:r>
          </w:p>
          <w:p w:rsidR="000F6A27" w:rsidRDefault="00C950A2">
            <w:pPr>
              <w:pStyle w:val="PURBullet"/>
              <w:numPr>
                <w:ilvl w:val="0"/>
                <w:numId w:val="79"/>
              </w:numPr>
            </w:pPr>
            <w:r>
              <w:t>Microsoft Dynamics CRM Online Enterprise (</w:t>
            </w:r>
            <w:r>
              <w:t>使用者訂閱使用權</w:t>
            </w:r>
            <w:r>
              <w:t>)</w:t>
            </w:r>
          </w:p>
        </w:tc>
      </w:tr>
    </w:tbl>
    <w:p w:rsidR="000F6A27" w:rsidRDefault="00C950A2">
      <w:pPr>
        <w:pStyle w:val="PURBlueBGHeader"/>
      </w:pPr>
      <w:r>
        <w:t>累加</w:t>
      </w:r>
      <w:r>
        <w:t xml:space="preserve"> CAL</w:t>
      </w:r>
    </w:p>
    <w:tbl>
      <w:tblPr>
        <w:tblStyle w:val="PURTableNoVertical"/>
        <w:tblW w:w="0" w:type="auto"/>
        <w:tblLook w:val="04A0" w:firstRow="1" w:lastRow="0" w:firstColumn="1" w:lastColumn="0" w:noHBand="0" w:noVBand="1"/>
      </w:tblPr>
      <w:tblGrid>
        <w:gridCol w:w="5286"/>
        <w:gridCol w:w="5240"/>
      </w:tblGrid>
      <w:tr w:rsidR="000F6A27">
        <w:trPr>
          <w:cnfStyle w:val="100000000000" w:firstRow="1" w:lastRow="0" w:firstColumn="0" w:lastColumn="0" w:oddVBand="0" w:evenVBand="0" w:oddHBand="0" w:evenHBand="0" w:firstRowFirstColumn="0" w:firstRowLastColumn="0" w:lastRowFirstColumn="0" w:lastRowLastColumn="0"/>
        </w:trPr>
        <w:tc>
          <w:tcPr>
            <w:tcW w:w="7060" w:type="dxa"/>
          </w:tcPr>
          <w:p w:rsidR="000F6A27" w:rsidRDefault="00C950A2">
            <w:pPr>
              <w:pStyle w:val="PURBody"/>
            </w:pPr>
            <w:r>
              <w:rPr>
                <w:b/>
                <w:i/>
              </w:rPr>
              <w:t>其他功能：</w:t>
            </w:r>
          </w:p>
          <w:p w:rsidR="000F6A27" w:rsidRDefault="00C950A2">
            <w:pPr>
              <w:pStyle w:val="PURBullet"/>
              <w:numPr>
                <w:ilvl w:val="0"/>
                <w:numId w:val="80"/>
              </w:numPr>
            </w:pPr>
            <w:r>
              <w:t>基本使用存取至</w:t>
            </w:r>
            <w:r>
              <w:t xml:space="preserve"> Microsoft Dynamics CRM Server 2015 (</w:t>
            </w:r>
            <w:r>
              <w:t>累加基本</w:t>
            </w:r>
            <w:r>
              <w:t xml:space="preserve"> CAL)</w:t>
            </w:r>
          </w:p>
        </w:tc>
        <w:tc>
          <w:tcPr>
            <w:tcW w:w="6900" w:type="dxa"/>
          </w:tcPr>
          <w:p w:rsidR="000F6A27" w:rsidRDefault="00C950A2">
            <w:pPr>
              <w:pStyle w:val="PURBody"/>
            </w:pPr>
            <w:r>
              <w:rPr>
                <w:b/>
                <w:i/>
              </w:rPr>
              <w:t>需取得之累加</w:t>
            </w:r>
            <w:r>
              <w:rPr>
                <w:b/>
                <w:i/>
              </w:rPr>
              <w:t xml:space="preserve"> CAL</w:t>
            </w:r>
            <w:r>
              <w:rPr>
                <w:b/>
                <w:i/>
              </w:rPr>
              <w:t>：</w:t>
            </w:r>
          </w:p>
          <w:p w:rsidR="000F6A27" w:rsidRDefault="00C950A2">
            <w:pPr>
              <w:pStyle w:val="PURBullet"/>
              <w:numPr>
                <w:ilvl w:val="0"/>
                <w:numId w:val="81"/>
              </w:numPr>
            </w:pPr>
            <w:r>
              <w:t xml:space="preserve">Microsoft Dynamics CRM 2015 </w:t>
            </w:r>
            <w:r>
              <w:t>基本使用累加</w:t>
            </w:r>
            <w:r>
              <w:t xml:space="preserve"> CAL</w:t>
            </w:r>
            <w:r>
              <w:t>，</w:t>
            </w:r>
            <w:r>
              <w:rPr>
                <w:b/>
              </w:rPr>
              <w:t>或</w:t>
            </w:r>
          </w:p>
          <w:p w:rsidR="000F6A27" w:rsidRDefault="00C950A2">
            <w:pPr>
              <w:pStyle w:val="PURBullet"/>
              <w:numPr>
                <w:ilvl w:val="0"/>
                <w:numId w:val="81"/>
              </w:numPr>
            </w:pPr>
            <w:r>
              <w:t>Microsoft Dynamics CRM Online Basic (</w:t>
            </w:r>
            <w:r>
              <w:t>使用者訂閱使用權</w:t>
            </w:r>
            <w:r>
              <w:t>)</w:t>
            </w:r>
            <w:r>
              <w:t>，</w:t>
            </w:r>
            <w:r>
              <w:rPr>
                <w:b/>
              </w:rPr>
              <w:t>或</w:t>
            </w:r>
          </w:p>
          <w:p w:rsidR="000F6A27" w:rsidRDefault="00C950A2">
            <w:pPr>
              <w:pStyle w:val="PURBullet"/>
              <w:numPr>
                <w:ilvl w:val="0"/>
                <w:numId w:val="81"/>
              </w:numPr>
            </w:pPr>
            <w:r>
              <w:t>Microsoft Dynamics CRM Online Professional (</w:t>
            </w:r>
            <w:r>
              <w:t>使用者訂閱使用權</w:t>
            </w:r>
            <w:r>
              <w:t>)</w:t>
            </w:r>
            <w:r>
              <w:t>，</w:t>
            </w:r>
            <w:r>
              <w:rPr>
                <w:b/>
              </w:rPr>
              <w:t>或</w:t>
            </w:r>
          </w:p>
          <w:p w:rsidR="000F6A27" w:rsidRDefault="00C950A2">
            <w:pPr>
              <w:pStyle w:val="PURBullet"/>
              <w:numPr>
                <w:ilvl w:val="0"/>
                <w:numId w:val="81"/>
              </w:numPr>
            </w:pPr>
            <w:r>
              <w:t>Microsoft Dynamics CRM Online Enterprise (</w:t>
            </w:r>
            <w:r>
              <w:t>使用者訂閱使用權</w:t>
            </w:r>
            <w:r>
              <w:t>)</w:t>
            </w:r>
          </w:p>
        </w:tc>
      </w:tr>
      <w:tr w:rsidR="000F6A27">
        <w:tc>
          <w:tcPr>
            <w:tcW w:w="7060" w:type="dxa"/>
          </w:tcPr>
          <w:p w:rsidR="000F6A27" w:rsidRDefault="000F6A27">
            <w:pPr>
              <w:pStyle w:val="PURBody"/>
            </w:pPr>
          </w:p>
          <w:p w:rsidR="000F6A27" w:rsidRDefault="00C950A2">
            <w:pPr>
              <w:pStyle w:val="PURBody"/>
            </w:pPr>
            <w:r>
              <w:rPr>
                <w:b/>
                <w:i/>
              </w:rPr>
              <w:t>其他功能：</w:t>
            </w:r>
          </w:p>
          <w:p w:rsidR="000F6A27" w:rsidRDefault="00C950A2">
            <w:pPr>
              <w:pStyle w:val="PURBullet"/>
              <w:numPr>
                <w:ilvl w:val="0"/>
                <w:numId w:val="82"/>
              </w:numPr>
            </w:pPr>
            <w:r>
              <w:t>Microsoft Dynamics CRM Server 2015 (</w:t>
            </w:r>
            <w:r>
              <w:t>累加至基本使用累加</w:t>
            </w:r>
            <w:r>
              <w:t xml:space="preserve"> CAL) </w:t>
            </w:r>
            <w:r>
              <w:t>的專業使用存取</w:t>
            </w:r>
          </w:p>
        </w:tc>
        <w:tc>
          <w:tcPr>
            <w:tcW w:w="6900" w:type="dxa"/>
          </w:tcPr>
          <w:p w:rsidR="000F6A27" w:rsidRDefault="000F6A27">
            <w:pPr>
              <w:pStyle w:val="PURBody"/>
            </w:pPr>
          </w:p>
          <w:p w:rsidR="000F6A27" w:rsidRDefault="00C950A2">
            <w:pPr>
              <w:pStyle w:val="PURBody"/>
            </w:pPr>
            <w:r>
              <w:rPr>
                <w:b/>
                <w:i/>
              </w:rPr>
              <w:t>需取得之累加</w:t>
            </w:r>
            <w:r>
              <w:rPr>
                <w:b/>
                <w:i/>
              </w:rPr>
              <w:t xml:space="preserve"> CAL</w:t>
            </w:r>
            <w:r>
              <w:rPr>
                <w:b/>
                <w:i/>
              </w:rPr>
              <w:t>：</w:t>
            </w:r>
          </w:p>
          <w:p w:rsidR="000F6A27" w:rsidRDefault="00C950A2">
            <w:pPr>
              <w:pStyle w:val="PURBullet"/>
              <w:numPr>
                <w:ilvl w:val="0"/>
                <w:numId w:val="83"/>
              </w:numPr>
            </w:pPr>
            <w:r>
              <w:t xml:space="preserve">Microsoft Dynamics CRM 2015 </w:t>
            </w:r>
            <w:r>
              <w:t>專業使用累加</w:t>
            </w:r>
            <w:r>
              <w:t xml:space="preserve"> CAL</w:t>
            </w:r>
            <w:r>
              <w:t>，</w:t>
            </w:r>
            <w:r>
              <w:rPr>
                <w:b/>
              </w:rPr>
              <w:t>或</w:t>
            </w:r>
          </w:p>
          <w:p w:rsidR="000F6A27" w:rsidRDefault="00C950A2">
            <w:pPr>
              <w:pStyle w:val="PURBullet"/>
              <w:numPr>
                <w:ilvl w:val="0"/>
                <w:numId w:val="83"/>
              </w:numPr>
            </w:pPr>
            <w:r>
              <w:t>Microsoft Dynamics CRM Online Professional (</w:t>
            </w:r>
            <w:r>
              <w:t>使用者訂閱使用權</w:t>
            </w:r>
            <w:r>
              <w:t>)</w:t>
            </w:r>
            <w:r>
              <w:t>，</w:t>
            </w:r>
            <w:r>
              <w:rPr>
                <w:b/>
              </w:rPr>
              <w:t>或</w:t>
            </w:r>
          </w:p>
          <w:p w:rsidR="000F6A27" w:rsidRDefault="00C950A2">
            <w:pPr>
              <w:pStyle w:val="PURBullet"/>
              <w:numPr>
                <w:ilvl w:val="0"/>
                <w:numId w:val="83"/>
              </w:numPr>
            </w:pPr>
            <w:r>
              <w:t>Microsoft Dynamics CRM Online Enterprise (</w:t>
            </w:r>
            <w:r>
              <w:t>使用者訂閱使用權</w:t>
            </w:r>
            <w:r>
              <w:t>)</w:t>
            </w:r>
          </w:p>
        </w:tc>
      </w:tr>
    </w:tbl>
    <w:p w:rsidR="000F6A27" w:rsidRDefault="00C950A2">
      <w:pPr>
        <w:pStyle w:val="PURBlueBGHeader"/>
      </w:pPr>
      <w:r>
        <w:t>其他條款：</w:t>
      </w:r>
    </w:p>
    <w:p w:rsidR="000F6A27" w:rsidRDefault="00C950A2">
      <w:pPr>
        <w:pStyle w:val="PURBlueStrong-Indented"/>
      </w:pPr>
      <w:r>
        <w:t>容錯移轉權利</w:t>
      </w:r>
    </w:p>
    <w:p w:rsidR="000F6A27" w:rsidRDefault="00C950A2">
      <w:pPr>
        <w:pStyle w:val="PURBody-Indented"/>
      </w:pPr>
      <w:r>
        <w:t>針對　貴用戶在其中執行伺服器軟體之執行個體的任何</w:t>
      </w:r>
      <w:r>
        <w:t xml:space="preserve"> OSE</w:t>
      </w:r>
      <w:r>
        <w:t>，　貴用戶得執行不超過個別</w:t>
      </w:r>
      <w:r>
        <w:t xml:space="preserve"> OSE </w:t>
      </w:r>
      <w:r>
        <w:t>中相同數目的被動容錯執行個體，做為暫時性的支援。　貴用戶可以在授權伺服器以外的伺服器上執行被動容錯執行個體。</w:t>
      </w:r>
    </w:p>
    <w:p w:rsidR="000F6A27" w:rsidRDefault="00C950A2">
      <w:pPr>
        <w:pStyle w:val="PURBlueStrong-Indented"/>
      </w:pPr>
      <w:r>
        <w:t>使用權行動性</w:t>
      </w:r>
      <w:r>
        <w:t xml:space="preserve"> -- </w:t>
      </w:r>
      <w:r>
        <w:t>在伺服器陣列中及所有伺服器陣列間指定伺服器使用權並使用軟體</w:t>
      </w:r>
    </w:p>
    <w:p w:rsidR="000F6A27" w:rsidRDefault="00C950A2">
      <w:pPr>
        <w:pStyle w:val="PURBody-Indented"/>
      </w:pPr>
      <w:r>
        <w:t xml:space="preserve">　貴用戶有權依「使用權行動性</w:t>
      </w:r>
      <w:r>
        <w:t xml:space="preserve"> -- </w:t>
      </w:r>
      <w:r>
        <w:t>在伺服器陣列中及所有伺服器陣列間指定伺服器及</w:t>
      </w:r>
      <w:r>
        <w:t xml:space="preserve"> External Connector License </w:t>
      </w:r>
      <w:r>
        <w:t>並使用軟體」中所述重新指定伺服器使用權，惟僅得依具備有效軟體保證之使用權進行。</w:t>
      </w:r>
    </w:p>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ProductName"/>
      </w:pPr>
      <w:bookmarkStart w:id="150" w:name="_Sec488"/>
      <w:r>
        <w:t>Microsoft Office Audit and Control Management Server 2013</w:t>
      </w:r>
      <w:bookmarkEnd w:id="150"/>
      <w:r>
        <w:fldChar w:fldCharType="begin"/>
      </w:r>
      <w:r>
        <w:instrText xml:space="preserve"> XE "Microsoft Office Audit and Control Management Server 2013" </w:instrText>
      </w:r>
      <w:r>
        <w:fldChar w:fldCharType="end"/>
      </w:r>
      <w:r>
        <w:fldChar w:fldCharType="begin"/>
      </w:r>
      <w:r>
        <w:instrText xml:space="preserve"> TC "</w:instrText>
      </w:r>
      <w:bookmarkStart w:id="151" w:name="_Toc414967592"/>
      <w:bookmarkStart w:id="152" w:name="_Toc414967697"/>
      <w:r>
        <w:instrText>Microsoft Office Audit and Control Management Server 2013</w:instrText>
      </w:r>
      <w:bookmarkEnd w:id="151"/>
      <w:bookmarkEnd w:id="152"/>
      <w:r>
        <w:instrText>" \l 2</w:instrText>
      </w:r>
      <w:r>
        <w:fldChar w:fldCharType="end"/>
      </w:r>
    </w:p>
    <w:p w:rsidR="000F6A27" w:rsidRDefault="00C950A2">
      <w:pPr>
        <w:pStyle w:val="PURLicenseTerm"/>
      </w:pPr>
      <w:r>
        <w:t xml:space="preserve">       </w:t>
      </w:r>
      <w:r>
        <w:t xml:space="preserve">　貴用戶對本產品之使用所適用的授權條款係指通用授權條款、本授權模式的一般授權條款，以及下列條款：</w:t>
      </w:r>
      <w:r>
        <w:t xml:space="preserve">     </w:t>
      </w:r>
    </w:p>
    <w:tbl>
      <w:tblPr>
        <w:tblStyle w:val="ProductAttributesTable"/>
        <w:tblW w:w="0" w:type="auto"/>
        <w:tblLook w:val="04A0" w:firstRow="1" w:lastRow="0" w:firstColumn="1" w:lastColumn="0" w:noHBand="0" w:noVBand="1"/>
      </w:tblPr>
      <w:tblGrid>
        <w:gridCol w:w="5398"/>
        <w:gridCol w:w="5402"/>
      </w:tblGrid>
      <w:tr w:rsidR="000F6A27">
        <w:tc>
          <w:tcPr>
            <w:tcW w:w="6120" w:type="dxa"/>
          </w:tcPr>
          <w:p w:rsidR="000F6A27" w:rsidRDefault="00C950A2">
            <w:pPr>
              <w:pStyle w:val="PURBody"/>
            </w:pPr>
            <w:r>
              <w:t>自我裝載的應用程式允許</w:t>
            </w:r>
            <w:r>
              <w:t xml:space="preserve">: </w:t>
            </w:r>
            <w:r>
              <w:rPr>
                <w:b/>
              </w:rPr>
              <w:t>否</w:t>
            </w:r>
          </w:p>
        </w:tc>
        <w:tc>
          <w:tcPr>
            <w:tcW w:w="6120" w:type="dxa"/>
          </w:tcPr>
          <w:p w:rsidR="000F6A27" w:rsidRDefault="00C950A2">
            <w:pPr>
              <w:pStyle w:val="PURBody"/>
            </w:pPr>
            <w:r>
              <w:t>其他軟體</w:t>
            </w:r>
            <w:r>
              <w:t xml:space="preserve">: </w:t>
            </w:r>
            <w:r>
              <w:rPr>
                <w:b/>
              </w:rPr>
              <w:t>是</w:t>
            </w:r>
            <w:r>
              <w:rPr>
                <w:b/>
              </w:rPr>
              <w:t xml:space="preserve"> </w:t>
            </w:r>
            <w:r>
              <w:t>(</w:t>
            </w:r>
            <w:r>
              <w:t>請參閱</w:t>
            </w:r>
            <w:hyperlink w:anchor="_Sec37">
              <w:r>
                <w:rPr>
                  <w:color w:val="00467F"/>
                  <w:u w:val="single"/>
                </w:rPr>
                <w:t>附錄</w:t>
              </w:r>
              <w:r>
                <w:rPr>
                  <w:color w:val="00467F"/>
                  <w:u w:val="single"/>
                </w:rPr>
                <w:t xml:space="preserve"> 3</w:t>
              </w:r>
            </w:hyperlink>
            <w:r>
              <w:t>)</w:t>
            </w:r>
          </w:p>
        </w:tc>
      </w:tr>
      <w:tr w:rsidR="000F6A27">
        <w:tc>
          <w:tcPr>
            <w:tcW w:w="6120" w:type="dxa"/>
          </w:tcPr>
          <w:p w:rsidR="000F6A27" w:rsidRDefault="00C950A2">
            <w:pPr>
              <w:pStyle w:val="PURBody"/>
            </w:pPr>
            <w:r>
              <w:t>伺服器陣列中的使用權行動性</w:t>
            </w:r>
            <w:r>
              <w:t xml:space="preserve">: </w:t>
            </w:r>
            <w:r>
              <w:rPr>
                <w:b/>
              </w:rPr>
              <w:t>是</w:t>
            </w:r>
            <w:r>
              <w:rPr>
                <w:b/>
              </w:rPr>
              <w:t xml:space="preserve"> </w:t>
            </w:r>
            <w:r>
              <w:t>(</w:t>
            </w:r>
            <w:r>
              <w:t>請參閱一般條款</w:t>
            </w:r>
            <w:r>
              <w:t>)</w:t>
            </w:r>
          </w:p>
        </w:tc>
        <w:tc>
          <w:tcPr>
            <w:tcW w:w="6120" w:type="dxa"/>
          </w:tcPr>
          <w:p w:rsidR="000F6A27" w:rsidRDefault="00C950A2">
            <w:pPr>
              <w:pStyle w:val="PURBody"/>
            </w:pPr>
            <w:r>
              <w:t>外部使用者存取</w:t>
            </w:r>
            <w:r>
              <w:t xml:space="preserve"> : </w:t>
            </w:r>
            <w:r>
              <w:rPr>
                <w:b/>
              </w:rPr>
              <w:t>與伺服器一起授權</w:t>
            </w:r>
          </w:p>
        </w:tc>
      </w:tr>
    </w:tbl>
    <w:p w:rsidR="000F6A27" w:rsidRDefault="00C950A2">
      <w:pPr>
        <w:pStyle w:val="PURBlueBGHeader"/>
      </w:pPr>
      <w:r>
        <w:t>基本</w:t>
      </w:r>
      <w:r>
        <w:t xml:space="preserve"> CAL</w:t>
      </w:r>
    </w:p>
    <w:tbl>
      <w:tblPr>
        <w:tblStyle w:val="PURTableNoVertical"/>
        <w:tblW w:w="0" w:type="auto"/>
        <w:tblLook w:val="04A0" w:firstRow="1" w:lastRow="0" w:firstColumn="1" w:lastColumn="0" w:noHBand="0" w:noVBand="1"/>
      </w:tblPr>
      <w:tblGrid>
        <w:gridCol w:w="10526"/>
      </w:tblGrid>
      <w:tr w:rsidR="000F6A27">
        <w:trPr>
          <w:cnfStyle w:val="100000000000" w:firstRow="1" w:lastRow="0" w:firstColumn="0" w:lastColumn="0" w:oddVBand="0" w:evenVBand="0" w:oddHBand="0" w:evenHBand="0" w:firstRowFirstColumn="0" w:firstRowLastColumn="0" w:lastRowFirstColumn="0" w:lastRowLastColumn="0"/>
        </w:trPr>
        <w:tc>
          <w:tcPr>
            <w:tcW w:w="13980" w:type="dxa"/>
          </w:tcPr>
          <w:p w:rsidR="000F6A27" w:rsidRDefault="00C950A2">
            <w:pPr>
              <w:pStyle w:val="PURBody"/>
            </w:pPr>
            <w:r>
              <w:t>並沒有單獨的</w:t>
            </w:r>
            <w:r>
              <w:t xml:space="preserve"> Microsoft Office Audit and Control Management Server 2013 CAL</w:t>
            </w:r>
            <w:r>
              <w:t>；</w:t>
            </w:r>
            <w:r>
              <w:t xml:space="preserve">SharePoint Server 2013 Enterprise CAL </w:t>
            </w:r>
            <w:r>
              <w:t>可提供　貴用戶存取</w:t>
            </w:r>
            <w:r>
              <w:t xml:space="preserve"> Microsoft Office Audit and Control Management Server 2013 </w:t>
            </w:r>
            <w:r>
              <w:t>之權利。每份</w:t>
            </w:r>
            <w:r>
              <w:t xml:space="preserve"> SharePoint Server 2013 Enterprise CAL </w:t>
            </w:r>
            <w:r>
              <w:t>必須具備</w:t>
            </w:r>
            <w:r>
              <w:t xml:space="preserve"> SharePoint Server 2013 Standard CAL</w:t>
            </w:r>
            <w:r>
              <w:t>。　貴用戶必須具有下列項目才能存取</w:t>
            </w:r>
            <w:r>
              <w:t xml:space="preserve"> Microsoft Office Audit and Control Management Server 2013</w:t>
            </w:r>
            <w:r>
              <w:t>：</w:t>
            </w:r>
          </w:p>
          <w:p w:rsidR="000F6A27" w:rsidRDefault="000F6A27">
            <w:pPr>
              <w:pStyle w:val="PURBody"/>
            </w:pPr>
          </w:p>
          <w:p w:rsidR="000F6A27" w:rsidRDefault="00C950A2">
            <w:pPr>
              <w:pStyle w:val="PURBullet"/>
              <w:numPr>
                <w:ilvl w:val="0"/>
                <w:numId w:val="84"/>
              </w:numPr>
            </w:pPr>
            <w:r>
              <w:t xml:space="preserve">SharePoint Server 2013 Standard CAL </w:t>
            </w:r>
            <w:r>
              <w:t>和</w:t>
            </w:r>
            <w:r>
              <w:t xml:space="preserve"> SharePoint Server 2013 Enterprise CAL</w:t>
            </w:r>
            <w:r>
              <w:t>，</w:t>
            </w:r>
            <w:r>
              <w:rPr>
                <w:b/>
              </w:rPr>
              <w:t>或</w:t>
            </w:r>
          </w:p>
          <w:p w:rsidR="000F6A27" w:rsidRDefault="00C950A2">
            <w:pPr>
              <w:pStyle w:val="PURBullet"/>
              <w:numPr>
                <w:ilvl w:val="0"/>
                <w:numId w:val="84"/>
              </w:numPr>
            </w:pPr>
            <w:r>
              <w:t xml:space="preserve">Enterprise CAL </w:t>
            </w:r>
            <w:r>
              <w:t>套件</w:t>
            </w:r>
            <w:r>
              <w:rPr>
                <w:vertAlign w:val="superscript"/>
              </w:rPr>
              <w:t xml:space="preserve">1 </w:t>
            </w:r>
            <w:r>
              <w:rPr>
                <w:b/>
              </w:rPr>
              <w:t>或</w:t>
            </w:r>
          </w:p>
          <w:p w:rsidR="000F6A27" w:rsidRDefault="00C950A2">
            <w:pPr>
              <w:pStyle w:val="PURBullet"/>
              <w:numPr>
                <w:ilvl w:val="0"/>
                <w:numId w:val="84"/>
              </w:numPr>
            </w:pPr>
            <w:r>
              <w:t>Enterprise CAL Bridge for Microsoft Intune</w:t>
            </w:r>
            <w:r>
              <w:rPr>
                <w:vertAlign w:val="superscript"/>
              </w:rPr>
              <w:t>2</w:t>
            </w:r>
            <w:r>
              <w:t>，</w:t>
            </w:r>
            <w:r>
              <w:rPr>
                <w:b/>
              </w:rPr>
              <w:t>或</w:t>
            </w:r>
          </w:p>
          <w:p w:rsidR="000F6A27" w:rsidRDefault="00C950A2">
            <w:pPr>
              <w:pStyle w:val="PURBullet"/>
              <w:numPr>
                <w:ilvl w:val="0"/>
                <w:numId w:val="84"/>
              </w:numPr>
            </w:pPr>
            <w:r>
              <w:t>Enterprise CAL Bridge for Enterprise Mobility Suite</w:t>
            </w:r>
            <w:r>
              <w:rPr>
                <w:vertAlign w:val="superscript"/>
              </w:rPr>
              <w:t>2</w:t>
            </w:r>
            <w:r>
              <w:t>，</w:t>
            </w:r>
            <w:r>
              <w:rPr>
                <w:b/>
              </w:rPr>
              <w:t>或</w:t>
            </w:r>
          </w:p>
          <w:p w:rsidR="000F6A27" w:rsidRDefault="00C950A2">
            <w:pPr>
              <w:pStyle w:val="PURBullet"/>
              <w:numPr>
                <w:ilvl w:val="0"/>
                <w:numId w:val="84"/>
              </w:numPr>
            </w:pPr>
            <w:r>
              <w:t xml:space="preserve">Enterprise CAL Bridge for Enterprise Mobility Suite </w:t>
            </w:r>
            <w:r>
              <w:t>使用者訂閱使用權，</w:t>
            </w:r>
            <w:r>
              <w:rPr>
                <w:b/>
              </w:rPr>
              <w:t>或</w:t>
            </w:r>
          </w:p>
          <w:p w:rsidR="000F6A27" w:rsidRDefault="00C950A2">
            <w:pPr>
              <w:pStyle w:val="PURBullet"/>
              <w:numPr>
                <w:ilvl w:val="0"/>
                <w:numId w:val="84"/>
              </w:numPr>
            </w:pPr>
            <w:r>
              <w:t xml:space="preserve">Office 365 Enterprise E3-E4 </w:t>
            </w:r>
            <w:r>
              <w:t>使用者訂閱使用權，</w:t>
            </w:r>
            <w:r>
              <w:rPr>
                <w:b/>
              </w:rPr>
              <w:t>或</w:t>
            </w:r>
          </w:p>
          <w:p w:rsidR="000F6A27" w:rsidRDefault="00C950A2">
            <w:pPr>
              <w:pStyle w:val="PURBullet"/>
              <w:numPr>
                <w:ilvl w:val="0"/>
                <w:numId w:val="84"/>
              </w:numPr>
            </w:pPr>
            <w:r>
              <w:t xml:space="preserve">Office 365 Enterprise E3-E4 </w:t>
            </w:r>
            <w:r>
              <w:t>不含</w:t>
            </w:r>
            <w:r>
              <w:t xml:space="preserve"> ProPlus </w:t>
            </w:r>
            <w:r>
              <w:t>使用者訂閱使用權，</w:t>
            </w:r>
            <w:r>
              <w:rPr>
                <w:b/>
              </w:rPr>
              <w:t>或</w:t>
            </w:r>
          </w:p>
          <w:p w:rsidR="000F6A27" w:rsidRDefault="00C950A2">
            <w:pPr>
              <w:pStyle w:val="PURBullet"/>
              <w:numPr>
                <w:ilvl w:val="0"/>
                <w:numId w:val="84"/>
              </w:numPr>
            </w:pPr>
            <w:r>
              <w:t xml:space="preserve">Office 365 Nonprofit E3 </w:t>
            </w:r>
            <w:r>
              <w:t>使用者訂閱使用權，</w:t>
            </w:r>
            <w:r>
              <w:rPr>
                <w:b/>
              </w:rPr>
              <w:t>或</w:t>
            </w:r>
          </w:p>
          <w:p w:rsidR="000F6A27" w:rsidRDefault="00C950A2">
            <w:pPr>
              <w:pStyle w:val="PURBullet"/>
              <w:numPr>
                <w:ilvl w:val="0"/>
                <w:numId w:val="84"/>
              </w:numPr>
            </w:pPr>
            <w:r>
              <w:t xml:space="preserve">SharePoint Online </w:t>
            </w:r>
            <w:r>
              <w:t>方案</w:t>
            </w:r>
            <w:r>
              <w:t xml:space="preserve"> 2 </w:t>
            </w:r>
            <w:r>
              <w:t>使用者訂閱使用權</w:t>
            </w:r>
          </w:p>
          <w:p w:rsidR="000F6A27" w:rsidRDefault="00C950A2">
            <w:pPr>
              <w:pStyle w:val="PURBody"/>
            </w:pPr>
            <w:r>
              <w:rPr>
                <w:vertAlign w:val="superscript"/>
              </w:rPr>
              <w:t>1</w:t>
            </w:r>
            <w:r>
              <w:t xml:space="preserve"> </w:t>
            </w:r>
            <w:r>
              <w:t>具有</w:t>
            </w:r>
            <w:r>
              <w:t xml:space="preserve"> 2012 </w:t>
            </w:r>
            <w:r>
              <w:t>年</w:t>
            </w:r>
            <w:r>
              <w:t xml:space="preserve"> 10 </w:t>
            </w:r>
            <w:r>
              <w:t>月</w:t>
            </w:r>
            <w:r>
              <w:t xml:space="preserve"> 1 </w:t>
            </w:r>
            <w:r>
              <w:t>日當日或之後有效的軟體保證範圍</w:t>
            </w:r>
          </w:p>
          <w:p w:rsidR="000F6A27" w:rsidRDefault="00C950A2">
            <w:pPr>
              <w:pStyle w:val="PURBody"/>
            </w:pPr>
            <w:r>
              <w:rPr>
                <w:vertAlign w:val="superscript"/>
              </w:rPr>
              <w:t xml:space="preserve">2 </w:t>
            </w:r>
            <w:r>
              <w:t>具有軟體之可經由大量授權首次提供下載之日期當日或之後有效的軟體保證</w:t>
            </w:r>
          </w:p>
        </w:tc>
      </w:tr>
    </w:tbl>
    <w:p w:rsidR="000F6A27" w:rsidRDefault="00C950A2">
      <w:pPr>
        <w:pStyle w:val="PURBlueBGHeader"/>
      </w:pPr>
      <w:r>
        <w:t>其他條款：</w:t>
      </w:r>
    </w:p>
    <w:p w:rsidR="000F6A27" w:rsidRDefault="00C950A2">
      <w:pPr>
        <w:pStyle w:val="PURBlueStrong-Indented"/>
      </w:pPr>
      <w:r>
        <w:t>存取可公開取得之內容之使用者的</w:t>
      </w:r>
      <w:r>
        <w:t xml:space="preserve"> CAL </w:t>
      </w:r>
      <w:r>
        <w:t>拋棄</w:t>
      </w:r>
    </w:p>
    <w:p w:rsidR="000F6A27" w:rsidRDefault="00C950A2">
      <w:pPr>
        <w:pStyle w:val="PURBody-Indented"/>
      </w:pPr>
      <w:r>
        <w:t>存取　貴用戶可透過網際網路</w:t>
      </w:r>
      <w:r>
        <w:t xml:space="preserve"> (</w:t>
      </w:r>
      <w:r>
        <w:t>亦即不限為內部網路或外部網路之情況</w:t>
      </w:r>
      <w:r>
        <w:t xml:space="preserve">) </w:t>
      </w:r>
      <w:r>
        <w:t>公開提供予使用者之內容、資訊和應用程式，不需要具備</w:t>
      </w:r>
      <w:r>
        <w:t xml:space="preserve"> CAL</w:t>
      </w:r>
      <w:r>
        <w:t>。</w:t>
      </w:r>
    </w:p>
    <w:p w:rsidR="000F6A27" w:rsidRDefault="00C950A2">
      <w:pPr>
        <w:pStyle w:val="PURBlueStrong-Indented"/>
      </w:pPr>
      <w:r>
        <w:t>使用權行動性</w:t>
      </w:r>
      <w:r>
        <w:t xml:space="preserve"> -- </w:t>
      </w:r>
      <w:r>
        <w:t>在伺服器陣列中及所有伺服器陣列間指定伺服器使用權並使用軟體</w:t>
      </w:r>
    </w:p>
    <w:p w:rsidR="000F6A27" w:rsidRDefault="00C950A2">
      <w:pPr>
        <w:pStyle w:val="PURBody-Indented"/>
      </w:pPr>
      <w:r>
        <w:t xml:space="preserve">　貴用戶有權依「使用權行動性</w:t>
      </w:r>
      <w:r>
        <w:t xml:space="preserve"> -- </w:t>
      </w:r>
      <w:r>
        <w:t>在伺服器陣列中及所有伺服器陣列間指定伺服器及</w:t>
      </w:r>
      <w:r>
        <w:t xml:space="preserve"> External Connector License </w:t>
      </w:r>
      <w:r>
        <w:t>並使用軟體」中所述重新指定伺服器使用權，惟僅得依具備有效軟體保證之使用權進行。</w:t>
      </w:r>
    </w:p>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ProductName"/>
      </w:pPr>
      <w:bookmarkStart w:id="153" w:name="_Sec491"/>
      <w:r>
        <w:t>Project Server 2013</w:t>
      </w:r>
      <w:bookmarkEnd w:id="153"/>
      <w:r>
        <w:fldChar w:fldCharType="begin"/>
      </w:r>
      <w:r>
        <w:instrText xml:space="preserve"> XE "Project Server 2013" </w:instrText>
      </w:r>
      <w:r>
        <w:fldChar w:fldCharType="end"/>
      </w:r>
      <w:r>
        <w:fldChar w:fldCharType="begin"/>
      </w:r>
      <w:r>
        <w:instrText xml:space="preserve"> TC "</w:instrText>
      </w:r>
      <w:bookmarkStart w:id="154" w:name="_Toc414967593"/>
      <w:bookmarkStart w:id="155" w:name="_Toc414967698"/>
      <w:r>
        <w:instrText>Project Server 2013</w:instrText>
      </w:r>
      <w:bookmarkEnd w:id="154"/>
      <w:bookmarkEnd w:id="155"/>
      <w:r>
        <w:instrText>" \l 2</w:instrText>
      </w:r>
      <w:r>
        <w:fldChar w:fldCharType="end"/>
      </w:r>
    </w:p>
    <w:p w:rsidR="000F6A27" w:rsidRDefault="00C950A2">
      <w:pPr>
        <w:pStyle w:val="PURLicenseTerm"/>
      </w:pPr>
      <w:r>
        <w:t xml:space="preserve">       </w:t>
      </w:r>
      <w:r>
        <w:t xml:space="preserve">　貴用戶對本產品之使用所適用的授權條款係指通用授權條款、本授權模式的一般授權條款，以及下列條款：</w:t>
      </w:r>
      <w:r>
        <w:t xml:space="preserve">     </w:t>
      </w:r>
    </w:p>
    <w:tbl>
      <w:tblPr>
        <w:tblStyle w:val="ProductAttributesTable"/>
        <w:tblW w:w="0" w:type="auto"/>
        <w:tblLook w:val="04A0" w:firstRow="1" w:lastRow="0" w:firstColumn="1" w:lastColumn="0" w:noHBand="0" w:noVBand="1"/>
      </w:tblPr>
      <w:tblGrid>
        <w:gridCol w:w="5395"/>
        <w:gridCol w:w="5405"/>
      </w:tblGrid>
      <w:tr w:rsidR="000F6A27">
        <w:tc>
          <w:tcPr>
            <w:tcW w:w="6120" w:type="dxa"/>
          </w:tcPr>
          <w:p w:rsidR="000F6A27" w:rsidRDefault="00C950A2">
            <w:pPr>
              <w:pStyle w:val="PURBody"/>
            </w:pPr>
            <w:r>
              <w:t>自我裝載的應用程式允許</w:t>
            </w:r>
            <w:r>
              <w:t xml:space="preserve">: </w:t>
            </w:r>
            <w:r>
              <w:rPr>
                <w:b/>
              </w:rPr>
              <w:t>否</w:t>
            </w:r>
          </w:p>
        </w:tc>
        <w:tc>
          <w:tcPr>
            <w:tcW w:w="6120" w:type="dxa"/>
          </w:tcPr>
          <w:p w:rsidR="000F6A27" w:rsidRDefault="00C950A2">
            <w:pPr>
              <w:pStyle w:val="PURBody"/>
            </w:pPr>
            <w:r>
              <w:t>其他軟體</w:t>
            </w:r>
            <w:r>
              <w:t xml:space="preserve">: </w:t>
            </w:r>
            <w:r>
              <w:rPr>
                <w:b/>
              </w:rPr>
              <w:t>是</w:t>
            </w:r>
            <w:r>
              <w:rPr>
                <w:b/>
              </w:rPr>
              <w:t xml:space="preserve"> </w:t>
            </w:r>
            <w:r>
              <w:t>(</w:t>
            </w:r>
            <w:r>
              <w:t>請參閱</w:t>
            </w:r>
            <w:hyperlink w:anchor="_Sec37">
              <w:r>
                <w:rPr>
                  <w:color w:val="00467F"/>
                  <w:u w:val="single"/>
                </w:rPr>
                <w:t>附錄</w:t>
              </w:r>
              <w:r>
                <w:rPr>
                  <w:color w:val="00467F"/>
                  <w:u w:val="single"/>
                </w:rPr>
                <w:t xml:space="preserve"> 3</w:t>
              </w:r>
            </w:hyperlink>
            <w:r>
              <w:t>)</w:t>
            </w:r>
          </w:p>
        </w:tc>
      </w:tr>
      <w:tr w:rsidR="000F6A27">
        <w:tc>
          <w:tcPr>
            <w:tcW w:w="6120" w:type="dxa"/>
          </w:tcPr>
          <w:p w:rsidR="000F6A27" w:rsidRDefault="00C950A2">
            <w:pPr>
              <w:pStyle w:val="PURBody"/>
            </w:pPr>
            <w:r>
              <w:t>伺服器陣列中的使用權行動性</w:t>
            </w:r>
            <w:r>
              <w:t xml:space="preserve">: </w:t>
            </w:r>
            <w:r>
              <w:rPr>
                <w:b/>
              </w:rPr>
              <w:t>是</w:t>
            </w:r>
            <w:r>
              <w:rPr>
                <w:b/>
              </w:rPr>
              <w:t xml:space="preserve"> </w:t>
            </w:r>
            <w:r>
              <w:t>(</w:t>
            </w:r>
            <w:r>
              <w:t>請參閱一般條款</w:t>
            </w:r>
            <w:r>
              <w:t>)</w:t>
            </w:r>
          </w:p>
        </w:tc>
        <w:tc>
          <w:tcPr>
            <w:tcW w:w="6120" w:type="dxa"/>
          </w:tcPr>
          <w:p w:rsidR="000F6A27" w:rsidRDefault="00C950A2">
            <w:pPr>
              <w:pStyle w:val="PURBody"/>
            </w:pPr>
            <w:r>
              <w:t>外部使用者存取</w:t>
            </w:r>
            <w:r>
              <w:t xml:space="preserve"> : </w:t>
            </w:r>
            <w:r>
              <w:rPr>
                <w:b/>
              </w:rPr>
              <w:t>CAL</w:t>
            </w:r>
          </w:p>
        </w:tc>
      </w:tr>
    </w:tbl>
    <w:p w:rsidR="000F6A27" w:rsidRDefault="00C950A2">
      <w:pPr>
        <w:pStyle w:val="PURBlueBGHeader"/>
      </w:pPr>
      <w:r>
        <w:t>基本</w:t>
      </w:r>
      <w:r>
        <w:t xml:space="preserve"> CAL</w:t>
      </w:r>
    </w:p>
    <w:tbl>
      <w:tblPr>
        <w:tblStyle w:val="PURTableNoVertical"/>
        <w:tblW w:w="0" w:type="auto"/>
        <w:tblLook w:val="04A0" w:firstRow="1" w:lastRow="0" w:firstColumn="1" w:lastColumn="0" w:noHBand="0" w:noVBand="1"/>
      </w:tblPr>
      <w:tblGrid>
        <w:gridCol w:w="5272"/>
        <w:gridCol w:w="5254"/>
      </w:tblGrid>
      <w:tr w:rsidR="000F6A27">
        <w:trPr>
          <w:cnfStyle w:val="100000000000" w:firstRow="1" w:lastRow="0" w:firstColumn="0" w:lastColumn="0" w:oddVBand="0" w:evenVBand="0" w:oddHBand="0" w:evenHBand="0" w:firstRowFirstColumn="0" w:firstRowLastColumn="0" w:lastRowFirstColumn="0" w:lastRowLastColumn="0"/>
        </w:trPr>
        <w:tc>
          <w:tcPr>
            <w:tcW w:w="5340" w:type="dxa"/>
          </w:tcPr>
          <w:p w:rsidR="000F6A27" w:rsidRDefault="00C950A2">
            <w:pPr>
              <w:pStyle w:val="PURBody"/>
            </w:pPr>
            <w:r>
              <w:rPr>
                <w:b/>
                <w:i/>
              </w:rPr>
              <w:t xml:space="preserve">　貴用戶需要：</w:t>
            </w:r>
          </w:p>
          <w:p w:rsidR="000F6A27" w:rsidRDefault="00C950A2">
            <w:pPr>
              <w:pStyle w:val="PURBullet"/>
              <w:numPr>
                <w:ilvl w:val="0"/>
                <w:numId w:val="85"/>
              </w:numPr>
            </w:pPr>
            <w:r>
              <w:t>Project Server 2013 CAL</w:t>
            </w:r>
            <w:r>
              <w:t>，</w:t>
            </w:r>
            <w:r>
              <w:rPr>
                <w:b/>
              </w:rPr>
              <w:t>或</w:t>
            </w:r>
          </w:p>
          <w:p w:rsidR="000F6A27" w:rsidRDefault="00C950A2">
            <w:pPr>
              <w:pStyle w:val="PURBullet"/>
              <w:numPr>
                <w:ilvl w:val="0"/>
                <w:numId w:val="85"/>
              </w:numPr>
            </w:pPr>
            <w:r>
              <w:t xml:space="preserve">Project Lite </w:t>
            </w:r>
            <w:r>
              <w:t>使用者訂閱使用權，</w:t>
            </w:r>
            <w:r>
              <w:rPr>
                <w:b/>
              </w:rPr>
              <w:t>或</w:t>
            </w:r>
          </w:p>
          <w:p w:rsidR="000F6A27" w:rsidRDefault="00C950A2">
            <w:pPr>
              <w:pStyle w:val="PURBullet"/>
              <w:numPr>
                <w:ilvl w:val="0"/>
                <w:numId w:val="85"/>
              </w:numPr>
            </w:pPr>
            <w:r>
              <w:t xml:space="preserve">Project Online </w:t>
            </w:r>
            <w:r>
              <w:t>使用者訂閱使用權，</w:t>
            </w:r>
            <w:r>
              <w:rPr>
                <w:b/>
              </w:rPr>
              <w:t>或</w:t>
            </w:r>
          </w:p>
          <w:p w:rsidR="000F6A27" w:rsidRDefault="00C950A2">
            <w:pPr>
              <w:pStyle w:val="PURBullet"/>
              <w:numPr>
                <w:ilvl w:val="0"/>
                <w:numId w:val="85"/>
              </w:numPr>
            </w:pPr>
            <w:r>
              <w:t xml:space="preserve">Project Pro for Office 365 </w:t>
            </w:r>
            <w:r>
              <w:t>使用者訂閱使用權</w:t>
            </w:r>
          </w:p>
        </w:tc>
        <w:tc>
          <w:tcPr>
            <w:tcW w:w="5340" w:type="dxa"/>
          </w:tcPr>
          <w:p w:rsidR="000F6A27" w:rsidRDefault="000F6A27">
            <w:pPr>
              <w:pStyle w:val="PURBody"/>
            </w:pPr>
          </w:p>
        </w:tc>
      </w:tr>
    </w:tbl>
    <w:p w:rsidR="000F6A27" w:rsidRDefault="00C950A2">
      <w:pPr>
        <w:pStyle w:val="PURBlueBGHeader"/>
      </w:pPr>
      <w:r>
        <w:t>其他條款：</w:t>
      </w:r>
    </w:p>
    <w:p w:rsidR="000F6A27" w:rsidRDefault="00C950A2">
      <w:pPr>
        <w:pStyle w:val="PURBlueStrong-Indented"/>
      </w:pPr>
      <w:r>
        <w:t>使用權行動性</w:t>
      </w:r>
      <w:r>
        <w:t xml:space="preserve"> -- </w:t>
      </w:r>
      <w:r>
        <w:t>在伺服器陣列中及所有伺服器陣列間指定伺服器使用權並使用軟體</w:t>
      </w:r>
    </w:p>
    <w:p w:rsidR="000F6A27" w:rsidRDefault="00C950A2">
      <w:pPr>
        <w:pStyle w:val="PURBody-Indented"/>
      </w:pPr>
      <w:r>
        <w:t xml:space="preserve">　貴用戶有權依「使用權行動性</w:t>
      </w:r>
      <w:r>
        <w:t xml:space="preserve"> -- </w:t>
      </w:r>
      <w:r>
        <w:t>在伺服器陣列中及所有伺服器陣列間指定伺服器及</w:t>
      </w:r>
      <w:r>
        <w:t xml:space="preserve"> External Connector License </w:t>
      </w:r>
      <w:r>
        <w:t>並使用軟體」中所述重新指定伺服器使用權，惟僅得依具備有效軟體保證之使用權進行。</w:t>
      </w:r>
    </w:p>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ProductName"/>
      </w:pPr>
      <w:bookmarkStart w:id="156" w:name="_Sec492"/>
      <w:r>
        <w:t>SharePoint Server 2013</w:t>
      </w:r>
      <w:bookmarkEnd w:id="156"/>
      <w:r>
        <w:fldChar w:fldCharType="begin"/>
      </w:r>
      <w:r>
        <w:instrText xml:space="preserve"> XE "SharePoint Server 2013" </w:instrText>
      </w:r>
      <w:r>
        <w:fldChar w:fldCharType="end"/>
      </w:r>
      <w:r>
        <w:fldChar w:fldCharType="begin"/>
      </w:r>
      <w:r>
        <w:instrText xml:space="preserve"> TC "</w:instrText>
      </w:r>
      <w:bookmarkStart w:id="157" w:name="_Toc414967594"/>
      <w:bookmarkStart w:id="158" w:name="_Toc414967699"/>
      <w:r>
        <w:instrText>SharePoint Server 2013</w:instrText>
      </w:r>
      <w:bookmarkEnd w:id="157"/>
      <w:bookmarkEnd w:id="158"/>
      <w:r>
        <w:instrText>" \l 2</w:instrText>
      </w:r>
      <w:r>
        <w:fldChar w:fldCharType="end"/>
      </w:r>
    </w:p>
    <w:p w:rsidR="000F6A27" w:rsidRDefault="00C950A2">
      <w:pPr>
        <w:pStyle w:val="PURLicenseTerm"/>
      </w:pPr>
      <w:r>
        <w:t xml:space="preserve">       </w:t>
      </w:r>
      <w:r>
        <w:t xml:space="preserve">　貴用戶對本產品之使用所適用的授權條款係指通用授權條款、本授權模式的一般授權條款，以及下列條款：</w:t>
      </w:r>
      <w:r>
        <w:t xml:space="preserve">     </w:t>
      </w:r>
    </w:p>
    <w:tbl>
      <w:tblPr>
        <w:tblStyle w:val="ProductAttributesTable"/>
        <w:tblW w:w="0" w:type="auto"/>
        <w:tblLook w:val="04A0" w:firstRow="1" w:lastRow="0" w:firstColumn="1" w:lastColumn="0" w:noHBand="0" w:noVBand="1"/>
      </w:tblPr>
      <w:tblGrid>
        <w:gridCol w:w="5398"/>
        <w:gridCol w:w="5402"/>
      </w:tblGrid>
      <w:tr w:rsidR="000F6A27">
        <w:tc>
          <w:tcPr>
            <w:tcW w:w="6120" w:type="dxa"/>
          </w:tcPr>
          <w:p w:rsidR="000F6A27" w:rsidRDefault="00C950A2">
            <w:pPr>
              <w:pStyle w:val="PURBody"/>
            </w:pPr>
            <w:r>
              <w:t>自我裝載的應用程式允許</w:t>
            </w:r>
            <w:r>
              <w:t xml:space="preserve">: </w:t>
            </w:r>
            <w:r>
              <w:rPr>
                <w:b/>
              </w:rPr>
              <w:t>否</w:t>
            </w:r>
          </w:p>
        </w:tc>
        <w:tc>
          <w:tcPr>
            <w:tcW w:w="6120" w:type="dxa"/>
          </w:tcPr>
          <w:p w:rsidR="000F6A27" w:rsidRDefault="00C950A2">
            <w:pPr>
              <w:pStyle w:val="PURBody"/>
            </w:pPr>
            <w:r>
              <w:t>其他軟體</w:t>
            </w:r>
            <w:r>
              <w:t xml:space="preserve">: </w:t>
            </w:r>
            <w:r>
              <w:rPr>
                <w:b/>
              </w:rPr>
              <w:t>是</w:t>
            </w:r>
            <w:r>
              <w:rPr>
                <w:b/>
              </w:rPr>
              <w:t xml:space="preserve"> </w:t>
            </w:r>
            <w:r>
              <w:t>(</w:t>
            </w:r>
            <w:r>
              <w:t>請參閱</w:t>
            </w:r>
            <w:hyperlink w:anchor="_Sec37">
              <w:r>
                <w:rPr>
                  <w:color w:val="00467F"/>
                  <w:u w:val="single"/>
                </w:rPr>
                <w:t>附錄</w:t>
              </w:r>
              <w:r>
                <w:rPr>
                  <w:color w:val="00467F"/>
                  <w:u w:val="single"/>
                </w:rPr>
                <w:t xml:space="preserve"> 3</w:t>
              </w:r>
            </w:hyperlink>
            <w:r>
              <w:t>)</w:t>
            </w:r>
          </w:p>
        </w:tc>
      </w:tr>
      <w:tr w:rsidR="000F6A27">
        <w:tc>
          <w:tcPr>
            <w:tcW w:w="6120" w:type="dxa"/>
          </w:tcPr>
          <w:p w:rsidR="000F6A27" w:rsidRDefault="00C950A2">
            <w:pPr>
              <w:pStyle w:val="PURBody"/>
            </w:pPr>
            <w:r>
              <w:t>伺服器陣列中的使用權行動性</w:t>
            </w:r>
            <w:r>
              <w:t xml:space="preserve">: </w:t>
            </w:r>
            <w:r>
              <w:rPr>
                <w:b/>
              </w:rPr>
              <w:t>是</w:t>
            </w:r>
            <w:r>
              <w:rPr>
                <w:b/>
              </w:rPr>
              <w:t xml:space="preserve"> </w:t>
            </w:r>
            <w:r>
              <w:t>(</w:t>
            </w:r>
            <w:r>
              <w:t>請參閱一般條款</w:t>
            </w:r>
            <w:r>
              <w:t>)</w:t>
            </w:r>
          </w:p>
        </w:tc>
        <w:tc>
          <w:tcPr>
            <w:tcW w:w="6120" w:type="dxa"/>
          </w:tcPr>
          <w:p w:rsidR="000F6A27" w:rsidRDefault="00C950A2">
            <w:pPr>
              <w:pStyle w:val="PURBody"/>
            </w:pPr>
            <w:r>
              <w:t>外部使用者存取</w:t>
            </w:r>
            <w:r>
              <w:t xml:space="preserve"> : </w:t>
            </w:r>
            <w:r>
              <w:rPr>
                <w:b/>
              </w:rPr>
              <w:t>與伺服器一起授權</w:t>
            </w:r>
          </w:p>
        </w:tc>
      </w:tr>
    </w:tbl>
    <w:p w:rsidR="000F6A27" w:rsidRDefault="00C950A2">
      <w:pPr>
        <w:pStyle w:val="PURBlueBGHeader"/>
      </w:pPr>
      <w:r>
        <w:t>基本</w:t>
      </w:r>
      <w:r>
        <w:t xml:space="preserve"> CAL</w:t>
      </w:r>
    </w:p>
    <w:tbl>
      <w:tblPr>
        <w:tblStyle w:val="PURTableNoVertical"/>
        <w:tblW w:w="0" w:type="auto"/>
        <w:tblLook w:val="04A0" w:firstRow="1" w:lastRow="0" w:firstColumn="1" w:lastColumn="0" w:noHBand="0" w:noVBand="1"/>
      </w:tblPr>
      <w:tblGrid>
        <w:gridCol w:w="5253"/>
        <w:gridCol w:w="5273"/>
      </w:tblGrid>
      <w:tr w:rsidR="000F6A27">
        <w:trPr>
          <w:cnfStyle w:val="100000000000" w:firstRow="1" w:lastRow="0" w:firstColumn="0" w:lastColumn="0" w:oddVBand="0" w:evenVBand="0" w:oddHBand="0" w:evenHBand="0" w:firstRowFirstColumn="0" w:firstRowLastColumn="0" w:lastRowFirstColumn="0" w:lastRowLastColumn="0"/>
        </w:trPr>
        <w:tc>
          <w:tcPr>
            <w:tcW w:w="7120" w:type="dxa"/>
          </w:tcPr>
          <w:p w:rsidR="000F6A27" w:rsidRDefault="00C950A2">
            <w:pPr>
              <w:pStyle w:val="PURBody"/>
            </w:pPr>
            <w:r>
              <w:rPr>
                <w:b/>
                <w:i/>
              </w:rPr>
              <w:t xml:space="preserve">　貴用戶需要：</w:t>
            </w:r>
          </w:p>
          <w:p w:rsidR="000F6A27" w:rsidRDefault="00C950A2">
            <w:pPr>
              <w:pStyle w:val="PURBullet"/>
              <w:numPr>
                <w:ilvl w:val="0"/>
                <w:numId w:val="86"/>
              </w:numPr>
            </w:pPr>
            <w:r>
              <w:t>SharePoint Server 2013 Standard CAL</w:t>
            </w:r>
            <w:r>
              <w:t>，</w:t>
            </w:r>
            <w:r>
              <w:rPr>
                <w:b/>
              </w:rPr>
              <w:t>或</w:t>
            </w:r>
          </w:p>
          <w:p w:rsidR="000F6A27" w:rsidRDefault="00C950A2">
            <w:pPr>
              <w:pStyle w:val="PURBullet"/>
              <w:numPr>
                <w:ilvl w:val="0"/>
                <w:numId w:val="86"/>
              </w:numPr>
            </w:pPr>
            <w:r>
              <w:t xml:space="preserve">Core CAL </w:t>
            </w:r>
            <w:r>
              <w:t>套件</w:t>
            </w:r>
            <w:r>
              <w:rPr>
                <w:vertAlign w:val="superscript"/>
              </w:rPr>
              <w:t>1</w:t>
            </w:r>
            <w:r>
              <w:t>，</w:t>
            </w:r>
            <w:r>
              <w:rPr>
                <w:b/>
              </w:rPr>
              <w:t>或</w:t>
            </w:r>
          </w:p>
          <w:p w:rsidR="000F6A27" w:rsidRDefault="00C950A2">
            <w:pPr>
              <w:pStyle w:val="PURBullet"/>
              <w:numPr>
                <w:ilvl w:val="0"/>
                <w:numId w:val="86"/>
              </w:numPr>
            </w:pPr>
            <w:r>
              <w:t>Core CAL Bridge for Microsoft Intune</w:t>
            </w:r>
            <w:r>
              <w:rPr>
                <w:vertAlign w:val="superscript"/>
              </w:rPr>
              <w:t>1</w:t>
            </w:r>
            <w:r>
              <w:t>，</w:t>
            </w:r>
            <w:r>
              <w:rPr>
                <w:b/>
              </w:rPr>
              <w:t>或</w:t>
            </w:r>
          </w:p>
          <w:p w:rsidR="000F6A27" w:rsidRDefault="00C950A2">
            <w:pPr>
              <w:pStyle w:val="PURBullet"/>
              <w:numPr>
                <w:ilvl w:val="0"/>
                <w:numId w:val="86"/>
              </w:numPr>
            </w:pPr>
            <w:r>
              <w:t>Core CAL Bridge for Enterprise Mobility Suite</w:t>
            </w:r>
            <w:r>
              <w:rPr>
                <w:vertAlign w:val="superscript"/>
              </w:rPr>
              <w:t>2</w:t>
            </w:r>
            <w:r>
              <w:t>，</w:t>
            </w:r>
            <w:r>
              <w:rPr>
                <w:b/>
              </w:rPr>
              <w:t>或</w:t>
            </w:r>
          </w:p>
          <w:p w:rsidR="000F6A27" w:rsidRDefault="00C950A2">
            <w:pPr>
              <w:pStyle w:val="PURBullet"/>
              <w:numPr>
                <w:ilvl w:val="0"/>
                <w:numId w:val="86"/>
              </w:numPr>
            </w:pPr>
            <w:r>
              <w:t xml:space="preserve">Core CAL Bridge for Enterprise Mobility Suite </w:t>
            </w:r>
            <w:r>
              <w:t>使用者訂閱使用權，</w:t>
            </w:r>
            <w:r>
              <w:rPr>
                <w:b/>
              </w:rPr>
              <w:t>或</w:t>
            </w:r>
          </w:p>
          <w:p w:rsidR="000F6A27" w:rsidRDefault="00C950A2">
            <w:pPr>
              <w:pStyle w:val="PURBullet"/>
              <w:numPr>
                <w:ilvl w:val="0"/>
                <w:numId w:val="86"/>
              </w:numPr>
            </w:pPr>
            <w:r>
              <w:t xml:space="preserve">Enterprise CAL </w:t>
            </w:r>
            <w:r>
              <w:t>套件</w:t>
            </w:r>
            <w:r>
              <w:rPr>
                <w:vertAlign w:val="superscript"/>
              </w:rPr>
              <w:t>1</w:t>
            </w:r>
            <w:r>
              <w:t>，</w:t>
            </w:r>
            <w:r>
              <w:rPr>
                <w:b/>
              </w:rPr>
              <w:t>或</w:t>
            </w:r>
          </w:p>
          <w:p w:rsidR="000F6A27" w:rsidRDefault="00C950A2">
            <w:pPr>
              <w:pStyle w:val="PURBullet"/>
              <w:numPr>
                <w:ilvl w:val="0"/>
                <w:numId w:val="86"/>
              </w:numPr>
            </w:pPr>
            <w:r>
              <w:t>Enterprise CAL Bridge for Microsoft Intune</w:t>
            </w:r>
            <w:r>
              <w:rPr>
                <w:vertAlign w:val="superscript"/>
              </w:rPr>
              <w:t>1</w:t>
            </w:r>
            <w:r>
              <w:t>，</w:t>
            </w:r>
            <w:r>
              <w:rPr>
                <w:b/>
              </w:rPr>
              <w:t>或</w:t>
            </w:r>
          </w:p>
          <w:p w:rsidR="000F6A27" w:rsidRDefault="00C950A2">
            <w:pPr>
              <w:pStyle w:val="PURBullet"/>
              <w:numPr>
                <w:ilvl w:val="0"/>
                <w:numId w:val="86"/>
              </w:numPr>
            </w:pPr>
            <w:r>
              <w:t>Enterprise CAL Bridge for Enterprise Mobility Suite</w:t>
            </w:r>
            <w:r>
              <w:rPr>
                <w:vertAlign w:val="superscript"/>
              </w:rPr>
              <w:t>2</w:t>
            </w:r>
            <w:r>
              <w:t>，</w:t>
            </w:r>
            <w:r>
              <w:rPr>
                <w:b/>
              </w:rPr>
              <w:t>或</w:t>
            </w:r>
          </w:p>
          <w:p w:rsidR="000F6A27" w:rsidRDefault="00C950A2">
            <w:pPr>
              <w:pStyle w:val="PURBullet"/>
              <w:numPr>
                <w:ilvl w:val="0"/>
                <w:numId w:val="86"/>
              </w:numPr>
            </w:pPr>
            <w:r>
              <w:t xml:space="preserve">Enterprise CAL Bridge for Enterprise Mobility Suite </w:t>
            </w:r>
            <w:r>
              <w:t>使用者訂閱使用權，</w:t>
            </w:r>
            <w:r>
              <w:rPr>
                <w:b/>
              </w:rPr>
              <w:t>或</w:t>
            </w:r>
          </w:p>
          <w:p w:rsidR="000F6A27" w:rsidRDefault="00C950A2">
            <w:pPr>
              <w:pStyle w:val="PURBullet"/>
              <w:numPr>
                <w:ilvl w:val="0"/>
                <w:numId w:val="86"/>
              </w:numPr>
            </w:pPr>
            <w:r>
              <w:t>Office 365 Enterprise E1</w:t>
            </w:r>
            <w:r>
              <w:t>、</w:t>
            </w:r>
            <w:r>
              <w:t xml:space="preserve">E3 </w:t>
            </w:r>
            <w:r>
              <w:t>或</w:t>
            </w:r>
            <w:r>
              <w:t xml:space="preserve"> E4 </w:t>
            </w:r>
            <w:r>
              <w:t>使用者訂閱使用權，</w:t>
            </w:r>
            <w:r>
              <w:rPr>
                <w:b/>
              </w:rPr>
              <w:t>或</w:t>
            </w:r>
          </w:p>
          <w:p w:rsidR="000F6A27" w:rsidRDefault="00C950A2">
            <w:pPr>
              <w:pStyle w:val="PURBullet"/>
              <w:numPr>
                <w:ilvl w:val="0"/>
                <w:numId w:val="86"/>
              </w:numPr>
            </w:pPr>
            <w:r>
              <w:t xml:space="preserve">Office 365 Enterprise E3-E4 </w:t>
            </w:r>
            <w:r>
              <w:t>不含</w:t>
            </w:r>
            <w:r>
              <w:t xml:space="preserve"> ProPlus </w:t>
            </w:r>
            <w:r>
              <w:t>使用者訂閱使用權，</w:t>
            </w:r>
            <w:r>
              <w:rPr>
                <w:b/>
              </w:rPr>
              <w:t>或</w:t>
            </w:r>
          </w:p>
          <w:p w:rsidR="000F6A27" w:rsidRDefault="00C950A2">
            <w:pPr>
              <w:pStyle w:val="PURBullet"/>
              <w:numPr>
                <w:ilvl w:val="0"/>
                <w:numId w:val="86"/>
              </w:numPr>
            </w:pPr>
            <w:r>
              <w:t xml:space="preserve">Office 365 Nonprofit E3 </w:t>
            </w:r>
            <w:r>
              <w:t>使用者訂閱使用權，</w:t>
            </w:r>
            <w:r>
              <w:rPr>
                <w:b/>
              </w:rPr>
              <w:t>或</w:t>
            </w:r>
          </w:p>
          <w:p w:rsidR="000F6A27" w:rsidRDefault="00C950A2">
            <w:pPr>
              <w:pStyle w:val="PURBullet"/>
              <w:numPr>
                <w:ilvl w:val="0"/>
                <w:numId w:val="86"/>
              </w:numPr>
            </w:pPr>
            <w:r>
              <w:t xml:space="preserve">Office 365 Education E3-E4 </w:t>
            </w:r>
            <w:r>
              <w:t>使用者訂閱使用權，</w:t>
            </w:r>
            <w:r>
              <w:rPr>
                <w:b/>
              </w:rPr>
              <w:t>或</w:t>
            </w:r>
          </w:p>
          <w:p w:rsidR="000F6A27" w:rsidRDefault="00C950A2">
            <w:pPr>
              <w:pStyle w:val="PURBullet"/>
              <w:numPr>
                <w:ilvl w:val="0"/>
                <w:numId w:val="86"/>
              </w:numPr>
            </w:pPr>
            <w:r>
              <w:t>Office 365 Government E1</w:t>
            </w:r>
            <w:r>
              <w:t>、</w:t>
            </w:r>
            <w:r>
              <w:t xml:space="preserve">E3 </w:t>
            </w:r>
            <w:r>
              <w:t>或</w:t>
            </w:r>
            <w:r>
              <w:t xml:space="preserve"> E4 </w:t>
            </w:r>
            <w:r>
              <w:t>使用者訂閱使用權，</w:t>
            </w:r>
            <w:r>
              <w:rPr>
                <w:b/>
              </w:rPr>
              <w:t>或</w:t>
            </w:r>
          </w:p>
          <w:p w:rsidR="000F6A27" w:rsidRDefault="00C950A2">
            <w:pPr>
              <w:pStyle w:val="PURBullet"/>
              <w:numPr>
                <w:ilvl w:val="0"/>
                <w:numId w:val="86"/>
              </w:numPr>
            </w:pPr>
            <w:r>
              <w:t xml:space="preserve">Office 365 Government E3-E4 </w:t>
            </w:r>
            <w:r>
              <w:t>不含</w:t>
            </w:r>
            <w:r>
              <w:t xml:space="preserve"> ProPlus </w:t>
            </w:r>
            <w:r>
              <w:t>使用者訂閱使用權，</w:t>
            </w:r>
            <w:r>
              <w:rPr>
                <w:b/>
              </w:rPr>
              <w:t>或</w:t>
            </w:r>
          </w:p>
        </w:tc>
        <w:tc>
          <w:tcPr>
            <w:tcW w:w="7200" w:type="dxa"/>
          </w:tcPr>
          <w:p w:rsidR="000F6A27" w:rsidRDefault="00C950A2">
            <w:pPr>
              <w:pStyle w:val="PURBullet"/>
              <w:numPr>
                <w:ilvl w:val="0"/>
                <w:numId w:val="87"/>
              </w:numPr>
            </w:pPr>
            <w:r>
              <w:t xml:space="preserve">SharePoint Online </w:t>
            </w:r>
            <w:r>
              <w:t>方案</w:t>
            </w:r>
            <w:r>
              <w:t xml:space="preserve"> 1 </w:t>
            </w:r>
            <w:r>
              <w:t>使用者訂閱使用權，</w:t>
            </w:r>
            <w:r>
              <w:rPr>
                <w:b/>
              </w:rPr>
              <w:t>或</w:t>
            </w:r>
          </w:p>
          <w:p w:rsidR="000F6A27" w:rsidRDefault="00C950A2">
            <w:pPr>
              <w:pStyle w:val="PURBullet"/>
              <w:numPr>
                <w:ilvl w:val="0"/>
                <w:numId w:val="87"/>
              </w:numPr>
            </w:pPr>
            <w:r>
              <w:t xml:space="preserve">SharePoint Online </w:t>
            </w:r>
            <w:r>
              <w:t>方案</w:t>
            </w:r>
            <w:r>
              <w:t xml:space="preserve"> 1G </w:t>
            </w:r>
            <w:r>
              <w:t>使用者訂閱使用權，</w:t>
            </w:r>
            <w:r>
              <w:rPr>
                <w:b/>
              </w:rPr>
              <w:t>或</w:t>
            </w:r>
          </w:p>
          <w:p w:rsidR="000F6A27" w:rsidRDefault="00C950A2">
            <w:pPr>
              <w:pStyle w:val="PURBullet"/>
              <w:numPr>
                <w:ilvl w:val="0"/>
                <w:numId w:val="87"/>
              </w:numPr>
            </w:pPr>
            <w:r>
              <w:t xml:space="preserve">SharePoint Online </w:t>
            </w:r>
            <w:r>
              <w:t>方案</w:t>
            </w:r>
            <w:r>
              <w:t xml:space="preserve"> 2 </w:t>
            </w:r>
            <w:r>
              <w:t>使用者訂閱使用權，</w:t>
            </w:r>
            <w:r>
              <w:rPr>
                <w:b/>
              </w:rPr>
              <w:t>或</w:t>
            </w:r>
          </w:p>
          <w:p w:rsidR="000F6A27" w:rsidRDefault="00C950A2">
            <w:pPr>
              <w:pStyle w:val="PURBullet"/>
              <w:numPr>
                <w:ilvl w:val="0"/>
                <w:numId w:val="87"/>
              </w:numPr>
            </w:pPr>
            <w:r>
              <w:t xml:space="preserve">SharePoint Online </w:t>
            </w:r>
            <w:r>
              <w:t>方案</w:t>
            </w:r>
            <w:r>
              <w:t xml:space="preserve"> 2A </w:t>
            </w:r>
            <w:r>
              <w:t>使用者訂閱使用權，</w:t>
            </w:r>
            <w:r>
              <w:rPr>
                <w:b/>
              </w:rPr>
              <w:t>或</w:t>
            </w:r>
          </w:p>
          <w:p w:rsidR="000F6A27" w:rsidRDefault="00C950A2">
            <w:pPr>
              <w:pStyle w:val="PURBullet"/>
              <w:numPr>
                <w:ilvl w:val="0"/>
                <w:numId w:val="87"/>
              </w:numPr>
            </w:pPr>
            <w:r>
              <w:t xml:space="preserve">SharePoint Online </w:t>
            </w:r>
            <w:r>
              <w:t>方案</w:t>
            </w:r>
            <w:r>
              <w:t xml:space="preserve"> 2G </w:t>
            </w:r>
            <w:r>
              <w:t>使用者訂閱使用權</w:t>
            </w:r>
          </w:p>
          <w:p w:rsidR="000F6A27" w:rsidRDefault="00C950A2">
            <w:pPr>
              <w:pStyle w:val="PURBody"/>
            </w:pPr>
            <w:r>
              <w:rPr>
                <w:vertAlign w:val="superscript"/>
              </w:rPr>
              <w:t>1</w:t>
            </w:r>
            <w:r>
              <w:t xml:space="preserve"> </w:t>
            </w:r>
            <w:r>
              <w:t>具有</w:t>
            </w:r>
            <w:r>
              <w:t xml:space="preserve"> 2012 </w:t>
            </w:r>
            <w:r>
              <w:t>年</w:t>
            </w:r>
            <w:r>
              <w:t xml:space="preserve"> 10 </w:t>
            </w:r>
            <w:r>
              <w:t>月</w:t>
            </w:r>
            <w:r>
              <w:t xml:space="preserve"> 1 </w:t>
            </w:r>
            <w:r>
              <w:t>日當日或之後有效的軟體保證範圍</w:t>
            </w:r>
          </w:p>
          <w:p w:rsidR="000F6A27" w:rsidRDefault="00C950A2">
            <w:pPr>
              <w:pStyle w:val="PURBody"/>
            </w:pPr>
            <w:r>
              <w:rPr>
                <w:vertAlign w:val="superscript"/>
              </w:rPr>
              <w:t xml:space="preserve">2 </w:t>
            </w:r>
            <w:r>
              <w:t>具有軟體之可經由大量授權首次提供下載之日期當日或之後有效的軟體保證</w:t>
            </w:r>
          </w:p>
        </w:tc>
      </w:tr>
    </w:tbl>
    <w:p w:rsidR="000F6A27" w:rsidRDefault="00C950A2">
      <w:pPr>
        <w:pStyle w:val="PURBlueBGHeader"/>
      </w:pPr>
      <w:r>
        <w:t>累加</w:t>
      </w:r>
      <w:r>
        <w:t xml:space="preserve"> CAL</w:t>
      </w:r>
    </w:p>
    <w:tbl>
      <w:tblPr>
        <w:tblStyle w:val="PURTableNoVertical"/>
        <w:tblW w:w="0" w:type="auto"/>
        <w:tblLook w:val="04A0" w:firstRow="1" w:lastRow="0" w:firstColumn="1" w:lastColumn="0" w:noHBand="0" w:noVBand="1"/>
      </w:tblPr>
      <w:tblGrid>
        <w:gridCol w:w="5350"/>
        <w:gridCol w:w="5176"/>
      </w:tblGrid>
      <w:tr w:rsidR="000F6A27">
        <w:trPr>
          <w:cnfStyle w:val="100000000000" w:firstRow="1" w:lastRow="0" w:firstColumn="0" w:lastColumn="0" w:oddVBand="0" w:evenVBand="0" w:oddHBand="0" w:evenHBand="0" w:firstRowFirstColumn="0" w:firstRowLastColumn="0" w:lastRowFirstColumn="0" w:lastRowLastColumn="0"/>
        </w:trPr>
        <w:tc>
          <w:tcPr>
            <w:tcW w:w="7180" w:type="dxa"/>
          </w:tcPr>
          <w:p w:rsidR="000F6A27" w:rsidRDefault="00C950A2">
            <w:pPr>
              <w:pStyle w:val="PURBody"/>
            </w:pPr>
            <w:r>
              <w:rPr>
                <w:b/>
                <w:i/>
              </w:rPr>
              <w:t>其他功能：</w:t>
            </w:r>
          </w:p>
          <w:p w:rsidR="000F6A27" w:rsidRDefault="00C950A2">
            <w:pPr>
              <w:pStyle w:val="PURBullet"/>
              <w:numPr>
                <w:ilvl w:val="0"/>
                <w:numId w:val="88"/>
              </w:numPr>
            </w:pPr>
            <w:r>
              <w:t xml:space="preserve">Business Connectivity Services </w:t>
            </w:r>
            <w:r>
              <w:t>企業網頁組件系列</w:t>
            </w:r>
          </w:p>
          <w:p w:rsidR="000F6A27" w:rsidRDefault="00C950A2">
            <w:pPr>
              <w:pStyle w:val="PURBullet"/>
              <w:numPr>
                <w:ilvl w:val="0"/>
                <w:numId w:val="88"/>
              </w:numPr>
            </w:pPr>
            <w:r>
              <w:t xml:space="preserve">Office 2013 Business Connectivity Services </w:t>
            </w:r>
            <w:r>
              <w:t>用戶端整合</w:t>
            </w:r>
          </w:p>
          <w:p w:rsidR="000F6A27" w:rsidRDefault="00C950A2">
            <w:pPr>
              <w:pStyle w:val="PURBullet"/>
              <w:numPr>
                <w:ilvl w:val="0"/>
                <w:numId w:val="88"/>
              </w:numPr>
            </w:pPr>
            <w:r>
              <w:t>Access Services</w:t>
            </w:r>
          </w:p>
          <w:p w:rsidR="000F6A27" w:rsidRDefault="00C950A2">
            <w:pPr>
              <w:pStyle w:val="PURBullet"/>
              <w:numPr>
                <w:ilvl w:val="0"/>
                <w:numId w:val="88"/>
              </w:numPr>
            </w:pPr>
            <w:r>
              <w:t>企業搜尋</w:t>
            </w:r>
          </w:p>
          <w:p w:rsidR="000F6A27" w:rsidRDefault="00C950A2">
            <w:pPr>
              <w:pStyle w:val="PURBullet"/>
              <w:numPr>
                <w:ilvl w:val="0"/>
                <w:numId w:val="88"/>
              </w:numPr>
            </w:pPr>
            <w:r>
              <w:t xml:space="preserve">E-discovery </w:t>
            </w:r>
            <w:r>
              <w:t>及規範</w:t>
            </w:r>
          </w:p>
          <w:p w:rsidR="000F6A27" w:rsidRDefault="00C950A2">
            <w:pPr>
              <w:pStyle w:val="PURBullet"/>
              <w:numPr>
                <w:ilvl w:val="0"/>
                <w:numId w:val="88"/>
              </w:numPr>
            </w:pPr>
            <w:r>
              <w:t>InfoPath Forms Services</w:t>
            </w:r>
          </w:p>
          <w:p w:rsidR="000F6A27" w:rsidRDefault="00C950A2">
            <w:pPr>
              <w:pStyle w:val="PURBullet"/>
              <w:numPr>
                <w:ilvl w:val="0"/>
                <w:numId w:val="88"/>
              </w:numPr>
            </w:pPr>
            <w:r>
              <w:t>Excel Services</w:t>
            </w:r>
            <w:r>
              <w:t>、</w:t>
            </w:r>
            <w:r>
              <w:t>PowerPivot</w:t>
            </w:r>
            <w:r>
              <w:t>、</w:t>
            </w:r>
            <w:r>
              <w:t>PowerView</w:t>
            </w:r>
          </w:p>
          <w:p w:rsidR="000F6A27" w:rsidRDefault="00C950A2">
            <w:pPr>
              <w:pStyle w:val="PURBullet"/>
              <w:numPr>
                <w:ilvl w:val="0"/>
                <w:numId w:val="88"/>
              </w:numPr>
            </w:pPr>
            <w:r>
              <w:t>Visio Services</w:t>
            </w:r>
          </w:p>
          <w:p w:rsidR="000F6A27" w:rsidRDefault="00C950A2">
            <w:pPr>
              <w:pStyle w:val="PURBullet"/>
              <w:numPr>
                <w:ilvl w:val="0"/>
                <w:numId w:val="88"/>
              </w:numPr>
            </w:pPr>
            <w:r>
              <w:t>PerformancePoint Services</w:t>
            </w:r>
          </w:p>
          <w:p w:rsidR="000F6A27" w:rsidRDefault="00C950A2">
            <w:pPr>
              <w:pStyle w:val="PURBullet"/>
              <w:numPr>
                <w:ilvl w:val="0"/>
                <w:numId w:val="88"/>
              </w:numPr>
            </w:pPr>
            <w:r>
              <w:t>自訂分析報表</w:t>
            </w:r>
          </w:p>
          <w:p w:rsidR="000F6A27" w:rsidRDefault="00C950A2">
            <w:pPr>
              <w:pStyle w:val="PURBullet"/>
              <w:numPr>
                <w:ilvl w:val="0"/>
                <w:numId w:val="88"/>
              </w:numPr>
            </w:pPr>
            <w:r>
              <w:t>進階圖表功能</w:t>
            </w:r>
          </w:p>
          <w:p w:rsidR="000F6A27" w:rsidRDefault="000F6A27">
            <w:pPr>
              <w:pStyle w:val="PURBody"/>
            </w:pPr>
          </w:p>
        </w:tc>
        <w:tc>
          <w:tcPr>
            <w:tcW w:w="7160" w:type="dxa"/>
          </w:tcPr>
          <w:p w:rsidR="000F6A27" w:rsidRDefault="00C950A2">
            <w:pPr>
              <w:pStyle w:val="PURBody"/>
            </w:pPr>
            <w:r>
              <w:rPr>
                <w:b/>
                <w:i/>
              </w:rPr>
              <w:t>需取得之累加</w:t>
            </w:r>
            <w:r>
              <w:rPr>
                <w:b/>
                <w:i/>
              </w:rPr>
              <w:t xml:space="preserve"> CAL</w:t>
            </w:r>
            <w:r>
              <w:rPr>
                <w:b/>
                <w:i/>
              </w:rPr>
              <w:t>：</w:t>
            </w:r>
          </w:p>
          <w:p w:rsidR="000F6A27" w:rsidRDefault="00C950A2">
            <w:pPr>
              <w:pStyle w:val="PURBullet"/>
              <w:numPr>
                <w:ilvl w:val="0"/>
                <w:numId w:val="89"/>
              </w:numPr>
            </w:pPr>
            <w:r>
              <w:t>SharePoint Server 2013 Enterprise CAL</w:t>
            </w:r>
            <w:r>
              <w:t>，</w:t>
            </w:r>
            <w:r>
              <w:rPr>
                <w:b/>
              </w:rPr>
              <w:t>或</w:t>
            </w:r>
          </w:p>
          <w:p w:rsidR="000F6A27" w:rsidRDefault="00C950A2">
            <w:pPr>
              <w:pStyle w:val="PURBullet"/>
              <w:numPr>
                <w:ilvl w:val="0"/>
                <w:numId w:val="89"/>
              </w:numPr>
            </w:pPr>
            <w:r>
              <w:t xml:space="preserve">Enterprise CAL </w:t>
            </w:r>
            <w:r>
              <w:t>套件</w:t>
            </w:r>
            <w:r>
              <w:rPr>
                <w:vertAlign w:val="superscript"/>
              </w:rPr>
              <w:t>1</w:t>
            </w:r>
            <w:r>
              <w:t>，</w:t>
            </w:r>
            <w:r>
              <w:rPr>
                <w:b/>
              </w:rPr>
              <w:t>或</w:t>
            </w:r>
          </w:p>
          <w:p w:rsidR="000F6A27" w:rsidRDefault="00C950A2">
            <w:pPr>
              <w:pStyle w:val="PURBullet"/>
              <w:numPr>
                <w:ilvl w:val="0"/>
                <w:numId w:val="89"/>
              </w:numPr>
            </w:pPr>
            <w:r>
              <w:t>Enterprise CAL Bridge for Microsoft Intune</w:t>
            </w:r>
            <w:r>
              <w:rPr>
                <w:vertAlign w:val="superscript"/>
              </w:rPr>
              <w:t>1</w:t>
            </w:r>
            <w:r>
              <w:t>，</w:t>
            </w:r>
            <w:r>
              <w:rPr>
                <w:b/>
              </w:rPr>
              <w:t>或</w:t>
            </w:r>
          </w:p>
          <w:p w:rsidR="000F6A27" w:rsidRDefault="00C950A2">
            <w:pPr>
              <w:pStyle w:val="PURBullet"/>
              <w:numPr>
                <w:ilvl w:val="0"/>
                <w:numId w:val="89"/>
              </w:numPr>
            </w:pPr>
            <w:r>
              <w:t>Enterprise CAL Bridge for Enterprise Mobility Suite</w:t>
            </w:r>
            <w:r>
              <w:rPr>
                <w:vertAlign w:val="superscript"/>
              </w:rPr>
              <w:t>2</w:t>
            </w:r>
            <w:r>
              <w:t>，</w:t>
            </w:r>
            <w:r>
              <w:rPr>
                <w:b/>
              </w:rPr>
              <w:t>或</w:t>
            </w:r>
          </w:p>
          <w:p w:rsidR="000F6A27" w:rsidRDefault="00C950A2">
            <w:pPr>
              <w:pStyle w:val="PURBullet"/>
              <w:numPr>
                <w:ilvl w:val="0"/>
                <w:numId w:val="89"/>
              </w:numPr>
            </w:pPr>
            <w:r>
              <w:t xml:space="preserve">Enterprise CAL Bridge for Enterprise Mobility Suite </w:t>
            </w:r>
            <w:r>
              <w:t>使用者訂閱使用權，</w:t>
            </w:r>
            <w:r>
              <w:rPr>
                <w:b/>
              </w:rPr>
              <w:t>或</w:t>
            </w:r>
          </w:p>
          <w:p w:rsidR="000F6A27" w:rsidRDefault="00C950A2">
            <w:pPr>
              <w:pStyle w:val="PURBullet"/>
              <w:numPr>
                <w:ilvl w:val="0"/>
                <w:numId w:val="89"/>
              </w:numPr>
            </w:pPr>
            <w:r>
              <w:t xml:space="preserve">Office 365 Enterprise E3-E4 </w:t>
            </w:r>
            <w:r>
              <w:t>使用者訂閱使用權，</w:t>
            </w:r>
            <w:r>
              <w:rPr>
                <w:b/>
              </w:rPr>
              <w:t>或</w:t>
            </w:r>
          </w:p>
          <w:p w:rsidR="000F6A27" w:rsidRDefault="00C950A2">
            <w:pPr>
              <w:pStyle w:val="PURBullet"/>
              <w:numPr>
                <w:ilvl w:val="0"/>
                <w:numId w:val="89"/>
              </w:numPr>
            </w:pPr>
            <w:r>
              <w:t xml:space="preserve">Office 365 Enterprise E3-E4 </w:t>
            </w:r>
            <w:r>
              <w:t>不含</w:t>
            </w:r>
            <w:r>
              <w:t xml:space="preserve"> ProPlus </w:t>
            </w:r>
            <w:r>
              <w:t>使用者訂閱使用權，</w:t>
            </w:r>
            <w:r>
              <w:rPr>
                <w:b/>
              </w:rPr>
              <w:t>或</w:t>
            </w:r>
          </w:p>
          <w:p w:rsidR="000F6A27" w:rsidRDefault="00C950A2">
            <w:pPr>
              <w:pStyle w:val="PURBullet"/>
              <w:numPr>
                <w:ilvl w:val="0"/>
                <w:numId w:val="89"/>
              </w:numPr>
            </w:pPr>
            <w:r>
              <w:t xml:space="preserve">Office 365 Nonprofit E3 </w:t>
            </w:r>
            <w:r>
              <w:t>使用者訂閱使用權，</w:t>
            </w:r>
            <w:r>
              <w:rPr>
                <w:b/>
              </w:rPr>
              <w:t>或</w:t>
            </w:r>
          </w:p>
          <w:p w:rsidR="000F6A27" w:rsidRDefault="00C950A2">
            <w:pPr>
              <w:pStyle w:val="PURBullet"/>
              <w:numPr>
                <w:ilvl w:val="0"/>
                <w:numId w:val="89"/>
              </w:numPr>
            </w:pPr>
            <w:r>
              <w:t xml:space="preserve">Office 365 Education E3-E4 </w:t>
            </w:r>
            <w:r>
              <w:t>使用者訂閱使用權，</w:t>
            </w:r>
            <w:r>
              <w:rPr>
                <w:b/>
              </w:rPr>
              <w:t>或</w:t>
            </w:r>
          </w:p>
          <w:p w:rsidR="000F6A27" w:rsidRDefault="00C950A2">
            <w:pPr>
              <w:pStyle w:val="PURBullet"/>
              <w:numPr>
                <w:ilvl w:val="0"/>
                <w:numId w:val="89"/>
              </w:numPr>
            </w:pPr>
            <w:r>
              <w:t xml:space="preserve">Office 365 Government E3-E4 </w:t>
            </w:r>
            <w:r>
              <w:t>使用者訂閱使用權，</w:t>
            </w:r>
            <w:r>
              <w:rPr>
                <w:b/>
              </w:rPr>
              <w:t>或</w:t>
            </w:r>
          </w:p>
          <w:p w:rsidR="000F6A27" w:rsidRDefault="00C950A2">
            <w:pPr>
              <w:pStyle w:val="PURBullet"/>
              <w:numPr>
                <w:ilvl w:val="0"/>
                <w:numId w:val="89"/>
              </w:numPr>
            </w:pPr>
            <w:r>
              <w:t xml:space="preserve">Office 365 Government E3-E4 </w:t>
            </w:r>
            <w:r>
              <w:t>不含</w:t>
            </w:r>
            <w:r>
              <w:t xml:space="preserve"> ProPlus </w:t>
            </w:r>
            <w:r>
              <w:t>使用者訂閱使用權，</w:t>
            </w:r>
            <w:r>
              <w:rPr>
                <w:b/>
              </w:rPr>
              <w:t>或</w:t>
            </w:r>
          </w:p>
          <w:p w:rsidR="000F6A27" w:rsidRDefault="00C950A2">
            <w:pPr>
              <w:pStyle w:val="PURBullet"/>
              <w:numPr>
                <w:ilvl w:val="0"/>
                <w:numId w:val="89"/>
              </w:numPr>
            </w:pPr>
            <w:r>
              <w:t xml:space="preserve">SharePoint Online </w:t>
            </w:r>
            <w:r>
              <w:t>方案</w:t>
            </w:r>
            <w:r>
              <w:t xml:space="preserve"> 2 </w:t>
            </w:r>
            <w:r>
              <w:t>使用者訂閱使用權，</w:t>
            </w:r>
            <w:r>
              <w:rPr>
                <w:b/>
              </w:rPr>
              <w:t>或</w:t>
            </w:r>
          </w:p>
          <w:p w:rsidR="000F6A27" w:rsidRDefault="00C950A2">
            <w:pPr>
              <w:pStyle w:val="PURBullet"/>
              <w:numPr>
                <w:ilvl w:val="0"/>
                <w:numId w:val="89"/>
              </w:numPr>
            </w:pPr>
            <w:r>
              <w:t xml:space="preserve">SharePoint Online </w:t>
            </w:r>
            <w:r>
              <w:t>方案</w:t>
            </w:r>
            <w:r>
              <w:t xml:space="preserve"> 2A </w:t>
            </w:r>
            <w:r>
              <w:t>使用者訂閱使用權，</w:t>
            </w:r>
            <w:r>
              <w:rPr>
                <w:b/>
              </w:rPr>
              <w:t>或</w:t>
            </w:r>
          </w:p>
          <w:p w:rsidR="000F6A27" w:rsidRDefault="00C950A2">
            <w:pPr>
              <w:pStyle w:val="PURBullet"/>
              <w:numPr>
                <w:ilvl w:val="0"/>
                <w:numId w:val="89"/>
              </w:numPr>
            </w:pPr>
            <w:r>
              <w:t xml:space="preserve">SharePoint Online </w:t>
            </w:r>
            <w:r>
              <w:t>方案</w:t>
            </w:r>
            <w:r>
              <w:t xml:space="preserve"> 2G </w:t>
            </w:r>
            <w:r>
              <w:t>使用者訂閱使用權</w:t>
            </w:r>
          </w:p>
          <w:p w:rsidR="000F6A27" w:rsidRDefault="00C950A2">
            <w:pPr>
              <w:pStyle w:val="PURBody"/>
            </w:pPr>
            <w:r>
              <w:rPr>
                <w:vertAlign w:val="superscript"/>
              </w:rPr>
              <w:t>1</w:t>
            </w:r>
            <w:r>
              <w:t xml:space="preserve"> </w:t>
            </w:r>
            <w:r>
              <w:t>具有</w:t>
            </w:r>
            <w:r>
              <w:t xml:space="preserve"> 2012 </w:t>
            </w:r>
            <w:r>
              <w:t>年</w:t>
            </w:r>
            <w:r>
              <w:t xml:space="preserve"> 10 </w:t>
            </w:r>
            <w:r>
              <w:t>月</w:t>
            </w:r>
            <w:r>
              <w:t xml:space="preserve"> 1 </w:t>
            </w:r>
            <w:r>
              <w:t>日當日或之後有效的軟體保證範圍</w:t>
            </w:r>
          </w:p>
          <w:p w:rsidR="000F6A27" w:rsidRDefault="00C950A2">
            <w:pPr>
              <w:pStyle w:val="PURBody"/>
            </w:pPr>
            <w:r>
              <w:rPr>
                <w:vertAlign w:val="superscript"/>
              </w:rPr>
              <w:t xml:space="preserve">2 </w:t>
            </w:r>
            <w:r>
              <w:t>具有軟體之可經由大量授權首次提供下載之日期當日或之後有效的軟體保證</w:t>
            </w:r>
          </w:p>
        </w:tc>
      </w:tr>
    </w:tbl>
    <w:p w:rsidR="000F6A27" w:rsidRDefault="00C950A2">
      <w:pPr>
        <w:pStyle w:val="PURBlueBGHeader"/>
      </w:pPr>
      <w:r>
        <w:t>其他條款：</w:t>
      </w:r>
    </w:p>
    <w:p w:rsidR="000F6A27" w:rsidRDefault="00C950A2">
      <w:pPr>
        <w:pStyle w:val="PURBlueStrong-Indented"/>
      </w:pPr>
      <w:r>
        <w:t>存取可公開取得之內容之使用者的</w:t>
      </w:r>
      <w:r>
        <w:t xml:space="preserve"> CAL </w:t>
      </w:r>
      <w:r>
        <w:t>拋棄</w:t>
      </w:r>
    </w:p>
    <w:p w:rsidR="000F6A27" w:rsidRDefault="00C950A2">
      <w:pPr>
        <w:pStyle w:val="PURBody-Indented"/>
      </w:pPr>
      <w:r>
        <w:t>存取　貴用戶可透過網際網路</w:t>
      </w:r>
      <w:r>
        <w:t xml:space="preserve"> (</w:t>
      </w:r>
      <w:r>
        <w:t>亦即不限為內部網路或外部網路之情況</w:t>
      </w:r>
      <w:r>
        <w:t xml:space="preserve">) </w:t>
      </w:r>
      <w:r>
        <w:t>公開提供予使用者之內容、資訊和應用程式，不需要具備</w:t>
      </w:r>
      <w:r>
        <w:t xml:space="preserve"> CAL</w:t>
      </w:r>
      <w:r>
        <w:t>。</w:t>
      </w:r>
    </w:p>
    <w:p w:rsidR="000F6A27" w:rsidRDefault="00C950A2">
      <w:pPr>
        <w:pStyle w:val="PURBlueStrong-Indented"/>
      </w:pPr>
      <w:r>
        <w:t>使用權行動性</w:t>
      </w:r>
      <w:r>
        <w:t xml:space="preserve"> -- </w:t>
      </w:r>
      <w:r>
        <w:t>在伺服器陣列中及所有伺服器陣列間指定伺服器使用權並使用軟體</w:t>
      </w:r>
    </w:p>
    <w:p w:rsidR="000F6A27" w:rsidRDefault="00C950A2">
      <w:pPr>
        <w:pStyle w:val="PURBody-Indented"/>
      </w:pPr>
      <w:r>
        <w:t xml:space="preserve">　貴用戶有權依「使用權行動性</w:t>
      </w:r>
      <w:r>
        <w:t xml:space="preserve"> -- </w:t>
      </w:r>
      <w:r>
        <w:t>在伺服器陣列中及所有伺服器陣列間指定伺服器及</w:t>
      </w:r>
      <w:r>
        <w:t xml:space="preserve"> External Connector License </w:t>
      </w:r>
      <w:r>
        <w:t>並使用軟體」中所述重新指定伺服器使用權，惟僅得依具備有效軟體保證之使用權進行。</w:t>
      </w:r>
    </w:p>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ProductName"/>
      </w:pPr>
      <w:bookmarkStart w:id="159" w:name="_Sec490"/>
      <w:r>
        <w:t>Skype for Business Server 2015</w:t>
      </w:r>
      <w:bookmarkEnd w:id="159"/>
      <w:r>
        <w:fldChar w:fldCharType="begin"/>
      </w:r>
      <w:r>
        <w:instrText xml:space="preserve"> XE "Skype for Business Server 2015" </w:instrText>
      </w:r>
      <w:r>
        <w:fldChar w:fldCharType="end"/>
      </w:r>
      <w:r>
        <w:fldChar w:fldCharType="begin"/>
      </w:r>
      <w:r>
        <w:instrText xml:space="preserve"> TC "</w:instrText>
      </w:r>
      <w:bookmarkStart w:id="160" w:name="_Toc414967595"/>
      <w:bookmarkStart w:id="161" w:name="_Toc414967700"/>
      <w:r>
        <w:instrText>Skype for Business Server 2015</w:instrText>
      </w:r>
      <w:bookmarkEnd w:id="160"/>
      <w:bookmarkEnd w:id="161"/>
      <w:r>
        <w:instrText>" \l 2</w:instrText>
      </w:r>
      <w:r>
        <w:fldChar w:fldCharType="end"/>
      </w:r>
    </w:p>
    <w:p w:rsidR="000F6A27" w:rsidRDefault="00C950A2">
      <w:pPr>
        <w:pStyle w:val="PURLicenseTerm"/>
      </w:pPr>
      <w:r>
        <w:t xml:space="preserve">       </w:t>
      </w:r>
      <w:r>
        <w:t xml:space="preserve">　貴用戶對本產品之使用所適用的授權條款係指通用授權條款、本授權模式的一般授權條款，以及下列條款：</w:t>
      </w:r>
      <w:r>
        <w:t xml:space="preserve">     </w:t>
      </w:r>
    </w:p>
    <w:tbl>
      <w:tblPr>
        <w:tblStyle w:val="ProductAttributesTable"/>
        <w:tblW w:w="0" w:type="auto"/>
        <w:tblLook w:val="04A0" w:firstRow="1" w:lastRow="0" w:firstColumn="1" w:lastColumn="0" w:noHBand="0" w:noVBand="1"/>
      </w:tblPr>
      <w:tblGrid>
        <w:gridCol w:w="5419"/>
        <w:gridCol w:w="5381"/>
      </w:tblGrid>
      <w:tr w:rsidR="000F6A27">
        <w:tc>
          <w:tcPr>
            <w:tcW w:w="6120" w:type="dxa"/>
          </w:tcPr>
          <w:p w:rsidR="000F6A27" w:rsidRDefault="00C950A2">
            <w:pPr>
              <w:pStyle w:val="PURBody"/>
            </w:pPr>
            <w:r>
              <w:t>自我裝載的應用程式允許</w:t>
            </w:r>
            <w:r>
              <w:t xml:space="preserve">: </w:t>
            </w:r>
            <w:r>
              <w:rPr>
                <w:b/>
              </w:rPr>
              <w:t>否</w:t>
            </w:r>
          </w:p>
        </w:tc>
        <w:tc>
          <w:tcPr>
            <w:tcW w:w="6120" w:type="dxa"/>
          </w:tcPr>
          <w:p w:rsidR="000F6A27" w:rsidRDefault="00C950A2">
            <w:pPr>
              <w:pStyle w:val="PURBody"/>
            </w:pPr>
            <w:r>
              <w:t>其他軟體</w:t>
            </w:r>
            <w:r>
              <w:t xml:space="preserve">: </w:t>
            </w:r>
            <w:r>
              <w:rPr>
                <w:b/>
              </w:rPr>
              <w:t>是</w:t>
            </w:r>
            <w:r>
              <w:rPr>
                <w:b/>
              </w:rPr>
              <w:t xml:space="preserve"> </w:t>
            </w:r>
            <w:r>
              <w:t>(</w:t>
            </w:r>
            <w:r>
              <w:t>請參閱</w:t>
            </w:r>
            <w:hyperlink w:anchor="_Sec37">
              <w:r>
                <w:rPr>
                  <w:color w:val="00467F"/>
                  <w:u w:val="single"/>
                </w:rPr>
                <w:t>附錄</w:t>
              </w:r>
              <w:r>
                <w:rPr>
                  <w:color w:val="00467F"/>
                  <w:u w:val="single"/>
                </w:rPr>
                <w:t xml:space="preserve"> 3</w:t>
              </w:r>
            </w:hyperlink>
            <w:r>
              <w:t>)</w:t>
            </w:r>
          </w:p>
        </w:tc>
      </w:tr>
      <w:tr w:rsidR="000F6A27">
        <w:tc>
          <w:tcPr>
            <w:tcW w:w="6120" w:type="dxa"/>
          </w:tcPr>
          <w:p w:rsidR="000F6A27" w:rsidRDefault="00C950A2">
            <w:pPr>
              <w:pStyle w:val="PURBody"/>
            </w:pPr>
            <w:r>
              <w:t>伺服器陣列中的使用權行動性</w:t>
            </w:r>
            <w:r>
              <w:t xml:space="preserve">: </w:t>
            </w:r>
            <w:r>
              <w:rPr>
                <w:b/>
              </w:rPr>
              <w:t>是</w:t>
            </w:r>
            <w:r>
              <w:rPr>
                <w:b/>
              </w:rPr>
              <w:t xml:space="preserve"> </w:t>
            </w:r>
            <w:r>
              <w:t>(</w:t>
            </w:r>
            <w:r>
              <w:t>請參閱一般條款</w:t>
            </w:r>
            <w:r>
              <w:t>)</w:t>
            </w:r>
          </w:p>
        </w:tc>
        <w:tc>
          <w:tcPr>
            <w:tcW w:w="6120" w:type="dxa"/>
          </w:tcPr>
          <w:p w:rsidR="000F6A27" w:rsidRDefault="00C950A2">
            <w:pPr>
              <w:pStyle w:val="PURBody"/>
            </w:pPr>
            <w:r>
              <w:t>參閱適用的通知</w:t>
            </w:r>
            <w:r>
              <w:t xml:space="preserve">: </w:t>
            </w:r>
            <w:r>
              <w:rPr>
                <w:b/>
              </w:rPr>
              <w:t>記錄聲明、</w:t>
            </w:r>
            <w:r>
              <w:rPr>
                <w:b/>
              </w:rPr>
              <w:t xml:space="preserve">VC-1 </w:t>
            </w:r>
            <w:r>
              <w:t>(</w:t>
            </w:r>
            <w:r>
              <w:t>請參閱</w:t>
            </w:r>
            <w:hyperlink w:anchor="_Sec10">
              <w:r>
                <w:rPr>
                  <w:color w:val="00467F"/>
                  <w:u w:val="single"/>
                </w:rPr>
                <w:t>附錄</w:t>
              </w:r>
              <w:r>
                <w:rPr>
                  <w:color w:val="00467F"/>
                  <w:u w:val="single"/>
                </w:rPr>
                <w:t xml:space="preserve"> 1</w:t>
              </w:r>
            </w:hyperlink>
            <w:r>
              <w:t>)</w:t>
            </w:r>
          </w:p>
        </w:tc>
      </w:tr>
      <w:tr w:rsidR="000F6A27">
        <w:tc>
          <w:tcPr>
            <w:tcW w:w="6120" w:type="dxa"/>
          </w:tcPr>
          <w:p w:rsidR="000F6A27" w:rsidRDefault="00C950A2">
            <w:pPr>
              <w:pStyle w:val="PURBody"/>
            </w:pPr>
            <w:r>
              <w:t>包含之技術</w:t>
            </w:r>
            <w:r>
              <w:t xml:space="preserve">: </w:t>
            </w:r>
            <w:r>
              <w:rPr>
                <w:b/>
              </w:rPr>
              <w:t xml:space="preserve">Windows </w:t>
            </w:r>
            <w:r>
              <w:rPr>
                <w:b/>
              </w:rPr>
              <w:t>軟體元件</w:t>
            </w:r>
            <w:r>
              <w:t xml:space="preserve"> (</w:t>
            </w:r>
            <w:r>
              <w:t>請參閱</w:t>
            </w:r>
            <w:hyperlink w:anchor="_Sec6">
              <w:r>
                <w:rPr>
                  <w:color w:val="00467F"/>
                  <w:u w:val="single"/>
                </w:rPr>
                <w:t>通用授權條款</w:t>
              </w:r>
            </w:hyperlink>
            <w:r>
              <w:t>)</w:t>
            </w:r>
          </w:p>
        </w:tc>
        <w:tc>
          <w:tcPr>
            <w:tcW w:w="6120" w:type="dxa"/>
          </w:tcPr>
          <w:p w:rsidR="000F6A27" w:rsidRDefault="00C950A2">
            <w:pPr>
              <w:pStyle w:val="PURBody"/>
            </w:pPr>
            <w:r>
              <w:t>外部使用者存取</w:t>
            </w:r>
            <w:r>
              <w:t xml:space="preserve"> : </w:t>
            </w:r>
            <w:r>
              <w:rPr>
                <w:b/>
              </w:rPr>
              <w:t>與伺服器一起授權</w:t>
            </w:r>
          </w:p>
        </w:tc>
      </w:tr>
    </w:tbl>
    <w:p w:rsidR="000F6A27" w:rsidRDefault="00C950A2">
      <w:pPr>
        <w:pStyle w:val="PURBlueBGHeader"/>
      </w:pPr>
      <w:r>
        <w:t>基本</w:t>
      </w:r>
      <w:r>
        <w:t xml:space="preserve"> CAL</w:t>
      </w:r>
    </w:p>
    <w:tbl>
      <w:tblPr>
        <w:tblStyle w:val="PURTableNoVertical"/>
        <w:tblW w:w="0" w:type="auto"/>
        <w:tblLook w:val="04A0" w:firstRow="1" w:lastRow="0" w:firstColumn="1" w:lastColumn="0" w:noHBand="0" w:noVBand="1"/>
      </w:tblPr>
      <w:tblGrid>
        <w:gridCol w:w="5038"/>
        <w:gridCol w:w="5488"/>
      </w:tblGrid>
      <w:tr w:rsidR="000F6A27">
        <w:trPr>
          <w:cnfStyle w:val="100000000000" w:firstRow="1" w:lastRow="0" w:firstColumn="0" w:lastColumn="0" w:oddVBand="0" w:evenVBand="0" w:oddHBand="0" w:evenHBand="0" w:firstRowFirstColumn="0" w:firstRowLastColumn="0" w:lastRowFirstColumn="0" w:lastRowLastColumn="0"/>
        </w:trPr>
        <w:tc>
          <w:tcPr>
            <w:tcW w:w="6460" w:type="dxa"/>
          </w:tcPr>
          <w:p w:rsidR="000F6A27" w:rsidRDefault="00C950A2">
            <w:pPr>
              <w:pStyle w:val="PURBody"/>
            </w:pPr>
            <w:r>
              <w:rPr>
                <w:b/>
                <w:i/>
              </w:rPr>
              <w:t xml:space="preserve">　貴用戶需要：</w:t>
            </w:r>
          </w:p>
          <w:p w:rsidR="000F6A27" w:rsidRDefault="00C950A2">
            <w:pPr>
              <w:pStyle w:val="PURBullet"/>
              <w:numPr>
                <w:ilvl w:val="0"/>
                <w:numId w:val="90"/>
              </w:numPr>
            </w:pPr>
            <w:r>
              <w:t xml:space="preserve">Skype for Business Server 2015 Standard CAL </w:t>
            </w:r>
            <w:r>
              <w:rPr>
                <w:b/>
              </w:rPr>
              <w:t>或</w:t>
            </w:r>
          </w:p>
          <w:p w:rsidR="000F6A27" w:rsidRDefault="00C950A2">
            <w:pPr>
              <w:pStyle w:val="PURBullet"/>
              <w:numPr>
                <w:ilvl w:val="0"/>
                <w:numId w:val="90"/>
              </w:numPr>
            </w:pPr>
            <w:r>
              <w:t xml:space="preserve">Core CAL </w:t>
            </w:r>
            <w:r>
              <w:t>套件</w:t>
            </w:r>
            <w:r>
              <w:rPr>
                <w:vertAlign w:val="superscript"/>
              </w:rPr>
              <w:t>1</w:t>
            </w:r>
            <w:r>
              <w:t>，</w:t>
            </w:r>
            <w:r>
              <w:rPr>
                <w:b/>
              </w:rPr>
              <w:t>或</w:t>
            </w:r>
          </w:p>
          <w:p w:rsidR="000F6A27" w:rsidRDefault="00C950A2">
            <w:pPr>
              <w:pStyle w:val="PURBullet"/>
              <w:numPr>
                <w:ilvl w:val="0"/>
                <w:numId w:val="90"/>
              </w:numPr>
            </w:pPr>
            <w:r>
              <w:t>Core CAL Bridge for Microsoft Intune</w:t>
            </w:r>
            <w:r>
              <w:rPr>
                <w:vertAlign w:val="superscript"/>
              </w:rPr>
              <w:t>1</w:t>
            </w:r>
            <w:r>
              <w:t>，</w:t>
            </w:r>
            <w:r>
              <w:rPr>
                <w:b/>
              </w:rPr>
              <w:t>或</w:t>
            </w:r>
          </w:p>
          <w:p w:rsidR="000F6A27" w:rsidRDefault="00C950A2">
            <w:pPr>
              <w:pStyle w:val="PURBullet"/>
              <w:numPr>
                <w:ilvl w:val="0"/>
                <w:numId w:val="90"/>
              </w:numPr>
            </w:pPr>
            <w:r>
              <w:t>Core CAL Bridge for Enterprise Mobility Suite</w:t>
            </w:r>
            <w:r>
              <w:rPr>
                <w:vertAlign w:val="superscript"/>
              </w:rPr>
              <w:t>2</w:t>
            </w:r>
            <w:r>
              <w:t>，</w:t>
            </w:r>
            <w:r>
              <w:rPr>
                <w:b/>
              </w:rPr>
              <w:t>或</w:t>
            </w:r>
          </w:p>
          <w:p w:rsidR="000F6A27" w:rsidRDefault="00C950A2">
            <w:pPr>
              <w:pStyle w:val="PURBullet"/>
              <w:numPr>
                <w:ilvl w:val="0"/>
                <w:numId w:val="90"/>
              </w:numPr>
            </w:pPr>
            <w:r>
              <w:t xml:space="preserve">Core CAL Bridge for Enterprise Mobility Suite </w:t>
            </w:r>
            <w:r>
              <w:t>使用者訂閱使用權，</w:t>
            </w:r>
            <w:r>
              <w:rPr>
                <w:b/>
              </w:rPr>
              <w:t>或</w:t>
            </w:r>
          </w:p>
          <w:p w:rsidR="000F6A27" w:rsidRDefault="00C950A2">
            <w:pPr>
              <w:pStyle w:val="PURBullet"/>
              <w:numPr>
                <w:ilvl w:val="0"/>
                <w:numId w:val="90"/>
              </w:numPr>
            </w:pPr>
            <w:r>
              <w:t xml:space="preserve">Enterprise CAL </w:t>
            </w:r>
            <w:r>
              <w:t>套件</w:t>
            </w:r>
            <w:r>
              <w:rPr>
                <w:vertAlign w:val="superscript"/>
              </w:rPr>
              <w:t>1</w:t>
            </w:r>
            <w:r>
              <w:t>，</w:t>
            </w:r>
            <w:r>
              <w:rPr>
                <w:b/>
              </w:rPr>
              <w:t>或</w:t>
            </w:r>
          </w:p>
          <w:p w:rsidR="000F6A27" w:rsidRDefault="00C950A2">
            <w:pPr>
              <w:pStyle w:val="PURBullet"/>
              <w:numPr>
                <w:ilvl w:val="0"/>
                <w:numId w:val="90"/>
              </w:numPr>
            </w:pPr>
            <w:r>
              <w:t>Enterprise CAL Bridge for Microsoft Intune</w:t>
            </w:r>
            <w:r>
              <w:rPr>
                <w:vertAlign w:val="superscript"/>
              </w:rPr>
              <w:t>1</w:t>
            </w:r>
            <w:r>
              <w:t>，</w:t>
            </w:r>
            <w:r>
              <w:rPr>
                <w:b/>
              </w:rPr>
              <w:t>或</w:t>
            </w:r>
          </w:p>
          <w:p w:rsidR="000F6A27" w:rsidRDefault="00C950A2">
            <w:pPr>
              <w:pStyle w:val="PURBullet"/>
              <w:numPr>
                <w:ilvl w:val="0"/>
                <w:numId w:val="90"/>
              </w:numPr>
            </w:pPr>
            <w:r>
              <w:t>Enterprise CAL Bridge for Enterprise Mobility Suite</w:t>
            </w:r>
            <w:r>
              <w:rPr>
                <w:vertAlign w:val="superscript"/>
              </w:rPr>
              <w:t>2</w:t>
            </w:r>
            <w:r>
              <w:t>，</w:t>
            </w:r>
            <w:r>
              <w:rPr>
                <w:b/>
              </w:rPr>
              <w:t>或</w:t>
            </w:r>
          </w:p>
          <w:p w:rsidR="000F6A27" w:rsidRDefault="00C950A2">
            <w:pPr>
              <w:pStyle w:val="PURBullet"/>
              <w:numPr>
                <w:ilvl w:val="0"/>
                <w:numId w:val="90"/>
              </w:numPr>
            </w:pPr>
            <w:r>
              <w:t xml:space="preserve">Enterprise CAL Bridge for Enterprise Mobility Suite </w:t>
            </w:r>
            <w:r>
              <w:t>使用者訂閱使用權，</w:t>
            </w:r>
            <w:r>
              <w:rPr>
                <w:b/>
              </w:rPr>
              <w:t>或</w:t>
            </w:r>
          </w:p>
          <w:p w:rsidR="000F6A27" w:rsidRDefault="00C950A2">
            <w:pPr>
              <w:pStyle w:val="PURBullet"/>
              <w:numPr>
                <w:ilvl w:val="0"/>
                <w:numId w:val="90"/>
              </w:numPr>
            </w:pPr>
            <w:r>
              <w:t xml:space="preserve">Skype for Business Online </w:t>
            </w:r>
            <w:r>
              <w:t>方案</w:t>
            </w:r>
            <w:r>
              <w:t xml:space="preserve"> 1 </w:t>
            </w:r>
            <w:r>
              <w:t>或</w:t>
            </w:r>
            <w:r>
              <w:t xml:space="preserve"> 1G </w:t>
            </w:r>
            <w:r>
              <w:t>使用者訂閱使用權</w:t>
            </w:r>
            <w:r>
              <w:rPr>
                <w:b/>
              </w:rPr>
              <w:t>或</w:t>
            </w:r>
          </w:p>
          <w:p w:rsidR="000F6A27" w:rsidRDefault="00C950A2">
            <w:pPr>
              <w:pStyle w:val="PURBullet"/>
              <w:numPr>
                <w:ilvl w:val="0"/>
                <w:numId w:val="90"/>
              </w:numPr>
            </w:pPr>
            <w:r>
              <w:t xml:space="preserve">Skype for Business Online </w:t>
            </w:r>
            <w:r>
              <w:t>方案</w:t>
            </w:r>
            <w:r>
              <w:t xml:space="preserve"> 2</w:t>
            </w:r>
            <w:r>
              <w:t>、</w:t>
            </w:r>
            <w:r>
              <w:t xml:space="preserve">2A </w:t>
            </w:r>
            <w:r>
              <w:t>或</w:t>
            </w:r>
            <w:r>
              <w:t xml:space="preserve"> 2G </w:t>
            </w:r>
            <w:r>
              <w:t>使用者訂閱使用權</w:t>
            </w:r>
            <w:r>
              <w:rPr>
                <w:b/>
              </w:rPr>
              <w:t>或</w:t>
            </w:r>
          </w:p>
          <w:p w:rsidR="000F6A27" w:rsidRDefault="000F6A27">
            <w:pPr>
              <w:pStyle w:val="PURBody"/>
            </w:pPr>
          </w:p>
        </w:tc>
        <w:tc>
          <w:tcPr>
            <w:tcW w:w="7020" w:type="dxa"/>
          </w:tcPr>
          <w:p w:rsidR="000F6A27" w:rsidRDefault="00C950A2">
            <w:pPr>
              <w:pStyle w:val="PURBullet"/>
              <w:numPr>
                <w:ilvl w:val="0"/>
                <w:numId w:val="91"/>
              </w:numPr>
            </w:pPr>
            <w:r>
              <w:t>Office 365 Enterprise E1</w:t>
            </w:r>
            <w:r>
              <w:t>、</w:t>
            </w:r>
            <w:r>
              <w:t xml:space="preserve">E3 </w:t>
            </w:r>
            <w:r>
              <w:t>或</w:t>
            </w:r>
            <w:r>
              <w:t xml:space="preserve"> E4 </w:t>
            </w:r>
            <w:r>
              <w:t>使用者訂閱使用權，</w:t>
            </w:r>
            <w:r>
              <w:rPr>
                <w:b/>
              </w:rPr>
              <w:t>或</w:t>
            </w:r>
          </w:p>
          <w:p w:rsidR="000F6A27" w:rsidRDefault="00C950A2">
            <w:pPr>
              <w:pStyle w:val="PURBullet"/>
              <w:numPr>
                <w:ilvl w:val="0"/>
                <w:numId w:val="91"/>
              </w:numPr>
            </w:pPr>
            <w:r>
              <w:t xml:space="preserve">Office 365 Enterprise E3-E4 </w:t>
            </w:r>
            <w:r>
              <w:t>不含</w:t>
            </w:r>
            <w:r>
              <w:t xml:space="preserve"> ProPlus </w:t>
            </w:r>
            <w:r>
              <w:t>使用者訂閱使用權，</w:t>
            </w:r>
            <w:r>
              <w:rPr>
                <w:b/>
              </w:rPr>
              <w:t>或</w:t>
            </w:r>
          </w:p>
          <w:p w:rsidR="000F6A27" w:rsidRDefault="00C950A2">
            <w:pPr>
              <w:pStyle w:val="PURBullet"/>
              <w:numPr>
                <w:ilvl w:val="0"/>
                <w:numId w:val="91"/>
              </w:numPr>
            </w:pPr>
            <w:r>
              <w:t xml:space="preserve">Office 365 Nonprofit E3 </w:t>
            </w:r>
            <w:r>
              <w:t>使用者訂閱使用權，</w:t>
            </w:r>
            <w:r>
              <w:rPr>
                <w:b/>
              </w:rPr>
              <w:t>或</w:t>
            </w:r>
          </w:p>
          <w:p w:rsidR="000F6A27" w:rsidRDefault="00C950A2">
            <w:pPr>
              <w:pStyle w:val="PURBullet"/>
              <w:numPr>
                <w:ilvl w:val="0"/>
                <w:numId w:val="91"/>
              </w:numPr>
            </w:pPr>
            <w:r>
              <w:t xml:space="preserve">Office 365 Education E3-E4 </w:t>
            </w:r>
            <w:r>
              <w:t>使用者訂閱使用權，</w:t>
            </w:r>
            <w:r>
              <w:rPr>
                <w:b/>
              </w:rPr>
              <w:t>或</w:t>
            </w:r>
          </w:p>
          <w:p w:rsidR="000F6A27" w:rsidRDefault="00C950A2">
            <w:pPr>
              <w:pStyle w:val="PURBullet"/>
              <w:numPr>
                <w:ilvl w:val="0"/>
                <w:numId w:val="91"/>
              </w:numPr>
            </w:pPr>
            <w:r>
              <w:t>Office 365 Government E1</w:t>
            </w:r>
            <w:r>
              <w:t>、</w:t>
            </w:r>
            <w:r>
              <w:t xml:space="preserve">E3 </w:t>
            </w:r>
            <w:r>
              <w:t>或</w:t>
            </w:r>
            <w:r>
              <w:t xml:space="preserve"> E4 </w:t>
            </w:r>
            <w:r>
              <w:t>使用者訂閱使用權，</w:t>
            </w:r>
            <w:r>
              <w:rPr>
                <w:b/>
              </w:rPr>
              <w:t>或</w:t>
            </w:r>
          </w:p>
          <w:p w:rsidR="000F6A27" w:rsidRDefault="00C950A2">
            <w:pPr>
              <w:pStyle w:val="PURBullet"/>
              <w:numPr>
                <w:ilvl w:val="0"/>
                <w:numId w:val="91"/>
              </w:numPr>
            </w:pPr>
            <w:r>
              <w:t xml:space="preserve">Office 365 Government E3-E4 </w:t>
            </w:r>
            <w:r>
              <w:t>不含</w:t>
            </w:r>
            <w:r>
              <w:t xml:space="preserve"> ProPlus </w:t>
            </w:r>
            <w:r>
              <w:t>使用者訂閱使用權</w:t>
            </w:r>
          </w:p>
          <w:p w:rsidR="000F6A27" w:rsidRDefault="00C950A2">
            <w:pPr>
              <w:pStyle w:val="PURBody"/>
            </w:pPr>
            <w:r>
              <w:rPr>
                <w:vertAlign w:val="superscript"/>
              </w:rPr>
              <w:t xml:space="preserve">1 </w:t>
            </w:r>
            <w:r>
              <w:t>具有</w:t>
            </w:r>
            <w:r>
              <w:t xml:space="preserve"> 2012 </w:t>
            </w:r>
            <w:r>
              <w:t>年</w:t>
            </w:r>
            <w:r>
              <w:t xml:space="preserve"> 10 </w:t>
            </w:r>
            <w:r>
              <w:t>月</w:t>
            </w:r>
            <w:r>
              <w:t xml:space="preserve"> 1 </w:t>
            </w:r>
            <w:r>
              <w:t>日當日或之後有效的軟體保證範圍</w:t>
            </w:r>
          </w:p>
          <w:p w:rsidR="000F6A27" w:rsidRDefault="00C950A2">
            <w:pPr>
              <w:pStyle w:val="PURBody"/>
            </w:pPr>
            <w:r>
              <w:rPr>
                <w:vertAlign w:val="superscript"/>
              </w:rPr>
              <w:t xml:space="preserve">2 </w:t>
            </w:r>
            <w:r>
              <w:t>具有軟體之可經由大量授權首次提供下載之日期當日或之後有效的軟體保證</w:t>
            </w:r>
          </w:p>
        </w:tc>
      </w:tr>
    </w:tbl>
    <w:p w:rsidR="000F6A27" w:rsidRDefault="00C950A2">
      <w:pPr>
        <w:pStyle w:val="PURBlueBGHeader"/>
      </w:pPr>
      <w:r>
        <w:t>累加</w:t>
      </w:r>
      <w:r>
        <w:t xml:space="preserve"> CAL</w:t>
      </w:r>
    </w:p>
    <w:tbl>
      <w:tblPr>
        <w:tblStyle w:val="PURTableNoVertical"/>
        <w:tblW w:w="0" w:type="auto"/>
        <w:tblLook w:val="04A0" w:firstRow="1" w:lastRow="0" w:firstColumn="1" w:lastColumn="0" w:noHBand="0" w:noVBand="1"/>
      </w:tblPr>
      <w:tblGrid>
        <w:gridCol w:w="4749"/>
        <w:gridCol w:w="5777"/>
      </w:tblGrid>
      <w:tr w:rsidR="000F6A27">
        <w:trPr>
          <w:cnfStyle w:val="100000000000" w:firstRow="1" w:lastRow="0" w:firstColumn="0" w:lastColumn="0" w:oddVBand="0" w:evenVBand="0" w:oddHBand="0" w:evenHBand="0" w:firstRowFirstColumn="0" w:firstRowLastColumn="0" w:lastRowFirstColumn="0" w:lastRowLastColumn="0"/>
        </w:trPr>
        <w:tc>
          <w:tcPr>
            <w:tcW w:w="6160" w:type="dxa"/>
          </w:tcPr>
          <w:p w:rsidR="000F6A27" w:rsidRDefault="00C950A2">
            <w:pPr>
              <w:pStyle w:val="PURBody"/>
            </w:pPr>
            <w:r>
              <w:rPr>
                <w:b/>
                <w:i/>
              </w:rPr>
              <w:t>其他功能：</w:t>
            </w:r>
          </w:p>
          <w:p w:rsidR="000F6A27" w:rsidRDefault="00C950A2">
            <w:pPr>
              <w:pStyle w:val="PURBullet"/>
              <w:numPr>
                <w:ilvl w:val="0"/>
                <w:numId w:val="92"/>
              </w:numPr>
            </w:pPr>
            <w:r>
              <w:t>音訊、視訊及</w:t>
            </w:r>
            <w:r>
              <w:t xml:space="preserve"> Web </w:t>
            </w:r>
            <w:r>
              <w:t>會議</w:t>
            </w:r>
          </w:p>
          <w:p w:rsidR="000F6A27" w:rsidRDefault="00C950A2">
            <w:pPr>
              <w:pStyle w:val="PURBullet"/>
              <w:numPr>
                <w:ilvl w:val="0"/>
                <w:numId w:val="92"/>
              </w:numPr>
            </w:pPr>
            <w:r>
              <w:t>桌面共用</w:t>
            </w:r>
          </w:p>
          <w:p w:rsidR="000F6A27" w:rsidRDefault="00C950A2">
            <w:pPr>
              <w:pStyle w:val="PURBullet"/>
              <w:numPr>
                <w:ilvl w:val="0"/>
                <w:numId w:val="92"/>
              </w:numPr>
            </w:pPr>
            <w:r>
              <w:t>分組討論區系統</w:t>
            </w:r>
          </w:p>
          <w:p w:rsidR="000F6A27" w:rsidRDefault="00C950A2">
            <w:pPr>
              <w:pStyle w:val="PURBullet"/>
              <w:numPr>
                <w:ilvl w:val="0"/>
                <w:numId w:val="92"/>
              </w:numPr>
            </w:pPr>
            <w:r>
              <w:t>多重</w:t>
            </w:r>
            <w:r>
              <w:t xml:space="preserve"> HD </w:t>
            </w:r>
            <w:r>
              <w:t>視訊資料流</w:t>
            </w:r>
          </w:p>
        </w:tc>
        <w:tc>
          <w:tcPr>
            <w:tcW w:w="7340" w:type="dxa"/>
          </w:tcPr>
          <w:p w:rsidR="000F6A27" w:rsidRDefault="00C950A2">
            <w:pPr>
              <w:pStyle w:val="PURBody"/>
            </w:pPr>
            <w:r>
              <w:rPr>
                <w:b/>
                <w:i/>
              </w:rPr>
              <w:t>需取得之累加</w:t>
            </w:r>
            <w:r>
              <w:rPr>
                <w:b/>
                <w:i/>
              </w:rPr>
              <w:t xml:space="preserve"> CAL</w:t>
            </w:r>
            <w:r>
              <w:rPr>
                <w:b/>
                <w:i/>
              </w:rPr>
              <w:t>：</w:t>
            </w:r>
          </w:p>
          <w:p w:rsidR="000F6A27" w:rsidRDefault="00C950A2">
            <w:pPr>
              <w:pStyle w:val="PURBullet"/>
              <w:numPr>
                <w:ilvl w:val="0"/>
                <w:numId w:val="93"/>
              </w:numPr>
            </w:pPr>
            <w:r>
              <w:t xml:space="preserve">Skype for Business Server 2015 Enterprise CAL </w:t>
            </w:r>
            <w:r>
              <w:rPr>
                <w:b/>
              </w:rPr>
              <w:t>或</w:t>
            </w:r>
          </w:p>
          <w:p w:rsidR="000F6A27" w:rsidRDefault="00C950A2">
            <w:pPr>
              <w:pStyle w:val="PURBullet"/>
              <w:numPr>
                <w:ilvl w:val="0"/>
                <w:numId w:val="93"/>
              </w:numPr>
            </w:pPr>
            <w:r>
              <w:t xml:space="preserve">Enterprise CAL </w:t>
            </w:r>
            <w:r>
              <w:t>套件</w:t>
            </w:r>
            <w:r>
              <w:rPr>
                <w:vertAlign w:val="superscript"/>
              </w:rPr>
              <w:t>1</w:t>
            </w:r>
            <w:r>
              <w:t>，</w:t>
            </w:r>
            <w:r>
              <w:rPr>
                <w:b/>
              </w:rPr>
              <w:t>或</w:t>
            </w:r>
          </w:p>
          <w:p w:rsidR="000F6A27" w:rsidRDefault="00C950A2">
            <w:pPr>
              <w:pStyle w:val="PURBullet"/>
              <w:numPr>
                <w:ilvl w:val="0"/>
                <w:numId w:val="93"/>
              </w:numPr>
            </w:pPr>
            <w:r>
              <w:t>Enterprise CAL Bridge for Microsoft Intune</w:t>
            </w:r>
            <w:r>
              <w:rPr>
                <w:vertAlign w:val="superscript"/>
              </w:rPr>
              <w:t>1</w:t>
            </w:r>
            <w:r>
              <w:t>，</w:t>
            </w:r>
            <w:r>
              <w:rPr>
                <w:b/>
              </w:rPr>
              <w:t>或</w:t>
            </w:r>
          </w:p>
          <w:p w:rsidR="000F6A27" w:rsidRDefault="00C950A2">
            <w:pPr>
              <w:pStyle w:val="PURBullet"/>
              <w:numPr>
                <w:ilvl w:val="0"/>
                <w:numId w:val="93"/>
              </w:numPr>
            </w:pPr>
            <w:r>
              <w:t>Enterprise CAL Bridge for Enterprise Mobility Suite</w:t>
            </w:r>
            <w:r>
              <w:rPr>
                <w:vertAlign w:val="superscript"/>
              </w:rPr>
              <w:t>2</w:t>
            </w:r>
            <w:r>
              <w:t>，</w:t>
            </w:r>
            <w:r>
              <w:rPr>
                <w:b/>
              </w:rPr>
              <w:t>或</w:t>
            </w:r>
          </w:p>
          <w:p w:rsidR="000F6A27" w:rsidRDefault="00C950A2">
            <w:pPr>
              <w:pStyle w:val="PURBullet"/>
              <w:numPr>
                <w:ilvl w:val="0"/>
                <w:numId w:val="93"/>
              </w:numPr>
            </w:pPr>
            <w:r>
              <w:t xml:space="preserve">Enterprise CAL Bridge for Enterprise Mobility Suite </w:t>
            </w:r>
            <w:r>
              <w:t>使用者訂閱使用權，</w:t>
            </w:r>
            <w:r>
              <w:rPr>
                <w:b/>
              </w:rPr>
              <w:t>或</w:t>
            </w:r>
          </w:p>
          <w:p w:rsidR="000F6A27" w:rsidRDefault="00C950A2">
            <w:pPr>
              <w:pStyle w:val="PURBullet"/>
              <w:numPr>
                <w:ilvl w:val="0"/>
                <w:numId w:val="93"/>
              </w:numPr>
            </w:pPr>
            <w:r>
              <w:t xml:space="preserve">Skype for Business Online </w:t>
            </w:r>
            <w:r>
              <w:t>方案</w:t>
            </w:r>
            <w:r>
              <w:t xml:space="preserve"> 2</w:t>
            </w:r>
            <w:r>
              <w:t>、</w:t>
            </w:r>
            <w:r>
              <w:t xml:space="preserve">2A </w:t>
            </w:r>
            <w:r>
              <w:t>或</w:t>
            </w:r>
            <w:r>
              <w:t xml:space="preserve"> 2G </w:t>
            </w:r>
            <w:r>
              <w:t>使用者訂閱使用權</w:t>
            </w:r>
            <w:r>
              <w:rPr>
                <w:b/>
              </w:rPr>
              <w:t>或</w:t>
            </w:r>
          </w:p>
          <w:p w:rsidR="000F6A27" w:rsidRDefault="00C950A2">
            <w:pPr>
              <w:pStyle w:val="PURBullet"/>
              <w:numPr>
                <w:ilvl w:val="0"/>
                <w:numId w:val="93"/>
              </w:numPr>
            </w:pPr>
            <w:r>
              <w:t>Office 365 Enterprise E1</w:t>
            </w:r>
            <w:r>
              <w:t>、</w:t>
            </w:r>
            <w:r>
              <w:t xml:space="preserve">E3 </w:t>
            </w:r>
            <w:r>
              <w:t>或</w:t>
            </w:r>
            <w:r>
              <w:t xml:space="preserve"> E4 </w:t>
            </w:r>
            <w:r>
              <w:t>使用者訂閱使用權，</w:t>
            </w:r>
            <w:r>
              <w:rPr>
                <w:b/>
              </w:rPr>
              <w:t>或</w:t>
            </w:r>
          </w:p>
          <w:p w:rsidR="000F6A27" w:rsidRDefault="00C950A2">
            <w:pPr>
              <w:pStyle w:val="PURBullet"/>
              <w:numPr>
                <w:ilvl w:val="0"/>
                <w:numId w:val="93"/>
              </w:numPr>
            </w:pPr>
            <w:r>
              <w:t xml:space="preserve">Office 365 Enterprise E3-E4 </w:t>
            </w:r>
            <w:r>
              <w:t>不含</w:t>
            </w:r>
            <w:r>
              <w:t xml:space="preserve"> ProPlus </w:t>
            </w:r>
            <w:r>
              <w:t>使用者訂閱使用權，</w:t>
            </w:r>
            <w:r>
              <w:rPr>
                <w:b/>
              </w:rPr>
              <w:t>或</w:t>
            </w:r>
          </w:p>
          <w:p w:rsidR="000F6A27" w:rsidRDefault="00C950A2">
            <w:pPr>
              <w:pStyle w:val="PURBullet"/>
              <w:numPr>
                <w:ilvl w:val="0"/>
                <w:numId w:val="93"/>
              </w:numPr>
            </w:pPr>
            <w:r>
              <w:t xml:space="preserve">Office 365 Nonprofit E3 </w:t>
            </w:r>
            <w:r>
              <w:t>使用者訂閱使用權，</w:t>
            </w:r>
            <w:r>
              <w:rPr>
                <w:b/>
              </w:rPr>
              <w:t>或</w:t>
            </w:r>
          </w:p>
          <w:p w:rsidR="000F6A27" w:rsidRDefault="00C950A2">
            <w:pPr>
              <w:pStyle w:val="PURBullet"/>
              <w:numPr>
                <w:ilvl w:val="0"/>
                <w:numId w:val="93"/>
              </w:numPr>
            </w:pPr>
            <w:r>
              <w:t xml:space="preserve">Office 365 Education E3-E4 </w:t>
            </w:r>
            <w:r>
              <w:t>使用者訂閱使用權，</w:t>
            </w:r>
            <w:r>
              <w:rPr>
                <w:b/>
              </w:rPr>
              <w:t>或</w:t>
            </w:r>
          </w:p>
          <w:p w:rsidR="000F6A27" w:rsidRDefault="00C950A2">
            <w:pPr>
              <w:pStyle w:val="PURBullet"/>
              <w:numPr>
                <w:ilvl w:val="0"/>
                <w:numId w:val="93"/>
              </w:numPr>
            </w:pPr>
            <w:r>
              <w:t>Office 365 Government E1</w:t>
            </w:r>
            <w:r>
              <w:t>、</w:t>
            </w:r>
            <w:r>
              <w:t xml:space="preserve">E3 </w:t>
            </w:r>
            <w:r>
              <w:t>或</w:t>
            </w:r>
            <w:r>
              <w:t xml:space="preserve"> E4 </w:t>
            </w:r>
            <w:r>
              <w:t>使用者訂閱使用權，</w:t>
            </w:r>
            <w:r>
              <w:rPr>
                <w:b/>
              </w:rPr>
              <w:t>或</w:t>
            </w:r>
          </w:p>
          <w:p w:rsidR="000F6A27" w:rsidRDefault="00C950A2">
            <w:pPr>
              <w:pStyle w:val="PURBullet"/>
              <w:numPr>
                <w:ilvl w:val="0"/>
                <w:numId w:val="93"/>
              </w:numPr>
            </w:pPr>
            <w:r>
              <w:t xml:space="preserve">Office 365 Government E3-E4 </w:t>
            </w:r>
            <w:r>
              <w:t>不含</w:t>
            </w:r>
            <w:r>
              <w:t xml:space="preserve"> ProPlus </w:t>
            </w:r>
            <w:r>
              <w:t>使用者訂閱使用權，</w:t>
            </w:r>
            <w:r>
              <w:rPr>
                <w:b/>
              </w:rPr>
              <w:t>或</w:t>
            </w:r>
          </w:p>
          <w:p w:rsidR="000F6A27" w:rsidRDefault="00C950A2">
            <w:pPr>
              <w:pStyle w:val="PURBullet"/>
              <w:numPr>
                <w:ilvl w:val="0"/>
                <w:numId w:val="93"/>
              </w:numPr>
            </w:pPr>
            <w:r>
              <w:t xml:space="preserve">Live Meeting Standard </w:t>
            </w:r>
            <w:r>
              <w:t>使用者訂閱使用權，</w:t>
            </w:r>
            <w:r>
              <w:rPr>
                <w:b/>
              </w:rPr>
              <w:t>或</w:t>
            </w:r>
          </w:p>
          <w:p w:rsidR="000F6A27" w:rsidRDefault="00C950A2">
            <w:pPr>
              <w:pStyle w:val="PURBullet"/>
              <w:numPr>
                <w:ilvl w:val="0"/>
                <w:numId w:val="93"/>
              </w:numPr>
            </w:pPr>
            <w:r>
              <w:t xml:space="preserve">Live Meeting Professional </w:t>
            </w:r>
            <w:r>
              <w:t>使用者訂閱使用權</w:t>
            </w:r>
          </w:p>
          <w:p w:rsidR="000F6A27" w:rsidRDefault="00C950A2">
            <w:pPr>
              <w:pStyle w:val="PURBody"/>
            </w:pPr>
            <w:r>
              <w:rPr>
                <w:vertAlign w:val="superscript"/>
              </w:rPr>
              <w:t>1</w:t>
            </w:r>
            <w:r>
              <w:t xml:space="preserve"> </w:t>
            </w:r>
            <w:r>
              <w:t>具有</w:t>
            </w:r>
            <w:r>
              <w:t xml:space="preserve"> 2012 </w:t>
            </w:r>
            <w:r>
              <w:t>年</w:t>
            </w:r>
            <w:r>
              <w:t xml:space="preserve"> 10 </w:t>
            </w:r>
            <w:r>
              <w:t>月</w:t>
            </w:r>
            <w:r>
              <w:t xml:space="preserve"> 1 </w:t>
            </w:r>
            <w:r>
              <w:t>日當日或之後有效的軟體保證範圍</w:t>
            </w:r>
          </w:p>
          <w:p w:rsidR="000F6A27" w:rsidRDefault="00C950A2">
            <w:pPr>
              <w:pStyle w:val="PURBody"/>
            </w:pPr>
            <w:r>
              <w:rPr>
                <w:vertAlign w:val="superscript"/>
              </w:rPr>
              <w:t xml:space="preserve">2 </w:t>
            </w:r>
            <w:r>
              <w:t>具有軟體之可經由大量授權首次提供下載之日期當日或之後有效的軟體保證</w:t>
            </w:r>
          </w:p>
        </w:tc>
      </w:tr>
      <w:tr w:rsidR="000F6A27">
        <w:tc>
          <w:tcPr>
            <w:tcW w:w="6160" w:type="dxa"/>
          </w:tcPr>
          <w:p w:rsidR="000F6A27" w:rsidRDefault="00C950A2">
            <w:pPr>
              <w:pStyle w:val="PURBody"/>
            </w:pPr>
            <w:r>
              <w:rPr>
                <w:b/>
                <w:i/>
              </w:rPr>
              <w:t>其他功能：</w:t>
            </w:r>
          </w:p>
          <w:p w:rsidR="000F6A27" w:rsidRDefault="00C950A2">
            <w:pPr>
              <w:pStyle w:val="PURBullet"/>
              <w:numPr>
                <w:ilvl w:val="0"/>
                <w:numId w:val="94"/>
              </w:numPr>
            </w:pPr>
            <w:r>
              <w:t>語音電話傳輸</w:t>
            </w:r>
          </w:p>
          <w:p w:rsidR="000F6A27" w:rsidRDefault="00C950A2">
            <w:pPr>
              <w:pStyle w:val="PURBullet"/>
              <w:numPr>
                <w:ilvl w:val="0"/>
                <w:numId w:val="94"/>
              </w:numPr>
            </w:pPr>
            <w:r>
              <w:t>通話管理</w:t>
            </w:r>
          </w:p>
        </w:tc>
        <w:tc>
          <w:tcPr>
            <w:tcW w:w="7340" w:type="dxa"/>
          </w:tcPr>
          <w:p w:rsidR="000F6A27" w:rsidRDefault="00C950A2">
            <w:pPr>
              <w:pStyle w:val="PURBody"/>
            </w:pPr>
            <w:r>
              <w:rPr>
                <w:b/>
                <w:i/>
              </w:rPr>
              <w:t>需取得之累加</w:t>
            </w:r>
            <w:r>
              <w:rPr>
                <w:b/>
                <w:i/>
              </w:rPr>
              <w:t xml:space="preserve"> CAL</w:t>
            </w:r>
            <w:r>
              <w:rPr>
                <w:b/>
                <w:i/>
              </w:rPr>
              <w:t>：</w:t>
            </w:r>
          </w:p>
          <w:p w:rsidR="000F6A27" w:rsidRDefault="00C950A2">
            <w:pPr>
              <w:pStyle w:val="PURBullet"/>
              <w:numPr>
                <w:ilvl w:val="0"/>
                <w:numId w:val="95"/>
              </w:numPr>
            </w:pPr>
            <w:r>
              <w:t xml:space="preserve">Skype for Business Server 2015 Plus CAL </w:t>
            </w:r>
            <w:r>
              <w:rPr>
                <w:b/>
              </w:rPr>
              <w:t>或</w:t>
            </w:r>
          </w:p>
          <w:p w:rsidR="000F6A27" w:rsidRDefault="00C950A2">
            <w:pPr>
              <w:pStyle w:val="PURBullet"/>
              <w:numPr>
                <w:ilvl w:val="0"/>
                <w:numId w:val="95"/>
              </w:numPr>
            </w:pPr>
            <w:r>
              <w:t xml:space="preserve">Office 365 Enterprise E4 </w:t>
            </w:r>
            <w:r>
              <w:t>使用者訂閱使用權，</w:t>
            </w:r>
            <w:r>
              <w:rPr>
                <w:b/>
              </w:rPr>
              <w:t>或</w:t>
            </w:r>
          </w:p>
          <w:p w:rsidR="000F6A27" w:rsidRDefault="00C950A2">
            <w:pPr>
              <w:pStyle w:val="PURBullet"/>
              <w:numPr>
                <w:ilvl w:val="0"/>
                <w:numId w:val="95"/>
              </w:numPr>
            </w:pPr>
            <w:r>
              <w:t xml:space="preserve">Office 365 Enterprise E4 </w:t>
            </w:r>
            <w:r>
              <w:t>不含</w:t>
            </w:r>
            <w:r>
              <w:t xml:space="preserve"> ProPlus </w:t>
            </w:r>
            <w:r>
              <w:t>使用者訂閱使用權，</w:t>
            </w:r>
            <w:r>
              <w:rPr>
                <w:b/>
              </w:rPr>
              <w:t>或</w:t>
            </w:r>
          </w:p>
          <w:p w:rsidR="000F6A27" w:rsidRDefault="00C950A2">
            <w:pPr>
              <w:pStyle w:val="PURBullet"/>
              <w:numPr>
                <w:ilvl w:val="0"/>
                <w:numId w:val="95"/>
              </w:numPr>
            </w:pPr>
            <w:r>
              <w:t xml:space="preserve">Office 365 Education E4 </w:t>
            </w:r>
            <w:r>
              <w:t>使用者訂閱使用權，</w:t>
            </w:r>
            <w:r>
              <w:rPr>
                <w:b/>
              </w:rPr>
              <w:t>或</w:t>
            </w:r>
          </w:p>
          <w:p w:rsidR="000F6A27" w:rsidRDefault="00C950A2">
            <w:pPr>
              <w:pStyle w:val="PURBullet"/>
              <w:numPr>
                <w:ilvl w:val="0"/>
                <w:numId w:val="95"/>
              </w:numPr>
            </w:pPr>
            <w:r>
              <w:t xml:space="preserve">Office 365 Government E4 </w:t>
            </w:r>
            <w:r>
              <w:t>使用者訂閱使用權，</w:t>
            </w:r>
            <w:r>
              <w:rPr>
                <w:b/>
              </w:rPr>
              <w:t>或</w:t>
            </w:r>
          </w:p>
          <w:p w:rsidR="000F6A27" w:rsidRDefault="00C950A2">
            <w:pPr>
              <w:pStyle w:val="PURBullet"/>
              <w:numPr>
                <w:ilvl w:val="0"/>
                <w:numId w:val="95"/>
              </w:numPr>
            </w:pPr>
            <w:r>
              <w:t xml:space="preserve">Office 365 Government E4 </w:t>
            </w:r>
            <w:r>
              <w:t>不含</w:t>
            </w:r>
            <w:r>
              <w:t xml:space="preserve"> ProPlus </w:t>
            </w:r>
            <w:r>
              <w:t>使用者訂閱使用權</w:t>
            </w:r>
          </w:p>
          <w:p w:rsidR="000F6A27" w:rsidRDefault="000F6A27">
            <w:pPr>
              <w:pStyle w:val="PURBody"/>
            </w:pPr>
          </w:p>
        </w:tc>
      </w:tr>
    </w:tbl>
    <w:p w:rsidR="000F6A27" w:rsidRDefault="00C950A2">
      <w:pPr>
        <w:pStyle w:val="PURBlueBGHeader"/>
      </w:pPr>
      <w:r>
        <w:t>其他條款：</w:t>
      </w:r>
    </w:p>
    <w:p w:rsidR="000F6A27" w:rsidRDefault="00C950A2">
      <w:pPr>
        <w:pStyle w:val="PURBlueStrong-Indented"/>
      </w:pPr>
      <w:r>
        <w:t>未經驗證的存取</w:t>
      </w:r>
    </w:p>
    <w:p w:rsidR="000F6A27" w:rsidRDefault="00C950A2">
      <w:pPr>
        <w:pStyle w:val="PURBody-Indented"/>
      </w:pPr>
      <w:r>
        <w:t>對於任何不需要直接或間接透過</w:t>
      </w:r>
      <w:r>
        <w:t xml:space="preserve"> Active Directory </w:t>
      </w:r>
      <w:r>
        <w:t>或</w:t>
      </w:r>
      <w:r>
        <w:t xml:space="preserve"> Skype for Business Server </w:t>
      </w:r>
      <w:r>
        <w:t>驗證即可存取　貴用戶之伺服器軟體執行個體的使用者或裝置，　貴用戶均不需要</w:t>
      </w:r>
      <w:r>
        <w:t xml:space="preserve"> CAL</w:t>
      </w:r>
      <w:r>
        <w:t>。</w:t>
      </w:r>
    </w:p>
    <w:p w:rsidR="000F6A27" w:rsidRDefault="00C950A2">
      <w:pPr>
        <w:pStyle w:val="PURBlueStrong-Indented"/>
      </w:pPr>
      <w:r>
        <w:t>使用權行動性</w:t>
      </w:r>
      <w:r>
        <w:t xml:space="preserve"> -- </w:t>
      </w:r>
      <w:r>
        <w:t>在伺服器陣列中及所有伺服器陣列間指定伺服器使用權並使用軟體</w:t>
      </w:r>
    </w:p>
    <w:p w:rsidR="000F6A27" w:rsidRDefault="00C950A2">
      <w:pPr>
        <w:pStyle w:val="PURBody-Indented"/>
      </w:pPr>
      <w:r>
        <w:t xml:space="preserve">　貴用戶有權依「使用權行動性</w:t>
      </w:r>
      <w:r>
        <w:t xml:space="preserve"> -- </w:t>
      </w:r>
      <w:r>
        <w:t>在伺服器陣列中及所有伺服器陣列間指定伺服器及</w:t>
      </w:r>
      <w:r>
        <w:t xml:space="preserve"> External Connector License </w:t>
      </w:r>
      <w:r>
        <w:t>並使用軟體」中所述重新指定伺服器使用權，惟僅得依具備有效軟體保證之使用權進行。</w:t>
      </w:r>
    </w:p>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ProductName"/>
      </w:pPr>
      <w:bookmarkStart w:id="162" w:name="_Sec421"/>
      <w:r>
        <w:t>SQL Server 2014 Business Intelligence</w:t>
      </w:r>
      <w:bookmarkEnd w:id="162"/>
      <w:r>
        <w:fldChar w:fldCharType="begin"/>
      </w:r>
      <w:r>
        <w:instrText xml:space="preserve"> XE "SQL Server 2014 Business Intelligence" </w:instrText>
      </w:r>
      <w:r>
        <w:fldChar w:fldCharType="end"/>
      </w:r>
      <w:r>
        <w:fldChar w:fldCharType="begin"/>
      </w:r>
      <w:r>
        <w:instrText xml:space="preserve"> TC "</w:instrText>
      </w:r>
      <w:bookmarkStart w:id="163" w:name="_Toc414967596"/>
      <w:bookmarkStart w:id="164" w:name="_Toc414967701"/>
      <w:r>
        <w:instrText>SQL Server 2014 Business Intelligence</w:instrText>
      </w:r>
      <w:bookmarkEnd w:id="163"/>
      <w:bookmarkEnd w:id="164"/>
      <w:r>
        <w:instrText>" \l 2</w:instrText>
      </w:r>
      <w:r>
        <w:fldChar w:fldCharType="end"/>
      </w:r>
    </w:p>
    <w:p w:rsidR="000F6A27" w:rsidRDefault="00C950A2">
      <w:pPr>
        <w:pStyle w:val="PURLicenseTerm"/>
      </w:pPr>
      <w:r>
        <w:t xml:space="preserve">       </w:t>
      </w:r>
      <w:r>
        <w:t xml:space="preserve">　貴用戶對本產品之使用所適用的授權條款係指通用授權條款、本授權模式的一般授權條款，以及下列條款：</w:t>
      </w:r>
      <w:r>
        <w:t xml:space="preserve">     </w:t>
      </w:r>
    </w:p>
    <w:tbl>
      <w:tblPr>
        <w:tblStyle w:val="ProductAttributesTable"/>
        <w:tblW w:w="0" w:type="auto"/>
        <w:tblLook w:val="04A0" w:firstRow="1" w:lastRow="0" w:firstColumn="1" w:lastColumn="0" w:noHBand="0" w:noVBand="1"/>
      </w:tblPr>
      <w:tblGrid>
        <w:gridCol w:w="5423"/>
        <w:gridCol w:w="5377"/>
      </w:tblGrid>
      <w:tr w:rsidR="000F6A27">
        <w:tc>
          <w:tcPr>
            <w:tcW w:w="6120" w:type="dxa"/>
          </w:tcPr>
          <w:p w:rsidR="000F6A27" w:rsidRDefault="00C950A2">
            <w:pPr>
              <w:pStyle w:val="PURBody"/>
            </w:pPr>
            <w:r>
              <w:t>自我裝載的應用程式允許</w:t>
            </w:r>
            <w:r>
              <w:t xml:space="preserve">: </w:t>
            </w:r>
            <w:r>
              <w:rPr>
                <w:b/>
              </w:rPr>
              <w:t>是</w:t>
            </w:r>
            <w:r>
              <w:rPr>
                <w:b/>
              </w:rPr>
              <w:t xml:space="preserve"> </w:t>
            </w:r>
            <w:r>
              <w:t>(</w:t>
            </w:r>
            <w:r>
              <w:t>請參閱</w:t>
            </w:r>
            <w:hyperlink w:anchor="_Sec11">
              <w:r>
                <w:rPr>
                  <w:color w:val="00467F"/>
                  <w:u w:val="single"/>
                </w:rPr>
                <w:t>附錄</w:t>
              </w:r>
              <w:r>
                <w:rPr>
                  <w:color w:val="00467F"/>
                  <w:u w:val="single"/>
                </w:rPr>
                <w:t xml:space="preserve"> 2</w:t>
              </w:r>
            </w:hyperlink>
            <w:r>
              <w:t>)</w:t>
            </w:r>
          </w:p>
        </w:tc>
        <w:tc>
          <w:tcPr>
            <w:tcW w:w="6120" w:type="dxa"/>
          </w:tcPr>
          <w:p w:rsidR="000F6A27" w:rsidRDefault="00C950A2">
            <w:pPr>
              <w:pStyle w:val="PURBody"/>
            </w:pPr>
            <w:r>
              <w:t>其他軟體</w:t>
            </w:r>
            <w:r>
              <w:t xml:space="preserve">: </w:t>
            </w:r>
            <w:r>
              <w:rPr>
                <w:b/>
              </w:rPr>
              <w:t>是</w:t>
            </w:r>
            <w:r>
              <w:rPr>
                <w:b/>
              </w:rPr>
              <w:t xml:space="preserve"> </w:t>
            </w:r>
            <w:r>
              <w:t>(</w:t>
            </w:r>
            <w:r>
              <w:t>請參閱</w:t>
            </w:r>
            <w:hyperlink w:anchor="_Sec37">
              <w:r>
                <w:rPr>
                  <w:color w:val="00467F"/>
                  <w:u w:val="single"/>
                </w:rPr>
                <w:t>附錄</w:t>
              </w:r>
              <w:r>
                <w:rPr>
                  <w:color w:val="00467F"/>
                  <w:u w:val="single"/>
                </w:rPr>
                <w:t xml:space="preserve"> 3</w:t>
              </w:r>
            </w:hyperlink>
            <w:r>
              <w:t>)</w:t>
            </w:r>
          </w:p>
        </w:tc>
      </w:tr>
      <w:tr w:rsidR="000F6A27">
        <w:tc>
          <w:tcPr>
            <w:tcW w:w="6120" w:type="dxa"/>
          </w:tcPr>
          <w:p w:rsidR="000F6A27" w:rsidRDefault="00C950A2">
            <w:pPr>
              <w:pStyle w:val="PURBody"/>
            </w:pPr>
            <w:r>
              <w:t>伺服器陣列中的使用權行動性</w:t>
            </w:r>
            <w:r>
              <w:t xml:space="preserve">: </w:t>
            </w:r>
            <w:r>
              <w:rPr>
                <w:b/>
              </w:rPr>
              <w:t>是</w:t>
            </w:r>
            <w:r>
              <w:rPr>
                <w:b/>
              </w:rPr>
              <w:t xml:space="preserve"> </w:t>
            </w:r>
            <w:r>
              <w:t>(</w:t>
            </w:r>
            <w:r>
              <w:t>請參閱一般條款</w:t>
            </w:r>
            <w:r>
              <w:t>)</w:t>
            </w:r>
          </w:p>
        </w:tc>
        <w:tc>
          <w:tcPr>
            <w:tcW w:w="6120" w:type="dxa"/>
          </w:tcPr>
          <w:p w:rsidR="000F6A27" w:rsidRDefault="00C950A2">
            <w:pPr>
              <w:pStyle w:val="PURBody"/>
            </w:pPr>
            <w:r>
              <w:t>參閱適用的通知</w:t>
            </w:r>
            <w:r>
              <w:t xml:space="preserve">: </w:t>
            </w:r>
            <w:r>
              <w:rPr>
                <w:b/>
              </w:rPr>
              <w:t>自動更新</w:t>
            </w:r>
            <w:r>
              <w:rPr>
                <w:b/>
              </w:rPr>
              <w:t xml:space="preserve"> </w:t>
            </w:r>
            <w:r>
              <w:t>(</w:t>
            </w:r>
            <w:r>
              <w:t>請參閱</w:t>
            </w:r>
            <w:hyperlink w:anchor="_Sec10">
              <w:r>
                <w:rPr>
                  <w:color w:val="00467F"/>
                  <w:u w:val="single"/>
                </w:rPr>
                <w:t>附錄</w:t>
              </w:r>
              <w:r>
                <w:rPr>
                  <w:color w:val="00467F"/>
                  <w:u w:val="single"/>
                </w:rPr>
                <w:t xml:space="preserve"> 1</w:t>
              </w:r>
            </w:hyperlink>
            <w:r>
              <w:t>)</w:t>
            </w:r>
          </w:p>
        </w:tc>
      </w:tr>
      <w:tr w:rsidR="000F6A27">
        <w:tc>
          <w:tcPr>
            <w:tcW w:w="6120" w:type="dxa"/>
          </w:tcPr>
          <w:p w:rsidR="000F6A27" w:rsidRDefault="00C950A2">
            <w:pPr>
              <w:pStyle w:val="PURBody"/>
            </w:pPr>
            <w:r>
              <w:t>包含之技術</w:t>
            </w:r>
            <w:r>
              <w:t xml:space="preserve">: </w:t>
            </w:r>
            <w:r>
              <w:rPr>
                <w:b/>
              </w:rPr>
              <w:t xml:space="preserve">Windows </w:t>
            </w:r>
            <w:r>
              <w:rPr>
                <w:b/>
              </w:rPr>
              <w:t>軟體元件</w:t>
            </w:r>
            <w:r>
              <w:t xml:space="preserve"> (</w:t>
            </w:r>
            <w:r>
              <w:t>請參閱</w:t>
            </w:r>
            <w:hyperlink w:anchor="_Sec6">
              <w:r>
                <w:rPr>
                  <w:color w:val="00467F"/>
                  <w:u w:val="single"/>
                </w:rPr>
                <w:t>通用授權條款</w:t>
              </w:r>
            </w:hyperlink>
            <w:r>
              <w:t>)</w:t>
            </w:r>
          </w:p>
        </w:tc>
        <w:tc>
          <w:tcPr>
            <w:tcW w:w="6120" w:type="dxa"/>
          </w:tcPr>
          <w:p w:rsidR="000F6A27" w:rsidRDefault="00C950A2">
            <w:pPr>
              <w:pStyle w:val="PURBody"/>
            </w:pPr>
            <w:r>
              <w:t>外部使用者存取</w:t>
            </w:r>
            <w:r>
              <w:t xml:space="preserve"> : </w:t>
            </w:r>
            <w:r>
              <w:rPr>
                <w:b/>
              </w:rPr>
              <w:t>CAL</w:t>
            </w:r>
          </w:p>
        </w:tc>
      </w:tr>
    </w:tbl>
    <w:p w:rsidR="000F6A27" w:rsidRDefault="00C950A2">
      <w:pPr>
        <w:pStyle w:val="PURBlueBGHeader"/>
      </w:pPr>
      <w:r>
        <w:t>基本</w:t>
      </w:r>
      <w:r>
        <w:t xml:space="preserve"> CAL</w:t>
      </w:r>
    </w:p>
    <w:p w:rsidR="000F6A27" w:rsidRDefault="00C950A2">
      <w:pPr>
        <w:pStyle w:val="PURBody-Indented"/>
      </w:pPr>
      <w:r>
        <w:rPr>
          <w:b/>
          <w:i/>
        </w:rPr>
        <w:t xml:space="preserve">　貴用戶需要：</w:t>
      </w:r>
    </w:p>
    <w:p w:rsidR="000F6A27" w:rsidRDefault="00C950A2">
      <w:pPr>
        <w:pStyle w:val="PURBullet-Indented"/>
        <w:numPr>
          <w:ilvl w:val="0"/>
          <w:numId w:val="96"/>
        </w:numPr>
      </w:pPr>
      <w:r>
        <w:t>SQL Server 2014 CAL</w:t>
      </w:r>
    </w:p>
    <w:p w:rsidR="000F6A27" w:rsidRDefault="00C950A2">
      <w:pPr>
        <w:pStyle w:val="PURBlueBGHeader"/>
      </w:pPr>
      <w:r>
        <w:t>其他條款：</w:t>
      </w:r>
    </w:p>
    <w:p w:rsidR="000F6A27" w:rsidRDefault="00C950A2">
      <w:pPr>
        <w:pStyle w:val="PURBlueStrong-Indented"/>
      </w:pPr>
      <w:r>
        <w:t>執行伺服器軟體的執行個體</w:t>
      </w:r>
    </w:p>
    <w:p w:rsidR="000F6A27" w:rsidRDefault="00C950A2">
      <w:pPr>
        <w:pStyle w:val="PURBody-Indented"/>
      </w:pPr>
      <w:r>
        <w:t>針對每個伺服器使用權，一次僅能在單一實體或虛擬</w:t>
      </w:r>
      <w:r>
        <w:t xml:space="preserve"> OSE </w:t>
      </w:r>
      <w:r>
        <w:t>中執行軟體，但是　貴用戶可以在該</w:t>
      </w:r>
      <w:r>
        <w:t xml:space="preserve"> OSE </w:t>
      </w:r>
      <w:r>
        <w:t>中使用任何數目之伺服器軟體的執行軟體執行個體。</w:t>
      </w:r>
    </w:p>
    <w:p w:rsidR="000F6A27" w:rsidRDefault="00C950A2">
      <w:pPr>
        <w:pStyle w:val="PURBlueStrong-Indented"/>
      </w:pPr>
      <w:r>
        <w:t>較舊版本的權利</w:t>
      </w:r>
    </w:p>
    <w:p w:rsidR="000F6A27" w:rsidRDefault="00C950A2">
      <w:pPr>
        <w:pStyle w:val="PURBody-Indented"/>
      </w:pPr>
      <w:r>
        <w:t xml:space="preserve">　貴用戶得使用</w:t>
      </w:r>
      <w:r>
        <w:t xml:space="preserve"> Standard </w:t>
      </w:r>
      <w:r>
        <w:t>的</w:t>
      </w:r>
      <w:r>
        <w:t xml:space="preserve"> 2014 </w:t>
      </w:r>
      <w:r>
        <w:t>版本或任何較早版本，或是</w:t>
      </w:r>
      <w:r>
        <w:t xml:space="preserve"> Workgroup </w:t>
      </w:r>
      <w:r>
        <w:t>或</w:t>
      </w:r>
      <w:r>
        <w:t xml:space="preserve"> Small Business </w:t>
      </w:r>
      <w:r>
        <w:t>的任何版本之執行個體來取代任一許可的執行個體。</w:t>
      </w:r>
    </w:p>
    <w:p w:rsidR="000F6A27" w:rsidRDefault="00C950A2">
      <w:pPr>
        <w:pStyle w:val="PURBlueStrong-Indented"/>
      </w:pPr>
      <w:r>
        <w:t>使用權行動性</w:t>
      </w:r>
      <w:r>
        <w:t xml:space="preserve"> -- </w:t>
      </w:r>
      <w:r>
        <w:t>在伺服器陣列中及所有伺服器陣列間指定伺服器使用權並使用軟體</w:t>
      </w:r>
    </w:p>
    <w:p w:rsidR="000F6A27" w:rsidRDefault="00C950A2">
      <w:pPr>
        <w:pStyle w:val="PURBody-Indented"/>
      </w:pPr>
      <w:r>
        <w:t xml:space="preserve">　貴用戶有權依「使用權行動性</w:t>
      </w:r>
      <w:r>
        <w:t xml:space="preserve"> -- </w:t>
      </w:r>
      <w:r>
        <w:t>在伺服器陣列中及所有伺服器陣列間指定伺服器及</w:t>
      </w:r>
      <w:r>
        <w:t xml:space="preserve"> External Connector License </w:t>
      </w:r>
      <w:r>
        <w:t>並使用軟體」中所述重新指定伺服器使用權，惟僅得針對具備有效軟體保證之使用權進行。</w:t>
      </w:r>
    </w:p>
    <w:p w:rsidR="000F6A27" w:rsidRDefault="00C950A2">
      <w:pPr>
        <w:pStyle w:val="PURBlueStrong-Indented"/>
      </w:pPr>
      <w:r>
        <w:t>批次處理工作之</w:t>
      </w:r>
      <w:r>
        <w:t xml:space="preserve"> CAL </w:t>
      </w:r>
      <w:r>
        <w:t>拋棄</w:t>
      </w:r>
    </w:p>
    <w:p w:rsidR="000F6A27" w:rsidRDefault="00C950A2">
      <w:pPr>
        <w:pStyle w:val="PURBody-Indented"/>
      </w:pPr>
      <w:r>
        <w:t>僅透過批次處理程序存取　貴用戶之伺服器軟體執行個體的使用者或裝置，　貴用戶均不需要為其取得</w:t>
      </w:r>
      <w:r>
        <w:t xml:space="preserve"> CAL</w:t>
      </w:r>
      <w:r>
        <w:t>。「批次處理」是一種活動，可將原本必須分別完成的一組工作一次處理完畢。</w:t>
      </w:r>
    </w:p>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ProductName"/>
      </w:pPr>
      <w:bookmarkStart w:id="165" w:name="_Sec520"/>
      <w:r>
        <w:t>SQL Server 2014 Enterprise</w:t>
      </w:r>
      <w:bookmarkEnd w:id="165"/>
      <w:r>
        <w:fldChar w:fldCharType="begin"/>
      </w:r>
      <w:r>
        <w:instrText xml:space="preserve"> XE "SQL Server 2014 Enterprise" </w:instrText>
      </w:r>
      <w:r>
        <w:fldChar w:fldCharType="end"/>
      </w:r>
      <w:r>
        <w:fldChar w:fldCharType="begin"/>
      </w:r>
      <w:r>
        <w:instrText xml:space="preserve"> TC "</w:instrText>
      </w:r>
      <w:bookmarkStart w:id="166" w:name="_Toc414967597"/>
      <w:bookmarkStart w:id="167" w:name="_Toc414967702"/>
      <w:r>
        <w:instrText>SQL Server 2014 Enterprise</w:instrText>
      </w:r>
      <w:bookmarkEnd w:id="166"/>
      <w:bookmarkEnd w:id="167"/>
      <w:r>
        <w:instrText>" \l 2</w:instrText>
      </w:r>
      <w:r>
        <w:fldChar w:fldCharType="end"/>
      </w:r>
    </w:p>
    <w:p w:rsidR="000F6A27" w:rsidRDefault="00C950A2">
      <w:pPr>
        <w:pStyle w:val="PURLicenseTerm"/>
      </w:pPr>
      <w:r>
        <w:t xml:space="preserve">       </w:t>
      </w:r>
      <w:r>
        <w:t xml:space="preserve">　貴用戶對本產品之使用所適用的授權條款係指通用授權條款、本授權模式的一般授權條款，以及下列條款：</w:t>
      </w:r>
      <w:r>
        <w:t xml:space="preserve">     </w:t>
      </w:r>
    </w:p>
    <w:tbl>
      <w:tblPr>
        <w:tblStyle w:val="ProductAttributesTable"/>
        <w:tblW w:w="0" w:type="auto"/>
        <w:tblLook w:val="04A0" w:firstRow="1" w:lastRow="0" w:firstColumn="1" w:lastColumn="0" w:noHBand="0" w:noVBand="1"/>
      </w:tblPr>
      <w:tblGrid>
        <w:gridCol w:w="5423"/>
        <w:gridCol w:w="5377"/>
      </w:tblGrid>
      <w:tr w:rsidR="000F6A27">
        <w:tc>
          <w:tcPr>
            <w:tcW w:w="6120" w:type="dxa"/>
          </w:tcPr>
          <w:p w:rsidR="000F6A27" w:rsidRDefault="00C950A2">
            <w:pPr>
              <w:pStyle w:val="PURBody"/>
            </w:pPr>
            <w:r>
              <w:t>自我裝載的應用程式允許</w:t>
            </w:r>
            <w:r>
              <w:t xml:space="preserve">: </w:t>
            </w:r>
            <w:r>
              <w:rPr>
                <w:b/>
              </w:rPr>
              <w:t>是</w:t>
            </w:r>
            <w:r>
              <w:rPr>
                <w:b/>
              </w:rPr>
              <w:t xml:space="preserve"> </w:t>
            </w:r>
            <w:r>
              <w:t>(</w:t>
            </w:r>
            <w:r>
              <w:t>請參閱</w:t>
            </w:r>
            <w:hyperlink w:anchor="_Sec11">
              <w:r>
                <w:rPr>
                  <w:color w:val="00467F"/>
                  <w:u w:val="single"/>
                </w:rPr>
                <w:t>附錄</w:t>
              </w:r>
              <w:r>
                <w:rPr>
                  <w:color w:val="00467F"/>
                  <w:u w:val="single"/>
                </w:rPr>
                <w:t xml:space="preserve"> 2</w:t>
              </w:r>
            </w:hyperlink>
            <w:r>
              <w:t>)</w:t>
            </w:r>
          </w:p>
        </w:tc>
        <w:tc>
          <w:tcPr>
            <w:tcW w:w="6120" w:type="dxa"/>
          </w:tcPr>
          <w:p w:rsidR="000F6A27" w:rsidRDefault="00C950A2">
            <w:pPr>
              <w:pStyle w:val="PURBody"/>
            </w:pPr>
            <w:r>
              <w:t>其他軟體</w:t>
            </w:r>
            <w:r>
              <w:t xml:space="preserve">: </w:t>
            </w:r>
            <w:r>
              <w:rPr>
                <w:b/>
              </w:rPr>
              <w:t>是</w:t>
            </w:r>
            <w:r>
              <w:rPr>
                <w:b/>
              </w:rPr>
              <w:t xml:space="preserve"> </w:t>
            </w:r>
            <w:r>
              <w:t>(</w:t>
            </w:r>
            <w:r>
              <w:t>請參閱</w:t>
            </w:r>
            <w:hyperlink w:anchor="_Sec37">
              <w:r>
                <w:rPr>
                  <w:color w:val="00467F"/>
                  <w:u w:val="single"/>
                </w:rPr>
                <w:t>附錄</w:t>
              </w:r>
              <w:r>
                <w:rPr>
                  <w:color w:val="00467F"/>
                  <w:u w:val="single"/>
                </w:rPr>
                <w:t xml:space="preserve"> 3</w:t>
              </w:r>
            </w:hyperlink>
            <w:r>
              <w:t>)</w:t>
            </w:r>
          </w:p>
        </w:tc>
      </w:tr>
      <w:tr w:rsidR="000F6A27">
        <w:tc>
          <w:tcPr>
            <w:tcW w:w="6120" w:type="dxa"/>
          </w:tcPr>
          <w:p w:rsidR="000F6A27" w:rsidRDefault="00C950A2">
            <w:pPr>
              <w:pStyle w:val="PURBody"/>
            </w:pPr>
            <w:r>
              <w:t>伺服器陣列中的使用權行動性</w:t>
            </w:r>
            <w:r>
              <w:t xml:space="preserve">: </w:t>
            </w:r>
            <w:r>
              <w:rPr>
                <w:b/>
              </w:rPr>
              <w:t>是</w:t>
            </w:r>
            <w:r>
              <w:rPr>
                <w:b/>
              </w:rPr>
              <w:t xml:space="preserve"> </w:t>
            </w:r>
            <w:r>
              <w:t>(</w:t>
            </w:r>
            <w:r>
              <w:t>請參閱一般條款</w:t>
            </w:r>
            <w:r>
              <w:t>)</w:t>
            </w:r>
          </w:p>
        </w:tc>
        <w:tc>
          <w:tcPr>
            <w:tcW w:w="6120" w:type="dxa"/>
          </w:tcPr>
          <w:p w:rsidR="000F6A27" w:rsidRDefault="00C950A2">
            <w:pPr>
              <w:pStyle w:val="PURBody"/>
            </w:pPr>
            <w:r>
              <w:t>參閱適用的通知</w:t>
            </w:r>
            <w:r>
              <w:t xml:space="preserve">: </w:t>
            </w:r>
            <w:r>
              <w:rPr>
                <w:b/>
              </w:rPr>
              <w:t>自動更新</w:t>
            </w:r>
            <w:r>
              <w:rPr>
                <w:b/>
              </w:rPr>
              <w:t xml:space="preserve"> </w:t>
            </w:r>
            <w:r>
              <w:t>(</w:t>
            </w:r>
            <w:r>
              <w:t>請參閱</w:t>
            </w:r>
            <w:hyperlink w:anchor="_Sec10">
              <w:r>
                <w:rPr>
                  <w:color w:val="00467F"/>
                  <w:u w:val="single"/>
                </w:rPr>
                <w:t>附錄</w:t>
              </w:r>
              <w:r>
                <w:rPr>
                  <w:color w:val="00467F"/>
                  <w:u w:val="single"/>
                </w:rPr>
                <w:t xml:space="preserve"> 1</w:t>
              </w:r>
            </w:hyperlink>
            <w:r>
              <w:t>)</w:t>
            </w:r>
          </w:p>
        </w:tc>
      </w:tr>
      <w:tr w:rsidR="000F6A27">
        <w:tc>
          <w:tcPr>
            <w:tcW w:w="6120" w:type="dxa"/>
          </w:tcPr>
          <w:p w:rsidR="000F6A27" w:rsidRDefault="00C950A2">
            <w:pPr>
              <w:pStyle w:val="PURBody"/>
            </w:pPr>
            <w:r>
              <w:t>包含之技術</w:t>
            </w:r>
            <w:r>
              <w:t xml:space="preserve">: </w:t>
            </w:r>
            <w:r>
              <w:rPr>
                <w:b/>
              </w:rPr>
              <w:t xml:space="preserve">Windows </w:t>
            </w:r>
            <w:r>
              <w:rPr>
                <w:b/>
              </w:rPr>
              <w:t>軟體元件</w:t>
            </w:r>
            <w:r>
              <w:t xml:space="preserve"> (</w:t>
            </w:r>
            <w:r>
              <w:t>請參閱</w:t>
            </w:r>
            <w:hyperlink w:anchor="_Sec6">
              <w:r>
                <w:rPr>
                  <w:color w:val="00467F"/>
                  <w:u w:val="single"/>
                </w:rPr>
                <w:t>通用授權條款</w:t>
              </w:r>
            </w:hyperlink>
            <w:r>
              <w:t>)</w:t>
            </w:r>
          </w:p>
        </w:tc>
        <w:tc>
          <w:tcPr>
            <w:tcW w:w="6120" w:type="dxa"/>
          </w:tcPr>
          <w:p w:rsidR="000F6A27" w:rsidRDefault="00C950A2">
            <w:pPr>
              <w:pStyle w:val="PURBody"/>
            </w:pPr>
            <w:r>
              <w:t>外部使用者存取</w:t>
            </w:r>
            <w:r>
              <w:t xml:space="preserve"> : </w:t>
            </w:r>
            <w:r>
              <w:rPr>
                <w:b/>
              </w:rPr>
              <w:t>CAL</w:t>
            </w:r>
          </w:p>
        </w:tc>
      </w:tr>
    </w:tbl>
    <w:p w:rsidR="000F6A27" w:rsidRDefault="00C950A2">
      <w:pPr>
        <w:pStyle w:val="PURBlueBGHeader"/>
      </w:pPr>
      <w:r>
        <w:t>其他條款：</w:t>
      </w:r>
    </w:p>
    <w:p w:rsidR="000F6A27" w:rsidRDefault="00C950A2">
      <w:pPr>
        <w:pStyle w:val="PURBody-Indented"/>
      </w:pPr>
      <w:r>
        <w:t>沒有提供</w:t>
      </w:r>
      <w:r>
        <w:t xml:space="preserve"> SQL Server 2014 Enterprise (</w:t>
      </w:r>
      <w:r>
        <w:t>伺服器</w:t>
      </w:r>
      <w:r>
        <w:t xml:space="preserve">/CAL) </w:t>
      </w:r>
      <w:r>
        <w:t>的新伺服器使用權。現有升級為</w:t>
      </w:r>
      <w:r>
        <w:t xml:space="preserve"> 2014 </w:t>
      </w:r>
      <w:r>
        <w:t>年版本之軟體保證客戶如需其授權條款，應該參閱</w:t>
      </w:r>
      <w:r>
        <w:t xml:space="preserve"> 2014 </w:t>
      </w:r>
      <w:r>
        <w:t>年</w:t>
      </w:r>
      <w:r>
        <w:t xml:space="preserve"> 4 </w:t>
      </w:r>
      <w:r>
        <w:t>月的「產品使用權」。</w:t>
      </w:r>
    </w:p>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ProductName"/>
      </w:pPr>
      <w:bookmarkStart w:id="168" w:name="_Sec501"/>
      <w:r>
        <w:t>SQL Server 2014 Standard</w:t>
      </w:r>
      <w:bookmarkEnd w:id="168"/>
      <w:r>
        <w:fldChar w:fldCharType="begin"/>
      </w:r>
      <w:r>
        <w:instrText xml:space="preserve"> XE "SQL Server 2014 Standard" </w:instrText>
      </w:r>
      <w:r>
        <w:fldChar w:fldCharType="end"/>
      </w:r>
      <w:r>
        <w:fldChar w:fldCharType="begin"/>
      </w:r>
      <w:r>
        <w:instrText xml:space="preserve"> TC "</w:instrText>
      </w:r>
      <w:bookmarkStart w:id="169" w:name="_Toc414967598"/>
      <w:bookmarkStart w:id="170" w:name="_Toc414967703"/>
      <w:r>
        <w:instrText>SQL Server 2014 Standard</w:instrText>
      </w:r>
      <w:bookmarkEnd w:id="169"/>
      <w:bookmarkEnd w:id="170"/>
      <w:r>
        <w:instrText>" \l 2</w:instrText>
      </w:r>
      <w:r>
        <w:fldChar w:fldCharType="end"/>
      </w:r>
    </w:p>
    <w:p w:rsidR="000F6A27" w:rsidRDefault="00C950A2">
      <w:pPr>
        <w:pStyle w:val="PURLicenseTerm"/>
      </w:pPr>
      <w:r>
        <w:t xml:space="preserve">       </w:t>
      </w:r>
      <w:r>
        <w:t xml:space="preserve">　貴用戶對本產品之使用所適用的授權條款係指通用授權條款、本授權模式的一般授權條款，以及下列條款：</w:t>
      </w:r>
      <w:r>
        <w:t xml:space="preserve">     </w:t>
      </w:r>
    </w:p>
    <w:tbl>
      <w:tblPr>
        <w:tblStyle w:val="ProductAttributesTable"/>
        <w:tblW w:w="0" w:type="auto"/>
        <w:tblLook w:val="04A0" w:firstRow="1" w:lastRow="0" w:firstColumn="1" w:lastColumn="0" w:noHBand="0" w:noVBand="1"/>
      </w:tblPr>
      <w:tblGrid>
        <w:gridCol w:w="5423"/>
        <w:gridCol w:w="5377"/>
      </w:tblGrid>
      <w:tr w:rsidR="000F6A27">
        <w:tc>
          <w:tcPr>
            <w:tcW w:w="6120" w:type="dxa"/>
          </w:tcPr>
          <w:p w:rsidR="000F6A27" w:rsidRDefault="00C950A2">
            <w:pPr>
              <w:pStyle w:val="PURBody"/>
            </w:pPr>
            <w:r>
              <w:t>自我裝載的應用程式允許</w:t>
            </w:r>
            <w:r>
              <w:t xml:space="preserve">: </w:t>
            </w:r>
            <w:r>
              <w:rPr>
                <w:b/>
              </w:rPr>
              <w:t>是</w:t>
            </w:r>
            <w:r>
              <w:rPr>
                <w:b/>
              </w:rPr>
              <w:t xml:space="preserve"> </w:t>
            </w:r>
            <w:r>
              <w:t>(</w:t>
            </w:r>
            <w:r>
              <w:t>請參閱</w:t>
            </w:r>
            <w:hyperlink w:anchor="_Sec11">
              <w:r>
                <w:rPr>
                  <w:color w:val="00467F"/>
                  <w:u w:val="single"/>
                </w:rPr>
                <w:t>附錄</w:t>
              </w:r>
              <w:r>
                <w:rPr>
                  <w:color w:val="00467F"/>
                  <w:u w:val="single"/>
                </w:rPr>
                <w:t xml:space="preserve"> 2</w:t>
              </w:r>
            </w:hyperlink>
            <w:r>
              <w:t>)</w:t>
            </w:r>
          </w:p>
        </w:tc>
        <w:tc>
          <w:tcPr>
            <w:tcW w:w="6120" w:type="dxa"/>
          </w:tcPr>
          <w:p w:rsidR="000F6A27" w:rsidRDefault="00C950A2">
            <w:pPr>
              <w:pStyle w:val="PURBody"/>
            </w:pPr>
            <w:r>
              <w:t>其他軟體</w:t>
            </w:r>
            <w:r>
              <w:t xml:space="preserve">: </w:t>
            </w:r>
            <w:r>
              <w:rPr>
                <w:b/>
              </w:rPr>
              <w:t>是</w:t>
            </w:r>
            <w:r>
              <w:rPr>
                <w:b/>
              </w:rPr>
              <w:t xml:space="preserve"> </w:t>
            </w:r>
            <w:r>
              <w:t>(</w:t>
            </w:r>
            <w:r>
              <w:t>請參閱</w:t>
            </w:r>
            <w:hyperlink w:anchor="_Sec37">
              <w:r>
                <w:rPr>
                  <w:color w:val="00467F"/>
                  <w:u w:val="single"/>
                </w:rPr>
                <w:t>附錄</w:t>
              </w:r>
              <w:r>
                <w:rPr>
                  <w:color w:val="00467F"/>
                  <w:u w:val="single"/>
                </w:rPr>
                <w:t xml:space="preserve"> 3</w:t>
              </w:r>
            </w:hyperlink>
            <w:r>
              <w:t>)</w:t>
            </w:r>
          </w:p>
        </w:tc>
      </w:tr>
      <w:tr w:rsidR="000F6A27">
        <w:tc>
          <w:tcPr>
            <w:tcW w:w="6120" w:type="dxa"/>
          </w:tcPr>
          <w:p w:rsidR="000F6A27" w:rsidRDefault="00C950A2">
            <w:pPr>
              <w:pStyle w:val="PURBody"/>
            </w:pPr>
            <w:r>
              <w:t>伺服器陣列中的使用權行動性</w:t>
            </w:r>
            <w:r>
              <w:t xml:space="preserve">: </w:t>
            </w:r>
            <w:r>
              <w:rPr>
                <w:b/>
              </w:rPr>
              <w:t>是</w:t>
            </w:r>
            <w:r>
              <w:rPr>
                <w:b/>
              </w:rPr>
              <w:t xml:space="preserve"> </w:t>
            </w:r>
            <w:r>
              <w:t>(</w:t>
            </w:r>
            <w:r>
              <w:t>請參閱一般條款</w:t>
            </w:r>
            <w:r>
              <w:t>)</w:t>
            </w:r>
          </w:p>
        </w:tc>
        <w:tc>
          <w:tcPr>
            <w:tcW w:w="6120" w:type="dxa"/>
          </w:tcPr>
          <w:p w:rsidR="000F6A27" w:rsidRDefault="00C950A2">
            <w:pPr>
              <w:pStyle w:val="PURBody"/>
            </w:pPr>
            <w:r>
              <w:t>參閱適用的通知</w:t>
            </w:r>
            <w:r>
              <w:t xml:space="preserve">: </w:t>
            </w:r>
            <w:r>
              <w:rPr>
                <w:b/>
              </w:rPr>
              <w:t>自動更新</w:t>
            </w:r>
            <w:r>
              <w:rPr>
                <w:b/>
              </w:rPr>
              <w:t xml:space="preserve"> </w:t>
            </w:r>
            <w:r>
              <w:t>(</w:t>
            </w:r>
            <w:r>
              <w:t>請參閱</w:t>
            </w:r>
            <w:hyperlink w:anchor="_Sec10">
              <w:r>
                <w:rPr>
                  <w:color w:val="00467F"/>
                  <w:u w:val="single"/>
                </w:rPr>
                <w:t>附錄</w:t>
              </w:r>
              <w:r>
                <w:rPr>
                  <w:color w:val="00467F"/>
                  <w:u w:val="single"/>
                </w:rPr>
                <w:t xml:space="preserve"> 1</w:t>
              </w:r>
            </w:hyperlink>
            <w:r>
              <w:t>)</w:t>
            </w:r>
          </w:p>
        </w:tc>
      </w:tr>
      <w:tr w:rsidR="000F6A27">
        <w:tc>
          <w:tcPr>
            <w:tcW w:w="6120" w:type="dxa"/>
          </w:tcPr>
          <w:p w:rsidR="000F6A27" w:rsidRDefault="00C950A2">
            <w:pPr>
              <w:pStyle w:val="PURBody"/>
            </w:pPr>
            <w:r>
              <w:t>包含之技術</w:t>
            </w:r>
            <w:r>
              <w:t xml:space="preserve">: </w:t>
            </w:r>
            <w:r>
              <w:rPr>
                <w:b/>
              </w:rPr>
              <w:t xml:space="preserve">Windows </w:t>
            </w:r>
            <w:r>
              <w:rPr>
                <w:b/>
              </w:rPr>
              <w:t>軟體元件</w:t>
            </w:r>
            <w:r>
              <w:t xml:space="preserve"> (</w:t>
            </w:r>
            <w:r>
              <w:t>請參閱</w:t>
            </w:r>
            <w:hyperlink w:anchor="_Sec6">
              <w:r>
                <w:rPr>
                  <w:color w:val="00467F"/>
                  <w:u w:val="single"/>
                </w:rPr>
                <w:t>通用授權條款</w:t>
              </w:r>
            </w:hyperlink>
            <w:r>
              <w:t>)</w:t>
            </w:r>
          </w:p>
        </w:tc>
        <w:tc>
          <w:tcPr>
            <w:tcW w:w="6120" w:type="dxa"/>
          </w:tcPr>
          <w:p w:rsidR="000F6A27" w:rsidRDefault="00C950A2">
            <w:pPr>
              <w:pStyle w:val="PURBody"/>
            </w:pPr>
            <w:r>
              <w:t>外部使用者存取</w:t>
            </w:r>
            <w:r>
              <w:t xml:space="preserve"> : </w:t>
            </w:r>
            <w:r>
              <w:rPr>
                <w:b/>
              </w:rPr>
              <w:t>CAL</w:t>
            </w:r>
          </w:p>
        </w:tc>
      </w:tr>
    </w:tbl>
    <w:p w:rsidR="000F6A27" w:rsidRDefault="00C950A2">
      <w:pPr>
        <w:pStyle w:val="PURBlueBGHeader"/>
      </w:pPr>
      <w:r>
        <w:t>基本</w:t>
      </w:r>
      <w:r>
        <w:t xml:space="preserve"> CAL</w:t>
      </w:r>
    </w:p>
    <w:tbl>
      <w:tblPr>
        <w:tblStyle w:val="PURTableNoVertical"/>
        <w:tblW w:w="0" w:type="auto"/>
        <w:tblLook w:val="04A0" w:firstRow="1" w:lastRow="0" w:firstColumn="1" w:lastColumn="0" w:noHBand="0" w:noVBand="1"/>
      </w:tblPr>
      <w:tblGrid>
        <w:gridCol w:w="5271"/>
        <w:gridCol w:w="5255"/>
      </w:tblGrid>
      <w:tr w:rsidR="000F6A27">
        <w:trPr>
          <w:cnfStyle w:val="100000000000" w:firstRow="1" w:lastRow="0" w:firstColumn="0" w:lastColumn="0" w:oddVBand="0" w:evenVBand="0" w:oddHBand="0" w:evenHBand="0" w:firstRowFirstColumn="0" w:firstRowLastColumn="0" w:lastRowFirstColumn="0" w:lastRowLastColumn="0"/>
        </w:trPr>
        <w:tc>
          <w:tcPr>
            <w:tcW w:w="5340" w:type="dxa"/>
          </w:tcPr>
          <w:p w:rsidR="000F6A27" w:rsidRDefault="00C950A2">
            <w:pPr>
              <w:pStyle w:val="PURBody"/>
            </w:pPr>
            <w:r>
              <w:rPr>
                <w:b/>
                <w:i/>
              </w:rPr>
              <w:t xml:space="preserve">　貴用戶需要：</w:t>
            </w:r>
          </w:p>
          <w:p w:rsidR="000F6A27" w:rsidRDefault="00C950A2">
            <w:pPr>
              <w:pStyle w:val="PURBullet"/>
              <w:numPr>
                <w:ilvl w:val="0"/>
                <w:numId w:val="97"/>
              </w:numPr>
            </w:pPr>
            <w:r>
              <w:t>SQL Server 2014 CAL</w:t>
            </w:r>
          </w:p>
        </w:tc>
        <w:tc>
          <w:tcPr>
            <w:tcW w:w="5340" w:type="dxa"/>
          </w:tcPr>
          <w:p w:rsidR="000F6A27" w:rsidRDefault="000F6A27">
            <w:pPr>
              <w:pStyle w:val="PURBody"/>
            </w:pPr>
          </w:p>
        </w:tc>
      </w:tr>
    </w:tbl>
    <w:p w:rsidR="000F6A27" w:rsidRDefault="00C950A2">
      <w:pPr>
        <w:pStyle w:val="PURBlueBGHeader"/>
      </w:pPr>
      <w:r>
        <w:t>其他條款：</w:t>
      </w:r>
    </w:p>
    <w:p w:rsidR="000F6A27" w:rsidRDefault="00C950A2">
      <w:pPr>
        <w:pStyle w:val="PURBlueStrong-Indented"/>
      </w:pPr>
      <w:r>
        <w:t>執行伺服器軟體的執行個體</w:t>
      </w:r>
    </w:p>
    <w:p w:rsidR="000F6A27" w:rsidRDefault="00C950A2">
      <w:pPr>
        <w:pStyle w:val="PURBody-Indented"/>
      </w:pPr>
      <w:r>
        <w:t>針對每個伺服器使用權，一次僅能在單一實體或虛擬</w:t>
      </w:r>
      <w:r>
        <w:t xml:space="preserve"> OSE </w:t>
      </w:r>
      <w:r>
        <w:t>中執行軟體，但是每次　貴用戶可以在該</w:t>
      </w:r>
      <w:r>
        <w:t xml:space="preserve"> OSE </w:t>
      </w:r>
      <w:r>
        <w:t>中使用任何數目之伺服器軟體的執行軟體執行個體。</w:t>
      </w:r>
    </w:p>
    <w:p w:rsidR="000F6A27" w:rsidRDefault="00C950A2">
      <w:pPr>
        <w:pStyle w:val="PURBlueStrong-Indented"/>
      </w:pPr>
      <w:r>
        <w:t>較舊版本的權利</w:t>
      </w:r>
    </w:p>
    <w:p w:rsidR="000F6A27" w:rsidRDefault="00C950A2">
      <w:pPr>
        <w:pStyle w:val="PURBody-Indented"/>
      </w:pPr>
      <w:r>
        <w:t xml:space="preserve">　貴用戶得使用</w:t>
      </w:r>
      <w:r>
        <w:t xml:space="preserve"> Workgroup </w:t>
      </w:r>
      <w:r>
        <w:t>或</w:t>
      </w:r>
      <w:r>
        <w:t xml:space="preserve"> Small Business </w:t>
      </w:r>
      <w:r>
        <w:t>的任何版本之執行個體來取代任一許可的執行個體。</w:t>
      </w:r>
    </w:p>
    <w:p w:rsidR="000F6A27" w:rsidRDefault="00C950A2">
      <w:pPr>
        <w:pStyle w:val="PURBlueStrong-Indented"/>
      </w:pPr>
      <w:r>
        <w:t>使用權行動性</w:t>
      </w:r>
      <w:r>
        <w:t xml:space="preserve"> -- </w:t>
      </w:r>
      <w:r>
        <w:t>在伺服器陣列中及所有伺服器陣列間指定伺服器使用權並使用軟體</w:t>
      </w:r>
    </w:p>
    <w:p w:rsidR="000F6A27" w:rsidRDefault="00C950A2">
      <w:pPr>
        <w:pStyle w:val="PURBody-Indented"/>
      </w:pPr>
      <w:r>
        <w:t xml:space="preserve">　貴用戶有權依「使用權行動性</w:t>
      </w:r>
      <w:r>
        <w:t xml:space="preserve"> -- </w:t>
      </w:r>
      <w:r>
        <w:t>在伺服器陣列中及所有伺服器陣列間指定伺服器及</w:t>
      </w:r>
      <w:r>
        <w:t xml:space="preserve"> External Connector License </w:t>
      </w:r>
      <w:r>
        <w:t>並使用軟體」中所述重新指定伺服器使用權，惟僅得針對具備有效軟體保證之使用權進行。</w:t>
      </w:r>
    </w:p>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ProductName"/>
      </w:pPr>
      <w:bookmarkStart w:id="171" w:name="_Sec451"/>
      <w:r>
        <w:t>Visual Studio Team Foundation Server 2013 with SQL Server 2014 Technology</w:t>
      </w:r>
      <w:bookmarkEnd w:id="171"/>
      <w:r>
        <w:fldChar w:fldCharType="begin"/>
      </w:r>
      <w:r>
        <w:instrText xml:space="preserve"> XE "Visual Studio Team Foundation Server 2013 with SQL Server 2014 Technology" </w:instrText>
      </w:r>
      <w:r>
        <w:fldChar w:fldCharType="end"/>
      </w:r>
      <w:r>
        <w:fldChar w:fldCharType="begin"/>
      </w:r>
      <w:r>
        <w:instrText xml:space="preserve"> TC "</w:instrText>
      </w:r>
      <w:bookmarkStart w:id="172" w:name="_Toc414967599"/>
      <w:bookmarkStart w:id="173" w:name="_Toc414967704"/>
      <w:r>
        <w:instrText>Visual Studio Team Foundation Server 2013 with SQL Server 2014 Technology</w:instrText>
      </w:r>
      <w:bookmarkEnd w:id="172"/>
      <w:bookmarkEnd w:id="173"/>
      <w:r>
        <w:instrText>" \l 2</w:instrText>
      </w:r>
      <w:r>
        <w:fldChar w:fldCharType="end"/>
      </w:r>
    </w:p>
    <w:p w:rsidR="000F6A27" w:rsidRDefault="00C950A2">
      <w:pPr>
        <w:pStyle w:val="PURLicenseTerm"/>
      </w:pPr>
      <w:r>
        <w:t xml:space="preserve">       </w:t>
      </w:r>
      <w:r>
        <w:t xml:space="preserve">　貴用戶對本產品之使用所適用的授權條款係指通用授權條款、本授權模式的一般授權條款，以及下列條款：</w:t>
      </w:r>
      <w:r>
        <w:t xml:space="preserve">     </w:t>
      </w:r>
    </w:p>
    <w:tbl>
      <w:tblPr>
        <w:tblStyle w:val="ProductAttributesTable"/>
        <w:tblW w:w="0" w:type="auto"/>
        <w:tblLook w:val="04A0" w:firstRow="1" w:lastRow="0" w:firstColumn="1" w:lastColumn="0" w:noHBand="0" w:noVBand="1"/>
      </w:tblPr>
      <w:tblGrid>
        <w:gridCol w:w="5423"/>
        <w:gridCol w:w="5377"/>
      </w:tblGrid>
      <w:tr w:rsidR="000F6A27">
        <w:tc>
          <w:tcPr>
            <w:tcW w:w="6120" w:type="dxa"/>
          </w:tcPr>
          <w:p w:rsidR="000F6A27" w:rsidRDefault="00C950A2">
            <w:pPr>
              <w:pStyle w:val="PURBody"/>
            </w:pPr>
            <w:r>
              <w:t>自我裝載的應用程式允許</w:t>
            </w:r>
            <w:r>
              <w:t xml:space="preserve">: </w:t>
            </w:r>
            <w:r>
              <w:rPr>
                <w:b/>
              </w:rPr>
              <w:t>是</w:t>
            </w:r>
            <w:r>
              <w:rPr>
                <w:b/>
              </w:rPr>
              <w:t xml:space="preserve"> </w:t>
            </w:r>
            <w:r>
              <w:t>(</w:t>
            </w:r>
            <w:r>
              <w:t>請參閱</w:t>
            </w:r>
            <w:hyperlink w:anchor="_Sec11">
              <w:r>
                <w:rPr>
                  <w:color w:val="00467F"/>
                  <w:u w:val="single"/>
                </w:rPr>
                <w:t>附錄</w:t>
              </w:r>
              <w:r>
                <w:rPr>
                  <w:color w:val="00467F"/>
                  <w:u w:val="single"/>
                </w:rPr>
                <w:t xml:space="preserve"> 2</w:t>
              </w:r>
            </w:hyperlink>
            <w:r>
              <w:t>)</w:t>
            </w:r>
          </w:p>
        </w:tc>
        <w:tc>
          <w:tcPr>
            <w:tcW w:w="6120" w:type="dxa"/>
          </w:tcPr>
          <w:p w:rsidR="000F6A27" w:rsidRDefault="00C950A2">
            <w:pPr>
              <w:pStyle w:val="PURBody"/>
            </w:pPr>
            <w:r>
              <w:t>其他軟體</w:t>
            </w:r>
            <w:r>
              <w:t xml:space="preserve">: </w:t>
            </w:r>
            <w:r>
              <w:rPr>
                <w:b/>
              </w:rPr>
              <w:t>是</w:t>
            </w:r>
            <w:r>
              <w:rPr>
                <w:b/>
              </w:rPr>
              <w:t xml:space="preserve"> </w:t>
            </w:r>
            <w:r>
              <w:t>(</w:t>
            </w:r>
            <w:r>
              <w:t>請參閱</w:t>
            </w:r>
            <w:hyperlink w:anchor="_Sec37">
              <w:r>
                <w:rPr>
                  <w:color w:val="00467F"/>
                  <w:u w:val="single"/>
                </w:rPr>
                <w:t>附錄</w:t>
              </w:r>
              <w:r>
                <w:rPr>
                  <w:color w:val="00467F"/>
                  <w:u w:val="single"/>
                </w:rPr>
                <w:t xml:space="preserve"> 3</w:t>
              </w:r>
            </w:hyperlink>
            <w:r>
              <w:t>)</w:t>
            </w:r>
          </w:p>
        </w:tc>
      </w:tr>
      <w:tr w:rsidR="000F6A27">
        <w:tc>
          <w:tcPr>
            <w:tcW w:w="6120" w:type="dxa"/>
          </w:tcPr>
          <w:p w:rsidR="000F6A27" w:rsidRDefault="00C950A2">
            <w:pPr>
              <w:pStyle w:val="PURBody"/>
            </w:pPr>
            <w:r>
              <w:t>伺服器陣列中的使用權行動性</w:t>
            </w:r>
            <w:r>
              <w:t xml:space="preserve">: </w:t>
            </w:r>
            <w:r>
              <w:rPr>
                <w:b/>
              </w:rPr>
              <w:t>是</w:t>
            </w:r>
            <w:r>
              <w:rPr>
                <w:b/>
              </w:rPr>
              <w:t xml:space="preserve"> </w:t>
            </w:r>
            <w:r>
              <w:t>(</w:t>
            </w:r>
            <w:r>
              <w:t>請參閱一般條款</w:t>
            </w:r>
            <w:r>
              <w:t>)</w:t>
            </w:r>
          </w:p>
        </w:tc>
        <w:tc>
          <w:tcPr>
            <w:tcW w:w="6120" w:type="dxa"/>
          </w:tcPr>
          <w:p w:rsidR="000F6A27" w:rsidRDefault="00C950A2">
            <w:pPr>
              <w:pStyle w:val="PURBody"/>
            </w:pPr>
            <w:r>
              <w:t>外部使用者存取</w:t>
            </w:r>
            <w:r>
              <w:t xml:space="preserve"> : </w:t>
            </w:r>
            <w:r>
              <w:rPr>
                <w:b/>
              </w:rPr>
              <w:t>CAL</w:t>
            </w:r>
          </w:p>
        </w:tc>
      </w:tr>
      <w:tr w:rsidR="000F6A27">
        <w:tc>
          <w:tcPr>
            <w:tcW w:w="6120" w:type="dxa"/>
          </w:tcPr>
          <w:p w:rsidR="000F6A27" w:rsidRDefault="00C950A2">
            <w:pPr>
              <w:pStyle w:val="PURBody"/>
            </w:pPr>
            <w:r>
              <w:t>包含之技術</w:t>
            </w:r>
            <w:r>
              <w:t xml:space="preserve">: </w:t>
            </w:r>
            <w:r>
              <w:rPr>
                <w:b/>
              </w:rPr>
              <w:t xml:space="preserve">SQL Server </w:t>
            </w:r>
            <w:r>
              <w:rPr>
                <w:b/>
              </w:rPr>
              <w:t>技術，</w:t>
            </w:r>
            <w:r>
              <w:rPr>
                <w:b/>
              </w:rPr>
              <w:t xml:space="preserve">Windows </w:t>
            </w:r>
            <w:r>
              <w:rPr>
                <w:b/>
              </w:rPr>
              <w:t>軟體元件</w:t>
            </w:r>
            <w:r>
              <w:t xml:space="preserve"> (</w:t>
            </w:r>
            <w:r>
              <w:t>請參閱</w:t>
            </w:r>
            <w:hyperlink w:anchor="_Sec6">
              <w:r>
                <w:rPr>
                  <w:color w:val="00467F"/>
                  <w:u w:val="single"/>
                </w:rPr>
                <w:t>通用授權條款</w:t>
              </w:r>
            </w:hyperlink>
            <w:r>
              <w:t>)</w:t>
            </w:r>
          </w:p>
        </w:tc>
        <w:tc>
          <w:tcPr>
            <w:tcW w:w="6120" w:type="dxa"/>
          </w:tcPr>
          <w:p w:rsidR="000F6A27" w:rsidRDefault="000F6A27">
            <w:pPr>
              <w:pStyle w:val="PURBody"/>
            </w:pPr>
          </w:p>
        </w:tc>
      </w:tr>
    </w:tbl>
    <w:p w:rsidR="000F6A27" w:rsidRDefault="00C950A2">
      <w:pPr>
        <w:pStyle w:val="PURBlueBGHeader"/>
      </w:pPr>
      <w:r>
        <w:t>基本</w:t>
      </w:r>
      <w:r>
        <w:t xml:space="preserve"> CAL</w:t>
      </w:r>
    </w:p>
    <w:tbl>
      <w:tblPr>
        <w:tblStyle w:val="PURTableNoVertical"/>
        <w:tblW w:w="0" w:type="auto"/>
        <w:tblLook w:val="04A0" w:firstRow="1" w:lastRow="0" w:firstColumn="1" w:lastColumn="0" w:noHBand="0" w:noVBand="1"/>
      </w:tblPr>
      <w:tblGrid>
        <w:gridCol w:w="5275"/>
        <w:gridCol w:w="5251"/>
      </w:tblGrid>
      <w:tr w:rsidR="000F6A27">
        <w:trPr>
          <w:cnfStyle w:val="100000000000" w:firstRow="1" w:lastRow="0" w:firstColumn="0" w:lastColumn="0" w:oddVBand="0" w:evenVBand="0" w:oddHBand="0" w:evenHBand="0" w:firstRowFirstColumn="0" w:firstRowLastColumn="0" w:lastRowFirstColumn="0" w:lastRowLastColumn="0"/>
        </w:trPr>
        <w:tc>
          <w:tcPr>
            <w:tcW w:w="5340" w:type="dxa"/>
          </w:tcPr>
          <w:p w:rsidR="000F6A27" w:rsidRDefault="00C950A2">
            <w:pPr>
              <w:pStyle w:val="PURBody"/>
            </w:pPr>
            <w:r>
              <w:rPr>
                <w:b/>
                <w:i/>
              </w:rPr>
              <w:t xml:space="preserve">　貴用戶需要：</w:t>
            </w:r>
          </w:p>
          <w:p w:rsidR="000F6A27" w:rsidRDefault="00C950A2">
            <w:pPr>
              <w:pStyle w:val="PURBullet"/>
              <w:numPr>
                <w:ilvl w:val="0"/>
                <w:numId w:val="98"/>
              </w:numPr>
            </w:pPr>
            <w:r>
              <w:t>Visual Studio Team Foundation Server 2013 CAL</w:t>
            </w:r>
          </w:p>
        </w:tc>
        <w:tc>
          <w:tcPr>
            <w:tcW w:w="5340" w:type="dxa"/>
          </w:tcPr>
          <w:p w:rsidR="000F6A27" w:rsidRDefault="000F6A27">
            <w:pPr>
              <w:pStyle w:val="PURBody"/>
            </w:pPr>
          </w:p>
        </w:tc>
      </w:tr>
    </w:tbl>
    <w:p w:rsidR="000F6A27" w:rsidRDefault="00C950A2">
      <w:pPr>
        <w:pStyle w:val="PURBlueBGHeader"/>
      </w:pPr>
      <w:r>
        <w:t>累加</w:t>
      </w:r>
      <w:r>
        <w:t xml:space="preserve"> CAL</w:t>
      </w:r>
    </w:p>
    <w:tbl>
      <w:tblPr>
        <w:tblStyle w:val="PURTableNoVertical"/>
        <w:tblW w:w="0" w:type="auto"/>
        <w:tblLook w:val="04A0" w:firstRow="1" w:lastRow="0" w:firstColumn="1" w:lastColumn="0" w:noHBand="0" w:noVBand="1"/>
      </w:tblPr>
      <w:tblGrid>
        <w:gridCol w:w="4733"/>
        <w:gridCol w:w="5793"/>
      </w:tblGrid>
      <w:tr w:rsidR="000F6A27">
        <w:trPr>
          <w:cnfStyle w:val="100000000000" w:firstRow="1" w:lastRow="0" w:firstColumn="0" w:lastColumn="0" w:oddVBand="0" w:evenVBand="0" w:oddHBand="0" w:evenHBand="0" w:firstRowFirstColumn="0" w:firstRowLastColumn="0" w:lastRowFirstColumn="0" w:lastRowLastColumn="0"/>
        </w:trPr>
        <w:tc>
          <w:tcPr>
            <w:tcW w:w="5340" w:type="dxa"/>
          </w:tcPr>
          <w:p w:rsidR="000F6A27" w:rsidRDefault="00C950A2">
            <w:pPr>
              <w:pStyle w:val="PURBody"/>
            </w:pPr>
            <w:r>
              <w:rPr>
                <w:b/>
                <w:i/>
              </w:rPr>
              <w:t>其他功能：</w:t>
            </w:r>
          </w:p>
          <w:p w:rsidR="000F6A27" w:rsidRDefault="00C950A2">
            <w:pPr>
              <w:pStyle w:val="PURBullet"/>
              <w:numPr>
                <w:ilvl w:val="0"/>
                <w:numId w:val="99"/>
              </w:numPr>
            </w:pPr>
            <w:r>
              <w:t>要求及管理回饋意見</w:t>
            </w:r>
          </w:p>
          <w:p w:rsidR="000F6A27" w:rsidRDefault="00C950A2">
            <w:pPr>
              <w:pStyle w:val="PURBullet"/>
              <w:numPr>
                <w:ilvl w:val="0"/>
                <w:numId w:val="99"/>
              </w:numPr>
            </w:pPr>
            <w:r>
              <w:t>測試管理</w:t>
            </w:r>
          </w:p>
          <w:p w:rsidR="000F6A27" w:rsidRDefault="00C950A2">
            <w:pPr>
              <w:pStyle w:val="PURBullet"/>
              <w:numPr>
                <w:ilvl w:val="0"/>
                <w:numId w:val="99"/>
              </w:numPr>
            </w:pPr>
            <w:r>
              <w:t>敏捷式組合系列管理</w:t>
            </w:r>
            <w:r>
              <w:t xml:space="preserve"> (Agile Portfolio Management)</w:t>
            </w:r>
          </w:p>
          <w:p w:rsidR="000F6A27" w:rsidRDefault="00C950A2">
            <w:pPr>
              <w:pStyle w:val="PURBullet"/>
              <w:numPr>
                <w:ilvl w:val="0"/>
                <w:numId w:val="99"/>
              </w:numPr>
            </w:pPr>
            <w:r>
              <w:t>工作項目表格製作</w:t>
            </w:r>
          </w:p>
          <w:p w:rsidR="000F6A27" w:rsidRDefault="00C950A2">
            <w:pPr>
              <w:pStyle w:val="PURBullet"/>
              <w:numPr>
                <w:ilvl w:val="0"/>
                <w:numId w:val="99"/>
              </w:numPr>
            </w:pPr>
            <w:r>
              <w:t>發行管理</w:t>
            </w:r>
          </w:p>
          <w:p w:rsidR="000F6A27" w:rsidRDefault="00C950A2">
            <w:pPr>
              <w:pStyle w:val="PURBullet"/>
              <w:numPr>
                <w:ilvl w:val="0"/>
                <w:numId w:val="99"/>
              </w:numPr>
            </w:pPr>
            <w:r>
              <w:t>小組室</w:t>
            </w:r>
          </w:p>
        </w:tc>
        <w:tc>
          <w:tcPr>
            <w:tcW w:w="6640" w:type="dxa"/>
          </w:tcPr>
          <w:p w:rsidR="000F6A27" w:rsidRDefault="00C950A2">
            <w:pPr>
              <w:pStyle w:val="PURBody"/>
            </w:pPr>
            <w:r>
              <w:rPr>
                <w:b/>
                <w:i/>
              </w:rPr>
              <w:t>必要的累加使用權</w:t>
            </w:r>
            <w:r>
              <w:rPr>
                <w:b/>
                <w:i/>
              </w:rPr>
              <w:t xml:space="preserve"> (</w:t>
            </w:r>
            <w:r>
              <w:rPr>
                <w:b/>
                <w:i/>
              </w:rPr>
              <w:t>即相當的累加</w:t>
            </w:r>
            <w:r>
              <w:rPr>
                <w:b/>
                <w:i/>
              </w:rPr>
              <w:t xml:space="preserve"> CAL)</w:t>
            </w:r>
            <w:r>
              <w:rPr>
                <w:b/>
                <w:i/>
              </w:rPr>
              <w:t>：</w:t>
            </w:r>
          </w:p>
          <w:p w:rsidR="000F6A27" w:rsidRDefault="00C950A2">
            <w:pPr>
              <w:pStyle w:val="PURBullet"/>
              <w:numPr>
                <w:ilvl w:val="0"/>
                <w:numId w:val="100"/>
              </w:numPr>
            </w:pPr>
            <w:r>
              <w:t>Visual Studio Test Professional 2013 with MSDN</w:t>
            </w:r>
            <w:r>
              <w:t>，</w:t>
            </w:r>
            <w:r>
              <w:rPr>
                <w:b/>
              </w:rPr>
              <w:t>或</w:t>
            </w:r>
          </w:p>
          <w:p w:rsidR="000F6A27" w:rsidRDefault="00C950A2">
            <w:pPr>
              <w:pStyle w:val="PURBullet"/>
              <w:numPr>
                <w:ilvl w:val="0"/>
                <w:numId w:val="100"/>
              </w:numPr>
            </w:pPr>
            <w:r>
              <w:t>Visual Studio Premium 2013 with MSDN</w:t>
            </w:r>
            <w:r>
              <w:t>，</w:t>
            </w:r>
            <w:r>
              <w:rPr>
                <w:b/>
              </w:rPr>
              <w:t>或</w:t>
            </w:r>
          </w:p>
          <w:p w:rsidR="000F6A27" w:rsidRDefault="00C950A2">
            <w:pPr>
              <w:pStyle w:val="PURBullet"/>
              <w:numPr>
                <w:ilvl w:val="0"/>
                <w:numId w:val="100"/>
              </w:numPr>
            </w:pPr>
            <w:r>
              <w:t>Visual Studio Ultimate 2013 with MSDN</w:t>
            </w:r>
            <w:r>
              <w:t>，</w:t>
            </w:r>
            <w:r>
              <w:rPr>
                <w:b/>
              </w:rPr>
              <w:t>或</w:t>
            </w:r>
          </w:p>
          <w:p w:rsidR="000F6A27" w:rsidRDefault="00C950A2">
            <w:pPr>
              <w:pStyle w:val="PURBullet"/>
              <w:numPr>
                <w:ilvl w:val="0"/>
                <w:numId w:val="100"/>
              </w:numPr>
            </w:pPr>
            <w:r>
              <w:t xml:space="preserve">MSDN </w:t>
            </w:r>
            <w:r>
              <w:t>平台</w:t>
            </w:r>
          </w:p>
        </w:tc>
      </w:tr>
    </w:tbl>
    <w:p w:rsidR="000F6A27" w:rsidRDefault="00C950A2">
      <w:pPr>
        <w:pStyle w:val="PURBlueBGHeader"/>
      </w:pPr>
      <w:r>
        <w:t>其他條款：</w:t>
      </w:r>
    </w:p>
    <w:p w:rsidR="000F6A27" w:rsidRDefault="00C950A2">
      <w:pPr>
        <w:pStyle w:val="PURBlueStrong-Indented"/>
      </w:pPr>
      <w:r>
        <w:t>不需用戶端存取使用權</w:t>
      </w:r>
      <w:r>
        <w:t xml:space="preserve"> (Client Access Licenses</w:t>
      </w:r>
      <w:r>
        <w:t>，</w:t>
      </w:r>
      <w:r>
        <w:t xml:space="preserve">CAL) </w:t>
      </w:r>
      <w:r>
        <w:t>之使用</w:t>
      </w:r>
    </w:p>
    <w:p w:rsidR="000F6A27" w:rsidRDefault="00C950A2">
      <w:pPr>
        <w:pStyle w:val="PURBody-Indented"/>
      </w:pPr>
      <w:r>
        <w:t>不需要</w:t>
      </w:r>
      <w:r>
        <w:t xml:space="preserve"> CAL</w:t>
      </w:r>
      <w:r>
        <w:t>：</w:t>
      </w:r>
    </w:p>
    <w:p w:rsidR="000F6A27" w:rsidRDefault="00C950A2">
      <w:pPr>
        <w:pStyle w:val="PURBullet-Indented"/>
        <w:numPr>
          <w:ilvl w:val="0"/>
          <w:numId w:val="101"/>
        </w:numPr>
      </w:pPr>
      <w:r>
        <w:t>檢視、編輯或輸入工作項目。</w:t>
      </w:r>
    </w:p>
    <w:p w:rsidR="000F6A27" w:rsidRDefault="00C950A2">
      <w:pPr>
        <w:pStyle w:val="PURBullet-Indented"/>
        <w:numPr>
          <w:ilvl w:val="0"/>
          <w:numId w:val="101"/>
        </w:numPr>
      </w:pPr>
      <w:r>
        <w:t>存取</w:t>
      </w:r>
      <w:r>
        <w:t xml:space="preserve"> Team Foundation Server Reporting</w:t>
      </w:r>
      <w:r>
        <w:t>。</w:t>
      </w:r>
    </w:p>
    <w:p w:rsidR="000F6A27" w:rsidRDefault="00C950A2">
      <w:pPr>
        <w:pStyle w:val="PURBullet-Indented"/>
        <w:numPr>
          <w:ilvl w:val="0"/>
          <w:numId w:val="101"/>
        </w:numPr>
      </w:pPr>
      <w:r>
        <w:t>透過</w:t>
      </w:r>
      <w:r>
        <w:t xml:space="preserve"> Team Foundation Server 2013 Proxy </w:t>
      </w:r>
      <w:r>
        <w:t>存取</w:t>
      </w:r>
      <w:r>
        <w:t xml:space="preserve"> Visual Studio Online</w:t>
      </w:r>
      <w:r>
        <w:t>。</w:t>
      </w:r>
    </w:p>
    <w:p w:rsidR="000F6A27" w:rsidRDefault="00C950A2">
      <w:pPr>
        <w:pStyle w:val="PURBullet-Indented"/>
        <w:numPr>
          <w:ilvl w:val="0"/>
          <w:numId w:val="101"/>
        </w:numPr>
      </w:pPr>
      <w:r>
        <w:t>做為發行管理管道之一部對階段提供核准。</w:t>
      </w:r>
    </w:p>
    <w:p w:rsidR="000F6A27" w:rsidRDefault="00C950A2">
      <w:pPr>
        <w:pStyle w:val="PURBullet-Indented"/>
        <w:numPr>
          <w:ilvl w:val="0"/>
          <w:numId w:val="101"/>
        </w:numPr>
      </w:pPr>
      <w:r>
        <w:t>透過從另一個整合應用程式或服務共用連線的方式存取</w:t>
      </w:r>
      <w:r>
        <w:t xml:space="preserve"> Visual Studio Team Foundation Server</w:t>
      </w:r>
      <w:r>
        <w:t>。</w:t>
      </w:r>
    </w:p>
    <w:p w:rsidR="000F6A27" w:rsidRDefault="00C950A2">
      <w:pPr>
        <w:pStyle w:val="PURBlueStrong-Indented"/>
      </w:pPr>
      <w:r>
        <w:t xml:space="preserve">Visual Studio Team Foundation Server </w:t>
      </w:r>
      <w:r>
        <w:t>組建服務</w:t>
      </w:r>
    </w:p>
    <w:p w:rsidR="000F6A27" w:rsidRDefault="00C950A2">
      <w:pPr>
        <w:pStyle w:val="PURBody-Indented"/>
      </w:pPr>
      <w:r>
        <w:t>如果　貴用戶擁有</w:t>
      </w:r>
      <w:r>
        <w:t xml:space="preserve"> Visual Studio Ultimate with MSDN</w:t>
      </w:r>
      <w:r>
        <w:t>、</w:t>
      </w:r>
      <w:r>
        <w:t xml:space="preserve">Visual Studio Premium with MSDN </w:t>
      </w:r>
      <w:r>
        <w:t>或</w:t>
      </w:r>
      <w:r>
        <w:t xml:space="preserve"> Visual Studio Professional with MSDN </w:t>
      </w:r>
      <w:r>
        <w:t>之一個或多個授權使用者，則　貴用戶亦得安裝</w:t>
      </w:r>
      <w:r>
        <w:t xml:space="preserve"> Visual Studio </w:t>
      </w:r>
      <w:r>
        <w:t>軟體並允許將其視為</w:t>
      </w:r>
      <w:r>
        <w:t xml:space="preserve"> Team Foundation Server 2013 </w:t>
      </w:r>
      <w:r>
        <w:t>組建服務的一部分，由　貴用戶之</w:t>
      </w:r>
      <w:r>
        <w:t xml:space="preserve"> Team Foundation Server 2013 </w:t>
      </w:r>
      <w:r>
        <w:t>的授權使用者和授權裝置加以存取和使用。</w:t>
      </w:r>
    </w:p>
    <w:p w:rsidR="000F6A27" w:rsidRDefault="00C950A2">
      <w:pPr>
        <w:pStyle w:val="PURBlueStrong-Indented"/>
      </w:pPr>
      <w:r>
        <w:t xml:space="preserve">Microsoft SharePoint Foundation 2013 </w:t>
      </w:r>
      <w:r>
        <w:t>的授權條款</w:t>
      </w:r>
    </w:p>
    <w:p w:rsidR="000F6A27" w:rsidRDefault="00C950A2">
      <w:pPr>
        <w:pStyle w:val="PURBody-Indented"/>
      </w:pPr>
      <w:r>
        <w:t>軟體係</w:t>
      </w:r>
      <w:r>
        <w:t xml:space="preserve"> Microsoft SharePoint Foundation 2013 </w:t>
      </w:r>
      <w:r>
        <w:t>所隨附，其係依其本身所擁有的條款而授權予　貴用戶。該些獨立授權條款的複本位於</w:t>
      </w:r>
      <w:r>
        <w:t xml:space="preserve"> [</w:t>
      </w:r>
      <w:r>
        <w:t>使用權</w:t>
      </w:r>
      <w:r>
        <w:t xml:space="preserve">] (Licenses) </w:t>
      </w:r>
      <w:r>
        <w:t>資料夾中。</w:t>
      </w:r>
    </w:p>
    <w:p w:rsidR="000F6A27" w:rsidRDefault="00C950A2">
      <w:pPr>
        <w:pStyle w:val="PURBlueStrong-Indented"/>
      </w:pPr>
      <w:r>
        <w:t>第三方廠商軟體</w:t>
      </w:r>
    </w:p>
    <w:p w:rsidR="000F6A27" w:rsidRDefault="00C950A2">
      <w:pPr>
        <w:pStyle w:val="PURBody-Indented"/>
      </w:pPr>
      <w:r>
        <w:t>軟體的部分所適用之其他法律標示及授權條款已列在軟體隨附之</w:t>
      </w:r>
      <w:r>
        <w:t xml:space="preserve"> ThirdPartyNotices </w:t>
      </w:r>
      <w:r>
        <w:t>檔案中。除了</w:t>
      </w:r>
      <w:r>
        <w:t xml:space="preserve"> ThirdPartyNotices </w:t>
      </w:r>
      <w:r>
        <w:t>檔案中所列載之任何第三方使用權之任何條款及條件外，　貴用戶之大量授權合約內的無瑕疵擔保責任及損害賠償責任之限制和排除規定應適用於所有軟體。</w:t>
      </w:r>
    </w:p>
    <w:p w:rsidR="000F6A27" w:rsidRDefault="00C950A2">
      <w:pPr>
        <w:pStyle w:val="PURBlueStrong-Indented"/>
      </w:pPr>
      <w:r>
        <w:t>技術限制</w:t>
      </w:r>
    </w:p>
    <w:p w:rsidR="000F6A27" w:rsidRDefault="00C950A2">
      <w:pPr>
        <w:pStyle w:val="PURBody-Indented"/>
      </w:pPr>
      <w:r>
        <w:t xml:space="preserve">　貴用戶不得還原工程、反向組譯或解編軟體，或以其他方式試圖衍生軟體之原始碼，惟若係針對下列範圍者，則不在此限：</w:t>
      </w:r>
      <w:r>
        <w:t xml:space="preserve">(i) </w:t>
      </w:r>
      <w:r>
        <w:t>相關法律所許可的範圍者，不在此限；或</w:t>
      </w:r>
      <w:r>
        <w:t xml:space="preserve"> (ii) </w:t>
      </w:r>
      <w:r>
        <w:t>依軟體可能隨附及連結之</w:t>
      </w:r>
      <w:r>
        <w:t xml:space="preserve"> GNU Lesser General Public License </w:t>
      </w:r>
      <w:r>
        <w:t>授權之任何程式庫必須進行偵錯變更時。</w:t>
      </w:r>
    </w:p>
    <w:p w:rsidR="000F6A27" w:rsidRDefault="00C950A2">
      <w:pPr>
        <w:pStyle w:val="PURBlueStrong-Indented"/>
      </w:pPr>
      <w:r>
        <w:t>使用權行動性</w:t>
      </w:r>
      <w:r>
        <w:t xml:space="preserve"> -- </w:t>
      </w:r>
      <w:r>
        <w:t>在伺服器陣列中及所有伺服器陣列間指定伺服器使用權並使用軟體</w:t>
      </w:r>
    </w:p>
    <w:p w:rsidR="000F6A27" w:rsidRDefault="00C950A2">
      <w:pPr>
        <w:pStyle w:val="PURBody-Indented"/>
      </w:pPr>
      <w:r>
        <w:t xml:space="preserve">　貴用戶有權依「使用權行動性</w:t>
      </w:r>
      <w:r>
        <w:t xml:space="preserve"> -- </w:t>
      </w:r>
      <w:r>
        <w:t>在伺服器陣列中及所有伺服器陣列間指定伺服器及</w:t>
      </w:r>
      <w:r>
        <w:t xml:space="preserve"> External Connector License </w:t>
      </w:r>
      <w:r>
        <w:t>並使用軟體」中所述重新指定伺服器使用權，惟僅得針對具備有效軟體保證之使用權進行。</w:t>
      </w:r>
    </w:p>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ProductName"/>
      </w:pPr>
      <w:bookmarkStart w:id="174" w:name="_Sec493"/>
      <w:r>
        <w:t>Windows MultiPoint Server 2012 Premium</w:t>
      </w:r>
      <w:bookmarkEnd w:id="174"/>
      <w:r>
        <w:fldChar w:fldCharType="begin"/>
      </w:r>
      <w:r>
        <w:instrText xml:space="preserve"> XE "Windows MultiPoint Server 2012 Premium" </w:instrText>
      </w:r>
      <w:r>
        <w:fldChar w:fldCharType="end"/>
      </w:r>
      <w:r>
        <w:fldChar w:fldCharType="begin"/>
      </w:r>
      <w:r>
        <w:instrText xml:space="preserve"> TC "</w:instrText>
      </w:r>
      <w:bookmarkStart w:id="175" w:name="_Toc414967600"/>
      <w:bookmarkStart w:id="176" w:name="_Toc414967705"/>
      <w:r>
        <w:instrText>Windows MultiPoint Server 2012 Premium</w:instrText>
      </w:r>
      <w:bookmarkEnd w:id="175"/>
      <w:bookmarkEnd w:id="176"/>
      <w:r>
        <w:instrText>" \l 2</w:instrText>
      </w:r>
      <w:r>
        <w:fldChar w:fldCharType="end"/>
      </w:r>
    </w:p>
    <w:p w:rsidR="000F6A27" w:rsidRDefault="00C950A2">
      <w:pPr>
        <w:pStyle w:val="PURLicenseTerm"/>
      </w:pPr>
      <w:r>
        <w:t xml:space="preserve">       </w:t>
      </w:r>
      <w:r>
        <w:t xml:space="preserve">　貴用戶對本產品之使用所適用的授權條款係指通用授權條款、本授權模式的一般授權條款，以及下列條款：</w:t>
      </w:r>
      <w:r>
        <w:t xml:space="preserve">     </w:t>
      </w:r>
    </w:p>
    <w:tbl>
      <w:tblPr>
        <w:tblStyle w:val="ProductAttributesTable"/>
        <w:tblW w:w="0" w:type="auto"/>
        <w:tblLook w:val="04A0" w:firstRow="1" w:lastRow="0" w:firstColumn="1" w:lastColumn="0" w:noHBand="0" w:noVBand="1"/>
      </w:tblPr>
      <w:tblGrid>
        <w:gridCol w:w="5383"/>
        <w:gridCol w:w="5417"/>
      </w:tblGrid>
      <w:tr w:rsidR="000F6A27">
        <w:tc>
          <w:tcPr>
            <w:tcW w:w="6120" w:type="dxa"/>
          </w:tcPr>
          <w:p w:rsidR="000F6A27" w:rsidRDefault="00C950A2">
            <w:pPr>
              <w:pStyle w:val="PURBody"/>
            </w:pPr>
            <w:r>
              <w:t>自我裝載的應用程式允許</w:t>
            </w:r>
            <w:r>
              <w:t xml:space="preserve">: </w:t>
            </w:r>
            <w:r>
              <w:rPr>
                <w:b/>
              </w:rPr>
              <w:t>否</w:t>
            </w:r>
          </w:p>
        </w:tc>
        <w:tc>
          <w:tcPr>
            <w:tcW w:w="6120" w:type="dxa"/>
          </w:tcPr>
          <w:p w:rsidR="000F6A27" w:rsidRDefault="00C950A2">
            <w:pPr>
              <w:pStyle w:val="PURBody"/>
            </w:pPr>
            <w:r>
              <w:t>其他軟體</w:t>
            </w:r>
            <w:r>
              <w:t xml:space="preserve">: </w:t>
            </w:r>
            <w:r>
              <w:rPr>
                <w:b/>
              </w:rPr>
              <w:t>是</w:t>
            </w:r>
            <w:r>
              <w:rPr>
                <w:b/>
              </w:rPr>
              <w:t xml:space="preserve"> </w:t>
            </w:r>
            <w:r>
              <w:t>(</w:t>
            </w:r>
            <w:r>
              <w:t>請參閱</w:t>
            </w:r>
            <w:hyperlink w:anchor="_Sec37">
              <w:r>
                <w:rPr>
                  <w:color w:val="00467F"/>
                  <w:u w:val="single"/>
                </w:rPr>
                <w:t>附錄</w:t>
              </w:r>
              <w:r>
                <w:rPr>
                  <w:color w:val="00467F"/>
                  <w:u w:val="single"/>
                </w:rPr>
                <w:t xml:space="preserve"> 3</w:t>
              </w:r>
            </w:hyperlink>
            <w:r>
              <w:t>)</w:t>
            </w:r>
          </w:p>
        </w:tc>
      </w:tr>
      <w:tr w:rsidR="000F6A27">
        <w:tc>
          <w:tcPr>
            <w:tcW w:w="6120" w:type="dxa"/>
          </w:tcPr>
          <w:p w:rsidR="000F6A27" w:rsidRDefault="00C950A2">
            <w:pPr>
              <w:pStyle w:val="PURBody"/>
            </w:pPr>
            <w:r>
              <w:t>伺服器陣列中的使用權行動性</w:t>
            </w:r>
            <w:r>
              <w:t xml:space="preserve">: </w:t>
            </w:r>
            <w:r>
              <w:rPr>
                <w:b/>
              </w:rPr>
              <w:t>否</w:t>
            </w:r>
          </w:p>
        </w:tc>
        <w:tc>
          <w:tcPr>
            <w:tcW w:w="6120" w:type="dxa"/>
          </w:tcPr>
          <w:p w:rsidR="000F6A27" w:rsidRDefault="00C950A2">
            <w:pPr>
              <w:pStyle w:val="PURBody"/>
            </w:pPr>
            <w:r>
              <w:t>參閱適用的通知</w:t>
            </w:r>
            <w:r>
              <w:t xml:space="preserve">: </w:t>
            </w:r>
            <w:r>
              <w:rPr>
                <w:b/>
              </w:rPr>
              <w:t>資料傳輸、</w:t>
            </w:r>
            <w:r>
              <w:rPr>
                <w:b/>
              </w:rPr>
              <w:t>MPEG-4</w:t>
            </w:r>
            <w:r>
              <w:rPr>
                <w:b/>
              </w:rPr>
              <w:t>、</w:t>
            </w:r>
            <w:r>
              <w:rPr>
                <w:b/>
              </w:rPr>
              <w:t>VC-1</w:t>
            </w:r>
            <w:r>
              <w:rPr>
                <w:b/>
              </w:rPr>
              <w:t>、潛在垃圾軟體</w:t>
            </w:r>
            <w:r>
              <w:rPr>
                <w:b/>
              </w:rPr>
              <w:t xml:space="preserve"> </w:t>
            </w:r>
            <w:r>
              <w:t>(</w:t>
            </w:r>
            <w:r>
              <w:t>聲明</w:t>
            </w:r>
            <w:r>
              <w:t xml:space="preserve"> I) (</w:t>
            </w:r>
            <w:r>
              <w:t>請參閱</w:t>
            </w:r>
            <w:hyperlink w:anchor="_Sec10">
              <w:r>
                <w:rPr>
                  <w:color w:val="00467F"/>
                  <w:u w:val="single"/>
                </w:rPr>
                <w:t>附錄</w:t>
              </w:r>
              <w:r>
                <w:rPr>
                  <w:color w:val="00467F"/>
                  <w:u w:val="single"/>
                </w:rPr>
                <w:t xml:space="preserve"> 1</w:t>
              </w:r>
            </w:hyperlink>
            <w:r>
              <w:t>)</w:t>
            </w:r>
          </w:p>
        </w:tc>
      </w:tr>
      <w:tr w:rsidR="000F6A27">
        <w:tc>
          <w:tcPr>
            <w:tcW w:w="6120" w:type="dxa"/>
          </w:tcPr>
          <w:p w:rsidR="000F6A27" w:rsidRDefault="000F6A27">
            <w:pPr>
              <w:pStyle w:val="PURBody"/>
            </w:pPr>
          </w:p>
        </w:tc>
        <w:tc>
          <w:tcPr>
            <w:tcW w:w="6120" w:type="dxa"/>
          </w:tcPr>
          <w:p w:rsidR="000F6A27" w:rsidRDefault="00C950A2">
            <w:pPr>
              <w:pStyle w:val="PURBody"/>
            </w:pPr>
            <w:r>
              <w:t>外部使用者存取</w:t>
            </w:r>
            <w:r>
              <w:t xml:space="preserve"> : </w:t>
            </w:r>
            <w:r>
              <w:rPr>
                <w:b/>
              </w:rPr>
              <w:t>CAL</w:t>
            </w:r>
          </w:p>
        </w:tc>
      </w:tr>
    </w:tbl>
    <w:p w:rsidR="000F6A27" w:rsidRDefault="00C950A2">
      <w:pPr>
        <w:pStyle w:val="PURBlueBGHeader"/>
      </w:pPr>
      <w:r>
        <w:t>基本</w:t>
      </w:r>
      <w:r>
        <w:t xml:space="preserve"> CAL</w:t>
      </w:r>
    </w:p>
    <w:tbl>
      <w:tblPr>
        <w:tblStyle w:val="PURTableNoVertical"/>
        <w:tblW w:w="0" w:type="auto"/>
        <w:tblLook w:val="04A0" w:firstRow="1" w:lastRow="0" w:firstColumn="1" w:lastColumn="0" w:noHBand="0" w:noVBand="1"/>
      </w:tblPr>
      <w:tblGrid>
        <w:gridCol w:w="4777"/>
        <w:gridCol w:w="5749"/>
      </w:tblGrid>
      <w:tr w:rsidR="000F6A27">
        <w:trPr>
          <w:cnfStyle w:val="100000000000" w:firstRow="1" w:lastRow="0" w:firstColumn="0" w:lastColumn="0" w:oddVBand="0" w:evenVBand="0" w:oddHBand="0" w:evenHBand="0" w:firstRowFirstColumn="0" w:firstRowLastColumn="0" w:lastRowFirstColumn="0" w:lastRowLastColumn="0"/>
        </w:trPr>
        <w:tc>
          <w:tcPr>
            <w:tcW w:w="6240" w:type="dxa"/>
          </w:tcPr>
          <w:p w:rsidR="000F6A27" w:rsidRDefault="00C950A2">
            <w:pPr>
              <w:pStyle w:val="PURBody"/>
            </w:pPr>
            <w:r>
              <w:rPr>
                <w:b/>
                <w:i/>
              </w:rPr>
              <w:t xml:space="preserve">　貴用戶需要：</w:t>
            </w:r>
          </w:p>
          <w:p w:rsidR="000F6A27" w:rsidRDefault="00C950A2">
            <w:pPr>
              <w:pStyle w:val="PURBullet"/>
              <w:numPr>
                <w:ilvl w:val="0"/>
                <w:numId w:val="102"/>
              </w:numPr>
            </w:pPr>
            <w:r>
              <w:t>Windows MultiPoint Server 2012 CAL</w:t>
            </w:r>
          </w:p>
          <w:p w:rsidR="000F6A27" w:rsidRDefault="00C950A2">
            <w:pPr>
              <w:pStyle w:val="PURBody"/>
            </w:pPr>
            <w:r>
              <w:rPr>
                <w:b/>
                <w:i/>
              </w:rPr>
              <w:t>以及：</w:t>
            </w:r>
          </w:p>
          <w:p w:rsidR="000F6A27" w:rsidRDefault="00C950A2">
            <w:pPr>
              <w:pStyle w:val="PURBullet"/>
              <w:numPr>
                <w:ilvl w:val="0"/>
                <w:numId w:val="103"/>
              </w:numPr>
            </w:pPr>
            <w:r>
              <w:t>Windows Server 2012 CAL</w:t>
            </w:r>
            <w:r>
              <w:t>，</w:t>
            </w:r>
            <w:r>
              <w:rPr>
                <w:b/>
              </w:rPr>
              <w:t>或</w:t>
            </w:r>
          </w:p>
          <w:p w:rsidR="000F6A27" w:rsidRDefault="00C950A2">
            <w:pPr>
              <w:pStyle w:val="PURBullet"/>
              <w:numPr>
                <w:ilvl w:val="0"/>
                <w:numId w:val="103"/>
              </w:numPr>
            </w:pPr>
            <w:r>
              <w:t xml:space="preserve">Core CAL </w:t>
            </w:r>
            <w:r>
              <w:t>套件</w:t>
            </w:r>
            <w:r>
              <w:rPr>
                <w:vertAlign w:val="superscript"/>
              </w:rPr>
              <w:t>1</w:t>
            </w:r>
            <w:r>
              <w:t>，</w:t>
            </w:r>
            <w:r>
              <w:rPr>
                <w:b/>
              </w:rPr>
              <w:t>或</w:t>
            </w:r>
          </w:p>
          <w:p w:rsidR="000F6A27" w:rsidRDefault="00C950A2">
            <w:pPr>
              <w:pStyle w:val="PURBullet"/>
              <w:numPr>
                <w:ilvl w:val="0"/>
                <w:numId w:val="103"/>
              </w:numPr>
            </w:pPr>
            <w:r>
              <w:t>Core CAL Bridge for Microsoft Intune</w:t>
            </w:r>
            <w:r>
              <w:rPr>
                <w:vertAlign w:val="superscript"/>
              </w:rPr>
              <w:t>1</w:t>
            </w:r>
            <w:r>
              <w:t>，</w:t>
            </w:r>
            <w:r>
              <w:rPr>
                <w:b/>
              </w:rPr>
              <w:t>或</w:t>
            </w:r>
          </w:p>
          <w:p w:rsidR="000F6A27" w:rsidRDefault="00C950A2">
            <w:pPr>
              <w:pStyle w:val="PURBullet"/>
              <w:numPr>
                <w:ilvl w:val="0"/>
                <w:numId w:val="103"/>
              </w:numPr>
            </w:pPr>
            <w:r>
              <w:t>Core CAL Bridge for Office 365</w:t>
            </w:r>
            <w:r>
              <w:rPr>
                <w:vertAlign w:val="superscript"/>
              </w:rPr>
              <w:t>1</w:t>
            </w:r>
            <w:r>
              <w:t>，</w:t>
            </w:r>
            <w:r>
              <w:rPr>
                <w:b/>
              </w:rPr>
              <w:t>或</w:t>
            </w:r>
          </w:p>
          <w:p w:rsidR="000F6A27" w:rsidRDefault="00C950A2">
            <w:pPr>
              <w:pStyle w:val="PURBullet"/>
              <w:numPr>
                <w:ilvl w:val="0"/>
                <w:numId w:val="103"/>
              </w:numPr>
            </w:pPr>
            <w:r>
              <w:t xml:space="preserve">Core CAL Bridge for Office 365 </w:t>
            </w:r>
            <w:r>
              <w:t>使用者訂閱使用權，</w:t>
            </w:r>
            <w:r>
              <w:rPr>
                <w:b/>
              </w:rPr>
              <w:t>或</w:t>
            </w:r>
          </w:p>
          <w:p w:rsidR="000F6A27" w:rsidRDefault="00C950A2">
            <w:pPr>
              <w:pStyle w:val="PURBullet"/>
              <w:numPr>
                <w:ilvl w:val="0"/>
                <w:numId w:val="103"/>
              </w:numPr>
            </w:pPr>
            <w:r>
              <w:t xml:space="preserve">Core CAL Bridge for Office 365 </w:t>
            </w:r>
            <w:r>
              <w:t>及</w:t>
            </w:r>
            <w:r>
              <w:t xml:space="preserve"> Microsoft Intune</w:t>
            </w:r>
            <w:r>
              <w:rPr>
                <w:vertAlign w:val="superscript"/>
              </w:rPr>
              <w:t>1</w:t>
            </w:r>
            <w:r>
              <w:t>，</w:t>
            </w:r>
            <w:r>
              <w:rPr>
                <w:b/>
              </w:rPr>
              <w:t>或</w:t>
            </w:r>
          </w:p>
          <w:p w:rsidR="000F6A27" w:rsidRDefault="00C950A2">
            <w:pPr>
              <w:pStyle w:val="PURBullet"/>
              <w:numPr>
                <w:ilvl w:val="0"/>
                <w:numId w:val="103"/>
              </w:numPr>
            </w:pPr>
            <w:r>
              <w:t xml:space="preserve">Enterprise CAL </w:t>
            </w:r>
            <w:r>
              <w:t>套件</w:t>
            </w:r>
            <w:r>
              <w:rPr>
                <w:vertAlign w:val="superscript"/>
              </w:rPr>
              <w:t>1</w:t>
            </w:r>
            <w:r>
              <w:t>，</w:t>
            </w:r>
            <w:r>
              <w:rPr>
                <w:b/>
              </w:rPr>
              <w:t>或</w:t>
            </w:r>
          </w:p>
          <w:p w:rsidR="000F6A27" w:rsidRDefault="00C950A2">
            <w:pPr>
              <w:pStyle w:val="PURBullet"/>
              <w:numPr>
                <w:ilvl w:val="0"/>
                <w:numId w:val="103"/>
              </w:numPr>
            </w:pPr>
            <w:r>
              <w:t>Enterprise CAL Bridge for Office 365</w:t>
            </w:r>
            <w:r>
              <w:rPr>
                <w:vertAlign w:val="superscript"/>
              </w:rPr>
              <w:t>1</w:t>
            </w:r>
            <w:r>
              <w:t>，</w:t>
            </w:r>
            <w:r>
              <w:rPr>
                <w:b/>
              </w:rPr>
              <w:t>或</w:t>
            </w:r>
          </w:p>
          <w:p w:rsidR="000F6A27" w:rsidRDefault="00C950A2">
            <w:pPr>
              <w:pStyle w:val="PURBullet"/>
              <w:numPr>
                <w:ilvl w:val="0"/>
                <w:numId w:val="103"/>
              </w:numPr>
            </w:pPr>
            <w:r>
              <w:t xml:space="preserve">Enterprise CAL Bridge for Office 365 </w:t>
            </w:r>
            <w:r>
              <w:t>使用者訂閱使用權，</w:t>
            </w:r>
            <w:r>
              <w:rPr>
                <w:b/>
              </w:rPr>
              <w:t>或</w:t>
            </w:r>
          </w:p>
          <w:p w:rsidR="000F6A27" w:rsidRDefault="00C950A2">
            <w:pPr>
              <w:pStyle w:val="PURBullet"/>
              <w:numPr>
                <w:ilvl w:val="0"/>
                <w:numId w:val="103"/>
              </w:numPr>
            </w:pPr>
            <w:r>
              <w:t>Enterprise CAL Bridge for Microsoft Intune</w:t>
            </w:r>
            <w:r>
              <w:rPr>
                <w:vertAlign w:val="superscript"/>
              </w:rPr>
              <w:t>1</w:t>
            </w:r>
            <w:r>
              <w:t>，</w:t>
            </w:r>
            <w:r>
              <w:rPr>
                <w:b/>
              </w:rPr>
              <w:t>或</w:t>
            </w:r>
          </w:p>
          <w:p w:rsidR="000F6A27" w:rsidRDefault="00C950A2">
            <w:pPr>
              <w:pStyle w:val="PURBullet"/>
              <w:numPr>
                <w:ilvl w:val="0"/>
                <w:numId w:val="103"/>
              </w:numPr>
            </w:pPr>
            <w:r>
              <w:t xml:space="preserve">Enterprise CAL Bridge for Office 365 </w:t>
            </w:r>
            <w:r>
              <w:t>及</w:t>
            </w:r>
            <w:r>
              <w:t xml:space="preserve"> Microsoft Intune</w:t>
            </w:r>
            <w:r>
              <w:rPr>
                <w:vertAlign w:val="superscript"/>
              </w:rPr>
              <w:t>1</w:t>
            </w:r>
            <w:r>
              <w:t>，</w:t>
            </w:r>
            <w:r>
              <w:rPr>
                <w:b/>
              </w:rPr>
              <w:t>或</w:t>
            </w:r>
          </w:p>
          <w:p w:rsidR="000F6A27" w:rsidRDefault="00C950A2">
            <w:pPr>
              <w:pStyle w:val="PURBullet"/>
              <w:numPr>
                <w:ilvl w:val="0"/>
                <w:numId w:val="103"/>
              </w:numPr>
            </w:pPr>
            <w:r>
              <w:t xml:space="preserve">Enterprise Mobility Suite </w:t>
            </w:r>
            <w:r>
              <w:t>使用者訂閱使用權</w:t>
            </w:r>
            <w:r>
              <w:rPr>
                <w:vertAlign w:val="superscript"/>
              </w:rPr>
              <w:t>2</w:t>
            </w:r>
          </w:p>
          <w:p w:rsidR="000F6A27" w:rsidRDefault="000F6A27">
            <w:pPr>
              <w:pStyle w:val="PURBody"/>
            </w:pPr>
          </w:p>
        </w:tc>
        <w:tc>
          <w:tcPr>
            <w:tcW w:w="7900" w:type="dxa"/>
          </w:tcPr>
          <w:p w:rsidR="000F6A27" w:rsidRDefault="00C950A2">
            <w:pPr>
              <w:pStyle w:val="PURBody"/>
            </w:pPr>
            <w:r>
              <w:rPr>
                <w:vertAlign w:val="superscript"/>
              </w:rPr>
              <w:t xml:space="preserve">1 </w:t>
            </w:r>
            <w:r>
              <w:t>具有</w:t>
            </w:r>
            <w:r>
              <w:t xml:space="preserve"> Windows Server 2012 </w:t>
            </w:r>
            <w:r>
              <w:t>之可經由大量授權首次提供下載之日期當日或之後有效的軟體保證</w:t>
            </w:r>
          </w:p>
          <w:p w:rsidR="000F6A27" w:rsidRDefault="00C950A2">
            <w:pPr>
              <w:pStyle w:val="PURBody"/>
            </w:pPr>
            <w:r>
              <w:rPr>
                <w:vertAlign w:val="superscript"/>
              </w:rPr>
              <w:t xml:space="preserve">2 </w:t>
            </w:r>
            <w:r>
              <w:t>只有完整使用者訂閱使用權滿足存取要件</w:t>
            </w:r>
          </w:p>
        </w:tc>
      </w:tr>
    </w:tbl>
    <w:p w:rsidR="000F6A27" w:rsidRDefault="00C950A2">
      <w:pPr>
        <w:pStyle w:val="PURBlueBGHeader"/>
      </w:pPr>
      <w:r>
        <w:t>累加</w:t>
      </w:r>
      <w:r>
        <w:t xml:space="preserve"> CAL</w:t>
      </w:r>
    </w:p>
    <w:tbl>
      <w:tblPr>
        <w:tblStyle w:val="PURTableNoVertical"/>
        <w:tblW w:w="0" w:type="auto"/>
        <w:tblLook w:val="04A0" w:firstRow="1" w:lastRow="0" w:firstColumn="1" w:lastColumn="0" w:noHBand="0" w:noVBand="1"/>
      </w:tblPr>
      <w:tblGrid>
        <w:gridCol w:w="4636"/>
        <w:gridCol w:w="5890"/>
      </w:tblGrid>
      <w:tr w:rsidR="000F6A27">
        <w:trPr>
          <w:cnfStyle w:val="100000000000" w:firstRow="1" w:lastRow="0" w:firstColumn="0" w:lastColumn="0" w:oddVBand="0" w:evenVBand="0" w:oddHBand="0" w:evenHBand="0" w:firstRowFirstColumn="0" w:firstRowLastColumn="0" w:lastRowFirstColumn="0" w:lastRowLastColumn="0"/>
        </w:trPr>
        <w:tc>
          <w:tcPr>
            <w:tcW w:w="6280" w:type="dxa"/>
          </w:tcPr>
          <w:p w:rsidR="000F6A27" w:rsidRDefault="00C950A2">
            <w:pPr>
              <w:pStyle w:val="PURBody"/>
            </w:pPr>
            <w:r>
              <w:rPr>
                <w:b/>
                <w:i/>
              </w:rPr>
              <w:t>產品或功能：</w:t>
            </w:r>
          </w:p>
          <w:p w:rsidR="000F6A27" w:rsidRDefault="00C950A2">
            <w:pPr>
              <w:pStyle w:val="PURBody"/>
            </w:pPr>
            <w:r>
              <w:t>Windows Server 2012 Rights Management Services</w:t>
            </w:r>
          </w:p>
        </w:tc>
        <w:tc>
          <w:tcPr>
            <w:tcW w:w="8000" w:type="dxa"/>
          </w:tcPr>
          <w:p w:rsidR="000F6A27" w:rsidRDefault="00C950A2">
            <w:pPr>
              <w:pStyle w:val="PURBody"/>
            </w:pPr>
            <w:r>
              <w:rPr>
                <w:b/>
                <w:i/>
              </w:rPr>
              <w:t xml:space="preserve">CAL </w:t>
            </w:r>
            <w:r>
              <w:rPr>
                <w:b/>
                <w:i/>
              </w:rPr>
              <w:t>清單：</w:t>
            </w:r>
          </w:p>
          <w:p w:rsidR="000F6A27" w:rsidRDefault="00C950A2">
            <w:pPr>
              <w:pStyle w:val="PURBullet"/>
              <w:numPr>
                <w:ilvl w:val="0"/>
                <w:numId w:val="104"/>
              </w:numPr>
            </w:pPr>
            <w:r>
              <w:t xml:space="preserve">Windows Server 2012 Active Directory </w:t>
            </w:r>
            <w:r>
              <w:t>版權管理服務</w:t>
            </w:r>
            <w:r>
              <w:t xml:space="preserve"> CAL</w:t>
            </w:r>
            <w:r>
              <w:t>，</w:t>
            </w:r>
            <w:r>
              <w:rPr>
                <w:b/>
              </w:rPr>
              <w:t>或</w:t>
            </w:r>
          </w:p>
          <w:p w:rsidR="000F6A27" w:rsidRDefault="00C950A2">
            <w:pPr>
              <w:pStyle w:val="PURBullet"/>
              <w:numPr>
                <w:ilvl w:val="0"/>
                <w:numId w:val="104"/>
              </w:numPr>
            </w:pPr>
            <w:r>
              <w:t xml:space="preserve">Enterprise CAL </w:t>
            </w:r>
            <w:r>
              <w:t>套件</w:t>
            </w:r>
            <w:r>
              <w:rPr>
                <w:vertAlign w:val="superscript"/>
              </w:rPr>
              <w:t>1</w:t>
            </w:r>
            <w:r>
              <w:t>，</w:t>
            </w:r>
            <w:r>
              <w:rPr>
                <w:b/>
              </w:rPr>
              <w:t>或</w:t>
            </w:r>
          </w:p>
          <w:p w:rsidR="000F6A27" w:rsidRDefault="00C950A2">
            <w:pPr>
              <w:pStyle w:val="PURBullet"/>
              <w:numPr>
                <w:ilvl w:val="0"/>
                <w:numId w:val="104"/>
              </w:numPr>
            </w:pPr>
            <w:r>
              <w:t>Enterprise CAL Bridge for Office 365</w:t>
            </w:r>
            <w:r>
              <w:rPr>
                <w:vertAlign w:val="superscript"/>
              </w:rPr>
              <w:t>1</w:t>
            </w:r>
            <w:r>
              <w:t>，</w:t>
            </w:r>
            <w:r>
              <w:rPr>
                <w:b/>
              </w:rPr>
              <w:t>或</w:t>
            </w:r>
          </w:p>
          <w:p w:rsidR="000F6A27" w:rsidRDefault="00C950A2">
            <w:pPr>
              <w:pStyle w:val="PURBullet"/>
              <w:numPr>
                <w:ilvl w:val="0"/>
                <w:numId w:val="104"/>
              </w:numPr>
            </w:pPr>
            <w:r>
              <w:t xml:space="preserve">Enterprise CAL Bridge for Office 365 </w:t>
            </w:r>
            <w:r>
              <w:t>使用者訂閱使用權，</w:t>
            </w:r>
            <w:r>
              <w:rPr>
                <w:b/>
              </w:rPr>
              <w:t>或</w:t>
            </w:r>
          </w:p>
          <w:p w:rsidR="000F6A27" w:rsidRDefault="00C950A2">
            <w:pPr>
              <w:pStyle w:val="PURBullet"/>
              <w:numPr>
                <w:ilvl w:val="0"/>
                <w:numId w:val="104"/>
              </w:numPr>
            </w:pPr>
            <w:r>
              <w:t>Enterprise CAL Bridge for Microsoft Intune</w:t>
            </w:r>
            <w:r>
              <w:rPr>
                <w:vertAlign w:val="superscript"/>
              </w:rPr>
              <w:t>1</w:t>
            </w:r>
            <w:r>
              <w:t>，</w:t>
            </w:r>
            <w:r>
              <w:rPr>
                <w:b/>
              </w:rPr>
              <w:t>或</w:t>
            </w:r>
          </w:p>
          <w:p w:rsidR="000F6A27" w:rsidRDefault="00C950A2">
            <w:pPr>
              <w:pStyle w:val="PURBullet"/>
              <w:numPr>
                <w:ilvl w:val="0"/>
                <w:numId w:val="104"/>
              </w:numPr>
            </w:pPr>
            <w:r>
              <w:t xml:space="preserve">Enterprise CAL Bridge for Office 365 </w:t>
            </w:r>
            <w:r>
              <w:t>及</w:t>
            </w:r>
            <w:r>
              <w:t xml:space="preserve"> Microsoft Intune</w:t>
            </w:r>
            <w:r>
              <w:rPr>
                <w:vertAlign w:val="superscript"/>
              </w:rPr>
              <w:t>1</w:t>
            </w:r>
            <w:r>
              <w:t>，</w:t>
            </w:r>
            <w:r>
              <w:rPr>
                <w:b/>
              </w:rPr>
              <w:t>或</w:t>
            </w:r>
          </w:p>
          <w:p w:rsidR="000F6A27" w:rsidRDefault="00C950A2">
            <w:pPr>
              <w:pStyle w:val="PURBullet"/>
              <w:numPr>
                <w:ilvl w:val="0"/>
                <w:numId w:val="104"/>
              </w:numPr>
            </w:pPr>
            <w:r>
              <w:t xml:space="preserve">Enterprise Mobility Suite </w:t>
            </w:r>
            <w:r>
              <w:t>使用者訂閱使用權</w:t>
            </w:r>
          </w:p>
          <w:p w:rsidR="000F6A27" w:rsidRDefault="00C950A2">
            <w:pPr>
              <w:pStyle w:val="PURBody"/>
            </w:pPr>
            <w:r>
              <w:rPr>
                <w:vertAlign w:val="superscript"/>
              </w:rPr>
              <w:t xml:space="preserve">1 </w:t>
            </w:r>
            <w:r>
              <w:t>具有</w:t>
            </w:r>
            <w:r>
              <w:t xml:space="preserve"> 2012 </w:t>
            </w:r>
            <w:r>
              <w:t>年</w:t>
            </w:r>
            <w:r>
              <w:t xml:space="preserve"> 9 </w:t>
            </w:r>
            <w:r>
              <w:t>月</w:t>
            </w:r>
            <w:r>
              <w:t xml:space="preserve"> 1 </w:t>
            </w:r>
            <w:r>
              <w:t>日當日或之後有效的軟體保證範圍</w:t>
            </w:r>
          </w:p>
        </w:tc>
      </w:tr>
    </w:tbl>
    <w:p w:rsidR="000F6A27" w:rsidRDefault="00C950A2">
      <w:pPr>
        <w:pStyle w:val="PURBlueBGHeader"/>
      </w:pPr>
      <w:r>
        <w:t>其他條款：</w:t>
      </w:r>
    </w:p>
    <w:p w:rsidR="000F6A27" w:rsidRDefault="00C950A2">
      <w:pPr>
        <w:pStyle w:val="PURBlueStrong-Indented"/>
      </w:pPr>
      <w:r>
        <w:t>執行軟體的執行個體</w:t>
      </w:r>
    </w:p>
    <w:p w:rsidR="000F6A27" w:rsidRDefault="00C950A2">
      <w:pPr>
        <w:pStyle w:val="PURBody-Indented"/>
      </w:pPr>
      <w:r>
        <w:t>針對　貴用戶所取得及指定的每份伺服器使用權，　貴用戶享有以下對應權利。　貴用戶可以隨時在授權伺服器上執行：</w:t>
      </w:r>
    </w:p>
    <w:p w:rsidR="000F6A27" w:rsidRDefault="00C950A2">
      <w:pPr>
        <w:pStyle w:val="PURBullet-Indented"/>
        <w:numPr>
          <w:ilvl w:val="0"/>
          <w:numId w:val="105"/>
        </w:numPr>
      </w:pPr>
      <w:r>
        <w:t>實體</w:t>
      </w:r>
      <w:r>
        <w:t xml:space="preserve"> OSE </w:t>
      </w:r>
      <w:r>
        <w:t>中之伺服器軟體的一個執行個體</w:t>
      </w:r>
      <w:r>
        <w:rPr>
          <w:vertAlign w:val="superscript"/>
        </w:rPr>
        <w:t>1</w:t>
      </w:r>
      <w:r>
        <w:t>，以及</w:t>
      </w:r>
    </w:p>
    <w:p w:rsidR="000F6A27" w:rsidRDefault="00C950A2">
      <w:pPr>
        <w:pStyle w:val="PURBullet-Indented"/>
        <w:numPr>
          <w:ilvl w:val="0"/>
          <w:numId w:val="105"/>
        </w:numPr>
      </w:pPr>
      <w:r>
        <w:t>一個虛擬</w:t>
      </w:r>
      <w:r>
        <w:t xml:space="preserve"> OSE </w:t>
      </w:r>
      <w:r>
        <w:t>中之伺服器軟體的一個執行個體</w:t>
      </w:r>
    </w:p>
    <w:p w:rsidR="000F6A27" w:rsidRDefault="00C950A2">
      <w:pPr>
        <w:pStyle w:val="PURBody-Indented"/>
      </w:pPr>
      <w:r>
        <w:rPr>
          <w:vertAlign w:val="superscript"/>
        </w:rPr>
        <w:t>1</w:t>
      </w:r>
      <w:r>
        <w:t>若　貴用戶執行可允許的最高數目執行個體</w:t>
      </w:r>
      <w:r>
        <w:t xml:space="preserve"> (</w:t>
      </w:r>
      <w:r>
        <w:t>實體及虛擬</w:t>
      </w:r>
      <w:r>
        <w:t>)</w:t>
      </w:r>
      <w:r>
        <w:t>，則於實體</w:t>
      </w:r>
      <w:r>
        <w:t xml:space="preserve"> OSE </w:t>
      </w:r>
      <w:r>
        <w:t>中執行之伺服器軟體的執行個體僅得用來主控及管理虛擬</w:t>
      </w:r>
      <w:r>
        <w:t xml:space="preserve"> OSE</w:t>
      </w:r>
      <w:r>
        <w:t>。</w:t>
      </w:r>
    </w:p>
    <w:p w:rsidR="000F6A27" w:rsidRDefault="00C950A2">
      <w:pPr>
        <w:pStyle w:val="PURBlueStrong-Indented"/>
      </w:pPr>
      <w:r>
        <w:t>存取使用權</w:t>
      </w:r>
    </w:p>
    <w:p w:rsidR="000F6A27" w:rsidRDefault="00C950A2">
      <w:pPr>
        <w:pStyle w:val="PURBullet-Indented"/>
        <w:numPr>
          <w:ilvl w:val="0"/>
          <w:numId w:val="106"/>
        </w:numPr>
      </w:pPr>
      <w:r>
        <w:t xml:space="preserve">CAL </w:t>
      </w:r>
      <w:r>
        <w:t>對存取執行</w:t>
      </w:r>
      <w:r>
        <w:t xml:space="preserve"> Web </w:t>
      </w:r>
      <w:r>
        <w:t>或</w:t>
      </w:r>
      <w:r>
        <w:t xml:space="preserve"> HPC </w:t>
      </w:r>
      <w:r>
        <w:t>工作負載之伺服器軟體而言並非必要。</w:t>
      </w:r>
      <w:r>
        <w:t xml:space="preserve"> </w:t>
      </w:r>
    </w:p>
    <w:p w:rsidR="000F6A27" w:rsidRDefault="00C950A2">
      <w:pPr>
        <w:pStyle w:val="PURBullet-Indented"/>
        <w:numPr>
          <w:ilvl w:val="0"/>
          <w:numId w:val="106"/>
        </w:numPr>
      </w:pPr>
      <w:r>
        <w:t xml:space="preserve">CAL </w:t>
      </w:r>
      <w:r>
        <w:t>對在僅用於主控及管理虛擬</w:t>
      </w:r>
      <w:r>
        <w:t xml:space="preserve"> OSE </w:t>
      </w:r>
      <w:r>
        <w:t>之實體</w:t>
      </w:r>
      <w:r>
        <w:t xml:space="preserve"> OSE </w:t>
      </w:r>
      <w:r>
        <w:t>中進行存取而言並非必要。</w:t>
      </w:r>
    </w:p>
    <w:p w:rsidR="000F6A27" w:rsidRDefault="00C950A2">
      <w:pPr>
        <w:pStyle w:val="PURBlueStrong-Indented"/>
      </w:pPr>
      <w:r>
        <w:t>驗證</w:t>
      </w:r>
    </w:p>
    <w:p w:rsidR="000F6A27" w:rsidRDefault="00C950A2">
      <w:pPr>
        <w:pStyle w:val="PURBody-Indented"/>
      </w:pPr>
      <w:r>
        <w:t>軟體會隨時更新或要求下載軟體驗證功能。驗證會確認軟體已經啟動而且取得正確授權，同時亦能允許　貴用戶使用軟體的特定功能或取得其他利益。如需詳細資訊，請參閱</w:t>
      </w:r>
      <w:r>
        <w:t xml:space="preserve"> </w:t>
      </w:r>
      <w:hyperlink r:id="rId65">
        <w:r>
          <w:rPr>
            <w:color w:val="00467F"/>
            <w:u w:val="single"/>
          </w:rPr>
          <w:t>http://go.microsoft.com/fwlink/?linkid=39157</w:t>
        </w:r>
      </w:hyperlink>
      <w:r>
        <w:t>。</w:t>
      </w:r>
    </w:p>
    <w:p w:rsidR="000F6A27" w:rsidRDefault="00C950A2">
      <w:pPr>
        <w:pStyle w:val="PURBody-Indented"/>
      </w:pPr>
      <w:r>
        <w:t>驗證期間，軟體會傳送有關軟體與裝置的資訊給</w:t>
      </w:r>
      <w:r>
        <w:t xml:space="preserve"> Microsoft</w:t>
      </w:r>
      <w:r>
        <w:t>。該資訊包括軟體的版本和產品金鑰，以及裝置的網路協定位址。</w:t>
      </w:r>
      <w:r>
        <w:t xml:space="preserve">Microsoft </w:t>
      </w:r>
      <w:r>
        <w:t>不會用這些資訊來辨識或連絡　貴用戶，但若</w:t>
      </w:r>
      <w:r>
        <w:t xml:space="preserve"> Microsoft </w:t>
      </w:r>
      <w:r>
        <w:t>使用及共用這些資訊來防止軟體遭未經授權之使用則不在此限。一旦使用軟體，即代表　貴用戶同意傳輸該資訊。如需有關驗證與驗證檢查期間所傳送內容的詳細資訊，請參閱</w:t>
      </w:r>
      <w:r>
        <w:t xml:space="preserve"> </w:t>
      </w:r>
      <w:hyperlink r:id="rId66">
        <w:r>
          <w:rPr>
            <w:color w:val="00467F"/>
            <w:u w:val="single"/>
          </w:rPr>
          <w:t>http://go.microsoft.com/fwlink/?linkid=96551</w:t>
        </w:r>
      </w:hyperlink>
      <w:r>
        <w:t>。若軟體未經正確授權，則軟體的功能將會受到影響。例如，　貴用戶可能：</w:t>
      </w:r>
    </w:p>
    <w:p w:rsidR="000F6A27" w:rsidRDefault="00C950A2">
      <w:pPr>
        <w:pStyle w:val="PURBullet-Indented"/>
        <w:numPr>
          <w:ilvl w:val="0"/>
          <w:numId w:val="107"/>
        </w:numPr>
      </w:pPr>
      <w:r>
        <w:t>必須重新啟動軟體，或是</w:t>
      </w:r>
      <w:r>
        <w:t xml:space="preserve"> </w:t>
      </w:r>
    </w:p>
    <w:p w:rsidR="000F6A27" w:rsidRDefault="00C950A2">
      <w:pPr>
        <w:pStyle w:val="PURBullet-Indented"/>
        <w:numPr>
          <w:ilvl w:val="0"/>
          <w:numId w:val="107"/>
        </w:numPr>
      </w:pPr>
      <w:r>
        <w:t>收到取得正確授權軟體拷貝的提醒，</w:t>
      </w:r>
    </w:p>
    <w:p w:rsidR="000F6A27" w:rsidRDefault="00C950A2">
      <w:pPr>
        <w:pStyle w:val="PURBody-Indented"/>
      </w:pPr>
      <w:r>
        <w:t>否則　貴用戶不得自</w:t>
      </w:r>
      <w:r>
        <w:t xml:space="preserve"> Microsoft </w:t>
      </w:r>
      <w:r>
        <w:t>取得特定之更新或升級。</w:t>
      </w:r>
    </w:p>
    <w:p w:rsidR="000F6A27" w:rsidRDefault="00C950A2">
      <w:pPr>
        <w:pStyle w:val="PURBody-Indented"/>
      </w:pPr>
      <w:r>
        <w:t xml:space="preserve">　貴用戶僅得透過</w:t>
      </w:r>
      <w:r>
        <w:t xml:space="preserve"> Microsoft </w:t>
      </w:r>
      <w:r>
        <w:t>或已獲授權之來源取得軟體之更新或升級。如需有關如何自授權來源取得更新的詳細資訊，請參閱</w:t>
      </w:r>
      <w:r>
        <w:t xml:space="preserve"> </w:t>
      </w:r>
      <w:hyperlink r:id="rId67">
        <w:r>
          <w:rPr>
            <w:color w:val="00467F"/>
            <w:u w:val="single"/>
          </w:rPr>
          <w:t>http://go.microsoft.com/fwlink/?linkid=96552</w:t>
        </w:r>
      </w:hyperlink>
      <w:r>
        <w:t>。</w:t>
      </w:r>
    </w:p>
    <w:p w:rsidR="000F6A27" w:rsidRDefault="00C950A2">
      <w:pPr>
        <w:pStyle w:val="PURBlueStrong-Indented"/>
      </w:pPr>
      <w:r>
        <w:t>Windows MultiPoint Server 2012 Connector</w:t>
      </w:r>
    </w:p>
    <w:p w:rsidR="000F6A27" w:rsidRDefault="00C950A2">
      <w:pPr>
        <w:pStyle w:val="PURBody-Indented"/>
      </w:pPr>
      <w:r>
        <w:t xml:space="preserve">　貴用戶得在已獲授權可存取</w:t>
      </w:r>
      <w:r>
        <w:t xml:space="preserve"> Windows Server 2012 </w:t>
      </w:r>
      <w:r>
        <w:t>之任何裝置上安裝及使用</w:t>
      </w:r>
      <w:r>
        <w:t xml:space="preserve"> Windows Server 2012 MultiPoint Connector </w:t>
      </w:r>
      <w:r>
        <w:t>軟體。　貴用戶僅得使用此軟體來存取</w:t>
      </w:r>
      <w:r>
        <w:t xml:space="preserve"> MultiPoint Server </w:t>
      </w:r>
      <w:r>
        <w:t>軟體。若　貴用戶從此裝置存取伺服器軟體僅為了使用</w:t>
      </w:r>
      <w:r>
        <w:t xml:space="preserve"> MultiPoint Dashboard</w:t>
      </w:r>
      <w:r>
        <w:t>，則　貴用戶不需要</w:t>
      </w:r>
      <w:r>
        <w:t xml:space="preserve"> MultiPoint Server CAL</w:t>
      </w:r>
      <w:r>
        <w:t>。</w:t>
      </w:r>
    </w:p>
    <w:p w:rsidR="000F6A27" w:rsidRDefault="00C950A2">
      <w:pPr>
        <w:pStyle w:val="PURBlueStrong-Indented"/>
      </w:pPr>
      <w:r>
        <w:t>資料儲存技術</w:t>
      </w:r>
    </w:p>
    <w:p w:rsidR="000F6A27" w:rsidRDefault="00C950A2">
      <w:pPr>
        <w:pStyle w:val="PURBody-Indented"/>
      </w:pPr>
      <w:r>
        <w:t>伺服器軟體可能包含名為</w:t>
      </w:r>
      <w:r>
        <w:t xml:space="preserve"> Windows Internal Database </w:t>
      </w:r>
      <w:r>
        <w:t>或</w:t>
      </w:r>
      <w:r>
        <w:t xml:space="preserve"> Microsoft SQL Server Desktop Engine for Windows </w:t>
      </w:r>
      <w:r>
        <w:t>的資料儲存技術。伺服器軟體的元件會使用這些技術來儲存資料。除依本產品使用權規定外，　貴用戶不得以其他方式使用或存取這些技術。</w:t>
      </w:r>
    </w:p>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ProductName"/>
      </w:pPr>
      <w:bookmarkStart w:id="177" w:name="_Sec494"/>
      <w:r>
        <w:t>Windows MultiPoint Server 2012 Standard</w:t>
      </w:r>
      <w:bookmarkEnd w:id="177"/>
      <w:r>
        <w:fldChar w:fldCharType="begin"/>
      </w:r>
      <w:r>
        <w:instrText xml:space="preserve"> XE "Windows MultiPoint Server 2012 Standard" </w:instrText>
      </w:r>
      <w:r>
        <w:fldChar w:fldCharType="end"/>
      </w:r>
      <w:r>
        <w:fldChar w:fldCharType="begin"/>
      </w:r>
      <w:r>
        <w:instrText xml:space="preserve"> TC "</w:instrText>
      </w:r>
      <w:bookmarkStart w:id="178" w:name="_Toc414967601"/>
      <w:bookmarkStart w:id="179" w:name="_Toc414967706"/>
      <w:r>
        <w:instrText>Windows MultiPoint Server 2012 Standard</w:instrText>
      </w:r>
      <w:bookmarkEnd w:id="178"/>
      <w:bookmarkEnd w:id="179"/>
      <w:r>
        <w:instrText>" \l 2</w:instrText>
      </w:r>
      <w:r>
        <w:fldChar w:fldCharType="end"/>
      </w:r>
    </w:p>
    <w:p w:rsidR="000F6A27" w:rsidRDefault="00C950A2">
      <w:pPr>
        <w:pStyle w:val="PURLicenseTerm"/>
      </w:pPr>
      <w:r>
        <w:t xml:space="preserve">       </w:t>
      </w:r>
      <w:r>
        <w:t xml:space="preserve">　貴用戶對本產品之使用所適用的授權條款係指通用授權條款、本授權模式的一般授權條款，以及下列條款：</w:t>
      </w:r>
      <w:r>
        <w:t xml:space="preserve">     </w:t>
      </w:r>
    </w:p>
    <w:tbl>
      <w:tblPr>
        <w:tblStyle w:val="ProductAttributesTable"/>
        <w:tblW w:w="0" w:type="auto"/>
        <w:tblLook w:val="04A0" w:firstRow="1" w:lastRow="0" w:firstColumn="1" w:lastColumn="0" w:noHBand="0" w:noVBand="1"/>
      </w:tblPr>
      <w:tblGrid>
        <w:gridCol w:w="5383"/>
        <w:gridCol w:w="5417"/>
      </w:tblGrid>
      <w:tr w:rsidR="000F6A27">
        <w:tc>
          <w:tcPr>
            <w:tcW w:w="6120" w:type="dxa"/>
          </w:tcPr>
          <w:p w:rsidR="000F6A27" w:rsidRDefault="00C950A2">
            <w:pPr>
              <w:pStyle w:val="PURBody"/>
            </w:pPr>
            <w:r>
              <w:t>自我裝載的應用程式允許</w:t>
            </w:r>
            <w:r>
              <w:t xml:space="preserve">: </w:t>
            </w:r>
            <w:r>
              <w:rPr>
                <w:b/>
              </w:rPr>
              <w:t>否</w:t>
            </w:r>
          </w:p>
        </w:tc>
        <w:tc>
          <w:tcPr>
            <w:tcW w:w="6120" w:type="dxa"/>
          </w:tcPr>
          <w:p w:rsidR="000F6A27" w:rsidRDefault="00C950A2">
            <w:pPr>
              <w:pStyle w:val="PURBody"/>
            </w:pPr>
            <w:r>
              <w:t>其他軟體</w:t>
            </w:r>
            <w:r>
              <w:t xml:space="preserve">: </w:t>
            </w:r>
            <w:r>
              <w:rPr>
                <w:b/>
              </w:rPr>
              <w:t>是</w:t>
            </w:r>
            <w:r>
              <w:rPr>
                <w:b/>
              </w:rPr>
              <w:t xml:space="preserve"> </w:t>
            </w:r>
            <w:r>
              <w:t>(</w:t>
            </w:r>
            <w:r>
              <w:t>請參閱</w:t>
            </w:r>
            <w:hyperlink w:anchor="_Sec37">
              <w:r>
                <w:rPr>
                  <w:color w:val="00467F"/>
                  <w:u w:val="single"/>
                </w:rPr>
                <w:t>附錄</w:t>
              </w:r>
              <w:r>
                <w:rPr>
                  <w:color w:val="00467F"/>
                  <w:u w:val="single"/>
                </w:rPr>
                <w:t xml:space="preserve"> 3</w:t>
              </w:r>
            </w:hyperlink>
            <w:r>
              <w:t>)</w:t>
            </w:r>
          </w:p>
        </w:tc>
      </w:tr>
      <w:tr w:rsidR="000F6A27">
        <w:tc>
          <w:tcPr>
            <w:tcW w:w="6120" w:type="dxa"/>
          </w:tcPr>
          <w:p w:rsidR="000F6A27" w:rsidRDefault="00C950A2">
            <w:pPr>
              <w:pStyle w:val="PURBody"/>
            </w:pPr>
            <w:r>
              <w:t>伺服器陣列中的使用權行動性</w:t>
            </w:r>
            <w:r>
              <w:t xml:space="preserve">: </w:t>
            </w:r>
            <w:r>
              <w:rPr>
                <w:b/>
              </w:rPr>
              <w:t>否</w:t>
            </w:r>
          </w:p>
        </w:tc>
        <w:tc>
          <w:tcPr>
            <w:tcW w:w="6120" w:type="dxa"/>
          </w:tcPr>
          <w:p w:rsidR="000F6A27" w:rsidRDefault="00C950A2">
            <w:pPr>
              <w:pStyle w:val="PURBody"/>
            </w:pPr>
            <w:r>
              <w:t>參閱適用的通知</w:t>
            </w:r>
            <w:r>
              <w:t xml:space="preserve">: </w:t>
            </w:r>
            <w:r>
              <w:rPr>
                <w:b/>
              </w:rPr>
              <w:t>資料傳輸、</w:t>
            </w:r>
            <w:r>
              <w:rPr>
                <w:b/>
              </w:rPr>
              <w:t>MPEG-4</w:t>
            </w:r>
            <w:r>
              <w:rPr>
                <w:b/>
              </w:rPr>
              <w:t>、</w:t>
            </w:r>
            <w:r>
              <w:rPr>
                <w:b/>
              </w:rPr>
              <w:t>VC-1</w:t>
            </w:r>
            <w:r>
              <w:rPr>
                <w:b/>
              </w:rPr>
              <w:t>、潛在垃圾軟體</w:t>
            </w:r>
            <w:r>
              <w:rPr>
                <w:b/>
              </w:rPr>
              <w:t xml:space="preserve"> </w:t>
            </w:r>
            <w:r>
              <w:t>(</w:t>
            </w:r>
            <w:r>
              <w:t>聲明</w:t>
            </w:r>
            <w:r>
              <w:t xml:space="preserve"> I) (</w:t>
            </w:r>
            <w:r>
              <w:t>請參閱</w:t>
            </w:r>
            <w:hyperlink w:anchor="_Sec10">
              <w:r>
                <w:rPr>
                  <w:color w:val="00467F"/>
                  <w:u w:val="single"/>
                </w:rPr>
                <w:t>附錄</w:t>
              </w:r>
              <w:r>
                <w:rPr>
                  <w:color w:val="00467F"/>
                  <w:u w:val="single"/>
                </w:rPr>
                <w:t xml:space="preserve"> 1</w:t>
              </w:r>
            </w:hyperlink>
            <w:r>
              <w:t>)</w:t>
            </w:r>
          </w:p>
        </w:tc>
      </w:tr>
      <w:tr w:rsidR="000F6A27">
        <w:tc>
          <w:tcPr>
            <w:tcW w:w="6120" w:type="dxa"/>
          </w:tcPr>
          <w:p w:rsidR="000F6A27" w:rsidRDefault="000F6A27">
            <w:pPr>
              <w:pStyle w:val="PURBody"/>
            </w:pPr>
          </w:p>
        </w:tc>
        <w:tc>
          <w:tcPr>
            <w:tcW w:w="6120" w:type="dxa"/>
          </w:tcPr>
          <w:p w:rsidR="000F6A27" w:rsidRDefault="00C950A2">
            <w:pPr>
              <w:pStyle w:val="PURBody"/>
            </w:pPr>
            <w:r>
              <w:t>外部使用者存取</w:t>
            </w:r>
            <w:r>
              <w:t xml:space="preserve"> : </w:t>
            </w:r>
            <w:r>
              <w:rPr>
                <w:b/>
              </w:rPr>
              <w:t>CAL</w:t>
            </w:r>
          </w:p>
        </w:tc>
      </w:tr>
    </w:tbl>
    <w:p w:rsidR="000F6A27" w:rsidRDefault="00C950A2">
      <w:pPr>
        <w:pStyle w:val="PURBlueBGHeader"/>
      </w:pPr>
      <w:r>
        <w:t>基本</w:t>
      </w:r>
      <w:r>
        <w:t xml:space="preserve"> CAL</w:t>
      </w:r>
    </w:p>
    <w:tbl>
      <w:tblPr>
        <w:tblStyle w:val="PURTableNoVertical"/>
        <w:tblW w:w="0" w:type="auto"/>
        <w:tblLook w:val="04A0" w:firstRow="1" w:lastRow="0" w:firstColumn="1" w:lastColumn="0" w:noHBand="0" w:noVBand="1"/>
      </w:tblPr>
      <w:tblGrid>
        <w:gridCol w:w="5193"/>
        <w:gridCol w:w="5333"/>
      </w:tblGrid>
      <w:tr w:rsidR="000F6A27">
        <w:trPr>
          <w:cnfStyle w:val="100000000000" w:firstRow="1" w:lastRow="0" w:firstColumn="0" w:lastColumn="0" w:oddVBand="0" w:evenVBand="0" w:oddHBand="0" w:evenHBand="0" w:firstRowFirstColumn="0" w:firstRowLastColumn="0" w:lastRowFirstColumn="0" w:lastRowLastColumn="0"/>
        </w:trPr>
        <w:tc>
          <w:tcPr>
            <w:tcW w:w="6520" w:type="dxa"/>
          </w:tcPr>
          <w:p w:rsidR="000F6A27" w:rsidRDefault="00C950A2">
            <w:pPr>
              <w:pStyle w:val="PURBody"/>
            </w:pPr>
            <w:r>
              <w:rPr>
                <w:b/>
                <w:i/>
              </w:rPr>
              <w:t xml:space="preserve">　貴用戶需要：</w:t>
            </w:r>
          </w:p>
          <w:p w:rsidR="000F6A27" w:rsidRDefault="00C950A2">
            <w:pPr>
              <w:pStyle w:val="PURBullet"/>
              <w:numPr>
                <w:ilvl w:val="0"/>
                <w:numId w:val="108"/>
              </w:numPr>
            </w:pPr>
            <w:r>
              <w:t>Windows MultiPoint Server 2012 CAL</w:t>
            </w:r>
          </w:p>
          <w:p w:rsidR="000F6A27" w:rsidRDefault="00C950A2">
            <w:pPr>
              <w:pStyle w:val="PURBody"/>
            </w:pPr>
            <w:r>
              <w:rPr>
                <w:b/>
                <w:i/>
              </w:rPr>
              <w:t>以及：</w:t>
            </w:r>
          </w:p>
          <w:p w:rsidR="000F6A27" w:rsidRDefault="00C950A2">
            <w:pPr>
              <w:pStyle w:val="PURBullet"/>
              <w:numPr>
                <w:ilvl w:val="0"/>
                <w:numId w:val="109"/>
              </w:numPr>
            </w:pPr>
            <w:r>
              <w:t>Windows Server 2012 CAL</w:t>
            </w:r>
            <w:r>
              <w:t>，</w:t>
            </w:r>
            <w:r>
              <w:rPr>
                <w:b/>
              </w:rPr>
              <w:t>或</w:t>
            </w:r>
          </w:p>
          <w:p w:rsidR="000F6A27" w:rsidRDefault="00C950A2">
            <w:pPr>
              <w:pStyle w:val="PURBullet"/>
              <w:numPr>
                <w:ilvl w:val="0"/>
                <w:numId w:val="109"/>
              </w:numPr>
            </w:pPr>
            <w:r>
              <w:t xml:space="preserve">Core CAL </w:t>
            </w:r>
            <w:r>
              <w:t>套件</w:t>
            </w:r>
            <w:r>
              <w:rPr>
                <w:vertAlign w:val="superscript"/>
              </w:rPr>
              <w:t>1</w:t>
            </w:r>
            <w:r>
              <w:t>，</w:t>
            </w:r>
            <w:r>
              <w:rPr>
                <w:b/>
              </w:rPr>
              <w:t>或</w:t>
            </w:r>
          </w:p>
          <w:p w:rsidR="000F6A27" w:rsidRDefault="00C950A2">
            <w:pPr>
              <w:pStyle w:val="PURBullet"/>
              <w:numPr>
                <w:ilvl w:val="0"/>
                <w:numId w:val="109"/>
              </w:numPr>
            </w:pPr>
            <w:r>
              <w:t>Core CAL Bridge for Microsoft Intune</w:t>
            </w:r>
            <w:r>
              <w:rPr>
                <w:vertAlign w:val="superscript"/>
              </w:rPr>
              <w:t>1</w:t>
            </w:r>
            <w:r>
              <w:t>，</w:t>
            </w:r>
            <w:r>
              <w:rPr>
                <w:b/>
              </w:rPr>
              <w:t>或</w:t>
            </w:r>
          </w:p>
          <w:p w:rsidR="000F6A27" w:rsidRDefault="00C950A2">
            <w:pPr>
              <w:pStyle w:val="PURBullet"/>
              <w:numPr>
                <w:ilvl w:val="0"/>
                <w:numId w:val="109"/>
              </w:numPr>
            </w:pPr>
            <w:r>
              <w:t>Core CAL Bridge for Office 365</w:t>
            </w:r>
            <w:r>
              <w:rPr>
                <w:vertAlign w:val="superscript"/>
              </w:rPr>
              <w:t>1</w:t>
            </w:r>
            <w:r>
              <w:t>，</w:t>
            </w:r>
            <w:r>
              <w:rPr>
                <w:b/>
              </w:rPr>
              <w:t>或</w:t>
            </w:r>
          </w:p>
          <w:p w:rsidR="000F6A27" w:rsidRDefault="00C950A2">
            <w:pPr>
              <w:pStyle w:val="PURBullet"/>
              <w:numPr>
                <w:ilvl w:val="0"/>
                <w:numId w:val="109"/>
              </w:numPr>
            </w:pPr>
            <w:r>
              <w:t xml:space="preserve">Core CAL Bridge for Office 365 </w:t>
            </w:r>
            <w:r>
              <w:t>使用者訂閱使用權，</w:t>
            </w:r>
            <w:r>
              <w:rPr>
                <w:b/>
              </w:rPr>
              <w:t>或</w:t>
            </w:r>
          </w:p>
          <w:p w:rsidR="000F6A27" w:rsidRDefault="00C950A2">
            <w:pPr>
              <w:pStyle w:val="PURBullet"/>
              <w:numPr>
                <w:ilvl w:val="0"/>
                <w:numId w:val="109"/>
              </w:numPr>
            </w:pPr>
            <w:r>
              <w:t xml:space="preserve">Core CAL Bridge for Office 365 </w:t>
            </w:r>
            <w:r>
              <w:t>及</w:t>
            </w:r>
            <w:r>
              <w:t xml:space="preserve"> Microsoft Intune</w:t>
            </w:r>
            <w:r>
              <w:rPr>
                <w:vertAlign w:val="superscript"/>
              </w:rPr>
              <w:t>1</w:t>
            </w:r>
            <w:r>
              <w:t>，</w:t>
            </w:r>
            <w:r>
              <w:rPr>
                <w:b/>
              </w:rPr>
              <w:t>或</w:t>
            </w:r>
          </w:p>
          <w:p w:rsidR="000F6A27" w:rsidRDefault="00C950A2">
            <w:pPr>
              <w:pStyle w:val="PURBullet"/>
              <w:numPr>
                <w:ilvl w:val="0"/>
                <w:numId w:val="109"/>
              </w:numPr>
            </w:pPr>
            <w:r>
              <w:t xml:space="preserve">Enterprise CAL </w:t>
            </w:r>
            <w:r>
              <w:t>套件</w:t>
            </w:r>
            <w:r>
              <w:rPr>
                <w:vertAlign w:val="superscript"/>
              </w:rPr>
              <w:t>1</w:t>
            </w:r>
            <w:r>
              <w:t>，</w:t>
            </w:r>
            <w:r>
              <w:rPr>
                <w:b/>
              </w:rPr>
              <w:t>或</w:t>
            </w:r>
          </w:p>
          <w:p w:rsidR="000F6A27" w:rsidRDefault="00C950A2">
            <w:pPr>
              <w:pStyle w:val="PURBullet"/>
              <w:numPr>
                <w:ilvl w:val="0"/>
                <w:numId w:val="109"/>
              </w:numPr>
            </w:pPr>
            <w:r>
              <w:t>Enterprise CAL Bridge for Office 365</w:t>
            </w:r>
            <w:r>
              <w:rPr>
                <w:vertAlign w:val="superscript"/>
              </w:rPr>
              <w:t>1</w:t>
            </w:r>
            <w:r>
              <w:t>，</w:t>
            </w:r>
            <w:r>
              <w:rPr>
                <w:b/>
              </w:rPr>
              <w:t>或</w:t>
            </w:r>
          </w:p>
          <w:p w:rsidR="000F6A27" w:rsidRDefault="00C950A2">
            <w:pPr>
              <w:pStyle w:val="PURBullet"/>
              <w:numPr>
                <w:ilvl w:val="0"/>
                <w:numId w:val="109"/>
              </w:numPr>
            </w:pPr>
            <w:r>
              <w:t>Enterprise CAL Bridge for Microsoft Intune</w:t>
            </w:r>
            <w:r>
              <w:rPr>
                <w:vertAlign w:val="superscript"/>
              </w:rPr>
              <w:t>1</w:t>
            </w:r>
            <w:r>
              <w:t>，</w:t>
            </w:r>
            <w:r>
              <w:rPr>
                <w:b/>
              </w:rPr>
              <w:t>或</w:t>
            </w:r>
          </w:p>
          <w:p w:rsidR="000F6A27" w:rsidRDefault="00C950A2">
            <w:pPr>
              <w:pStyle w:val="PURBullet"/>
              <w:numPr>
                <w:ilvl w:val="0"/>
                <w:numId w:val="109"/>
              </w:numPr>
            </w:pPr>
            <w:r>
              <w:t xml:space="preserve">Enterprise CAL Bridge for Office 365 </w:t>
            </w:r>
            <w:r>
              <w:t>使用者訂閱使用權，</w:t>
            </w:r>
            <w:r>
              <w:rPr>
                <w:b/>
              </w:rPr>
              <w:t>或</w:t>
            </w:r>
          </w:p>
          <w:p w:rsidR="000F6A27" w:rsidRDefault="00C950A2">
            <w:pPr>
              <w:pStyle w:val="PURBullet"/>
              <w:numPr>
                <w:ilvl w:val="0"/>
                <w:numId w:val="109"/>
              </w:numPr>
            </w:pPr>
            <w:r>
              <w:t xml:space="preserve">Enterprise CAL Bridge for Office 365 </w:t>
            </w:r>
            <w:r>
              <w:t>及</w:t>
            </w:r>
            <w:r>
              <w:t xml:space="preserve"> Microsoft Intune</w:t>
            </w:r>
            <w:r>
              <w:rPr>
                <w:vertAlign w:val="superscript"/>
              </w:rPr>
              <w:t>1</w:t>
            </w:r>
            <w:r>
              <w:t>，</w:t>
            </w:r>
            <w:r>
              <w:rPr>
                <w:b/>
              </w:rPr>
              <w:t>或</w:t>
            </w:r>
          </w:p>
          <w:p w:rsidR="000F6A27" w:rsidRDefault="00C950A2">
            <w:pPr>
              <w:pStyle w:val="PURBullet"/>
              <w:numPr>
                <w:ilvl w:val="0"/>
                <w:numId w:val="109"/>
              </w:numPr>
            </w:pPr>
            <w:r>
              <w:t xml:space="preserve">Enterprise Mobility Suite </w:t>
            </w:r>
            <w:r>
              <w:t>使用者訂閱使用權</w:t>
            </w:r>
            <w:r>
              <w:rPr>
                <w:vertAlign w:val="superscript"/>
              </w:rPr>
              <w:t>2</w:t>
            </w:r>
          </w:p>
        </w:tc>
        <w:tc>
          <w:tcPr>
            <w:tcW w:w="6920" w:type="dxa"/>
          </w:tcPr>
          <w:p w:rsidR="000F6A27" w:rsidRDefault="00C950A2">
            <w:pPr>
              <w:pStyle w:val="PURBody"/>
            </w:pPr>
            <w:r>
              <w:rPr>
                <w:vertAlign w:val="superscript"/>
              </w:rPr>
              <w:t xml:space="preserve">1 </w:t>
            </w:r>
            <w:r>
              <w:t>具有</w:t>
            </w:r>
            <w:r>
              <w:t xml:space="preserve"> Windows Server 2012 </w:t>
            </w:r>
            <w:r>
              <w:t>之可經由大量授權首次提供下載之日期當日或之後有效的軟體保證</w:t>
            </w:r>
          </w:p>
          <w:p w:rsidR="000F6A27" w:rsidRDefault="00C950A2">
            <w:pPr>
              <w:pStyle w:val="PURBody"/>
            </w:pPr>
            <w:r>
              <w:rPr>
                <w:vertAlign w:val="superscript"/>
              </w:rPr>
              <w:t xml:space="preserve">2 </w:t>
            </w:r>
            <w:r>
              <w:t>只有完整使用者訂閱使用權滿足存取要件</w:t>
            </w:r>
          </w:p>
        </w:tc>
      </w:tr>
    </w:tbl>
    <w:p w:rsidR="000F6A27" w:rsidRDefault="00C950A2">
      <w:pPr>
        <w:pStyle w:val="PURBlueBGHeader"/>
      </w:pPr>
      <w:r>
        <w:t>累加</w:t>
      </w:r>
      <w:r>
        <w:t xml:space="preserve"> CAL</w:t>
      </w:r>
    </w:p>
    <w:tbl>
      <w:tblPr>
        <w:tblStyle w:val="PURTableNoVertical"/>
        <w:tblW w:w="0" w:type="auto"/>
        <w:tblLook w:val="04A0" w:firstRow="1" w:lastRow="0" w:firstColumn="1" w:lastColumn="0" w:noHBand="0" w:noVBand="1"/>
      </w:tblPr>
      <w:tblGrid>
        <w:gridCol w:w="5095"/>
        <w:gridCol w:w="5431"/>
      </w:tblGrid>
      <w:tr w:rsidR="000F6A27">
        <w:trPr>
          <w:cnfStyle w:val="100000000000" w:firstRow="1" w:lastRow="0" w:firstColumn="0" w:lastColumn="0" w:oddVBand="0" w:evenVBand="0" w:oddHBand="0" w:evenHBand="0" w:firstRowFirstColumn="0" w:firstRowLastColumn="0" w:lastRowFirstColumn="0" w:lastRowLastColumn="0"/>
        </w:trPr>
        <w:tc>
          <w:tcPr>
            <w:tcW w:w="6580" w:type="dxa"/>
          </w:tcPr>
          <w:p w:rsidR="000F6A27" w:rsidRDefault="00C950A2">
            <w:pPr>
              <w:pStyle w:val="PURBody"/>
            </w:pPr>
            <w:r>
              <w:rPr>
                <w:b/>
                <w:i/>
              </w:rPr>
              <w:t>產品或功能：</w:t>
            </w:r>
          </w:p>
          <w:p w:rsidR="000F6A27" w:rsidRDefault="00C950A2">
            <w:pPr>
              <w:pStyle w:val="PURBody"/>
            </w:pPr>
            <w:r>
              <w:t>Windows Server 2012 Rights Management Services</w:t>
            </w:r>
          </w:p>
        </w:tc>
        <w:tc>
          <w:tcPr>
            <w:tcW w:w="6940" w:type="dxa"/>
          </w:tcPr>
          <w:p w:rsidR="000F6A27" w:rsidRDefault="00C950A2">
            <w:pPr>
              <w:pStyle w:val="PURBody"/>
            </w:pPr>
            <w:r>
              <w:rPr>
                <w:b/>
                <w:i/>
              </w:rPr>
              <w:t xml:space="preserve">CAL </w:t>
            </w:r>
            <w:r>
              <w:rPr>
                <w:b/>
                <w:i/>
              </w:rPr>
              <w:t>清單：</w:t>
            </w:r>
          </w:p>
          <w:p w:rsidR="000F6A27" w:rsidRDefault="00C950A2">
            <w:pPr>
              <w:pStyle w:val="PURBullet"/>
              <w:numPr>
                <w:ilvl w:val="0"/>
                <w:numId w:val="110"/>
              </w:numPr>
            </w:pPr>
            <w:r>
              <w:t xml:space="preserve">Windows Server 2012 Active Directory </w:t>
            </w:r>
            <w:r>
              <w:t>版權管理服務</w:t>
            </w:r>
            <w:r>
              <w:t xml:space="preserve"> CAL</w:t>
            </w:r>
            <w:r>
              <w:t>，</w:t>
            </w:r>
            <w:r>
              <w:rPr>
                <w:b/>
              </w:rPr>
              <w:t>或</w:t>
            </w:r>
          </w:p>
          <w:p w:rsidR="000F6A27" w:rsidRDefault="00C950A2">
            <w:pPr>
              <w:pStyle w:val="PURBullet"/>
              <w:numPr>
                <w:ilvl w:val="0"/>
                <w:numId w:val="110"/>
              </w:numPr>
            </w:pPr>
            <w:r>
              <w:t xml:space="preserve">Enterprise CAL </w:t>
            </w:r>
            <w:r>
              <w:t>套件</w:t>
            </w:r>
            <w:r>
              <w:rPr>
                <w:vertAlign w:val="superscript"/>
              </w:rPr>
              <w:t>1</w:t>
            </w:r>
            <w:r>
              <w:t>，</w:t>
            </w:r>
            <w:r>
              <w:rPr>
                <w:b/>
              </w:rPr>
              <w:t>或</w:t>
            </w:r>
          </w:p>
          <w:p w:rsidR="000F6A27" w:rsidRDefault="00C950A2">
            <w:pPr>
              <w:pStyle w:val="PURBullet"/>
              <w:numPr>
                <w:ilvl w:val="0"/>
                <w:numId w:val="110"/>
              </w:numPr>
            </w:pPr>
            <w:r>
              <w:t>Enterprise CAL Bridge for Office 365</w:t>
            </w:r>
            <w:r>
              <w:rPr>
                <w:vertAlign w:val="superscript"/>
              </w:rPr>
              <w:t>1</w:t>
            </w:r>
            <w:r>
              <w:t>，</w:t>
            </w:r>
            <w:r>
              <w:rPr>
                <w:b/>
              </w:rPr>
              <w:t>或</w:t>
            </w:r>
          </w:p>
          <w:p w:rsidR="000F6A27" w:rsidRDefault="00C950A2">
            <w:pPr>
              <w:pStyle w:val="PURBullet"/>
              <w:numPr>
                <w:ilvl w:val="0"/>
                <w:numId w:val="110"/>
              </w:numPr>
            </w:pPr>
            <w:r>
              <w:t xml:space="preserve">Enterprise CAL Bridge for Office 365 </w:t>
            </w:r>
            <w:r>
              <w:t>使用者訂閱使用權，</w:t>
            </w:r>
            <w:r>
              <w:rPr>
                <w:b/>
              </w:rPr>
              <w:t>或</w:t>
            </w:r>
          </w:p>
          <w:p w:rsidR="000F6A27" w:rsidRDefault="00C950A2">
            <w:pPr>
              <w:pStyle w:val="PURBullet"/>
              <w:numPr>
                <w:ilvl w:val="0"/>
                <w:numId w:val="110"/>
              </w:numPr>
            </w:pPr>
            <w:r>
              <w:t>Enterprise CAL Bridge for Microsoft Intune</w:t>
            </w:r>
            <w:r>
              <w:rPr>
                <w:vertAlign w:val="superscript"/>
              </w:rPr>
              <w:t>1</w:t>
            </w:r>
            <w:r>
              <w:t>，</w:t>
            </w:r>
            <w:r>
              <w:rPr>
                <w:b/>
              </w:rPr>
              <w:t>或</w:t>
            </w:r>
          </w:p>
          <w:p w:rsidR="000F6A27" w:rsidRDefault="00C950A2">
            <w:pPr>
              <w:pStyle w:val="PURBullet"/>
              <w:numPr>
                <w:ilvl w:val="0"/>
                <w:numId w:val="110"/>
              </w:numPr>
            </w:pPr>
            <w:r>
              <w:t xml:space="preserve">Enterprise CAL Bridge for Office 365 </w:t>
            </w:r>
            <w:r>
              <w:t>及</w:t>
            </w:r>
            <w:r>
              <w:t xml:space="preserve"> Microsoft Intune</w:t>
            </w:r>
            <w:r>
              <w:rPr>
                <w:vertAlign w:val="superscript"/>
              </w:rPr>
              <w:t>1</w:t>
            </w:r>
            <w:r>
              <w:t>，</w:t>
            </w:r>
            <w:r>
              <w:rPr>
                <w:b/>
              </w:rPr>
              <w:t>或</w:t>
            </w:r>
          </w:p>
          <w:p w:rsidR="000F6A27" w:rsidRDefault="00C950A2">
            <w:pPr>
              <w:pStyle w:val="PURBullet"/>
              <w:numPr>
                <w:ilvl w:val="0"/>
                <w:numId w:val="110"/>
              </w:numPr>
            </w:pPr>
            <w:r>
              <w:t xml:space="preserve">Enterprise Mobility Suite </w:t>
            </w:r>
            <w:r>
              <w:t>使用者訂閱使用權</w:t>
            </w:r>
          </w:p>
          <w:p w:rsidR="000F6A27" w:rsidRDefault="00C950A2">
            <w:pPr>
              <w:pStyle w:val="PURBody"/>
            </w:pPr>
            <w:r>
              <w:rPr>
                <w:vertAlign w:val="superscript"/>
              </w:rPr>
              <w:t xml:space="preserve">1 </w:t>
            </w:r>
            <w:r>
              <w:t>具有</w:t>
            </w:r>
            <w:r>
              <w:t xml:space="preserve"> 2012 </w:t>
            </w:r>
            <w:r>
              <w:t>年</w:t>
            </w:r>
            <w:r>
              <w:t xml:space="preserve"> 9 </w:t>
            </w:r>
            <w:r>
              <w:t>月</w:t>
            </w:r>
            <w:r>
              <w:t xml:space="preserve"> 1 </w:t>
            </w:r>
            <w:r>
              <w:t>日當日或之後有效的軟體保證範圍</w:t>
            </w:r>
          </w:p>
        </w:tc>
      </w:tr>
    </w:tbl>
    <w:p w:rsidR="000F6A27" w:rsidRDefault="00C950A2">
      <w:pPr>
        <w:pStyle w:val="PURBlueBGHeader"/>
      </w:pPr>
      <w:r>
        <w:t>其他條款：</w:t>
      </w:r>
    </w:p>
    <w:p w:rsidR="000F6A27" w:rsidRDefault="00C950A2">
      <w:pPr>
        <w:pStyle w:val="PURBlueStrong-Indented"/>
      </w:pPr>
      <w:r>
        <w:t>執行軟體的執行個體</w:t>
      </w:r>
    </w:p>
    <w:p w:rsidR="000F6A27" w:rsidRDefault="00C950A2">
      <w:pPr>
        <w:pStyle w:val="PURBody-Indented"/>
      </w:pPr>
      <w:r>
        <w:t>針對　貴用戶所取得及指定的每份伺服器使用權，　貴用戶享有以下對應權利。　貴用戶可以隨時在授權伺服器上執行：</w:t>
      </w:r>
    </w:p>
    <w:p w:rsidR="000F6A27" w:rsidRDefault="00C950A2">
      <w:pPr>
        <w:pStyle w:val="PURBullet-Indented"/>
        <w:numPr>
          <w:ilvl w:val="0"/>
          <w:numId w:val="111"/>
        </w:numPr>
      </w:pPr>
      <w:r>
        <w:t>實體</w:t>
      </w:r>
      <w:r>
        <w:t xml:space="preserve"> OSE </w:t>
      </w:r>
      <w:r>
        <w:t>中之伺服器軟體的一個執行個體</w:t>
      </w:r>
      <w:r>
        <w:rPr>
          <w:vertAlign w:val="superscript"/>
        </w:rPr>
        <w:t>1</w:t>
      </w:r>
      <w:r>
        <w:t>，以及</w:t>
      </w:r>
    </w:p>
    <w:p w:rsidR="000F6A27" w:rsidRDefault="00C950A2">
      <w:pPr>
        <w:pStyle w:val="PURBullet-Indented"/>
        <w:numPr>
          <w:ilvl w:val="0"/>
          <w:numId w:val="111"/>
        </w:numPr>
      </w:pPr>
      <w:r>
        <w:t>一個虛擬</w:t>
      </w:r>
      <w:r>
        <w:t xml:space="preserve"> OSE </w:t>
      </w:r>
      <w:r>
        <w:t>中之伺服器軟體的一個執行個體</w:t>
      </w:r>
    </w:p>
    <w:p w:rsidR="000F6A27" w:rsidRDefault="00C950A2">
      <w:pPr>
        <w:pStyle w:val="PURBody-Indented"/>
      </w:pPr>
      <w:r>
        <w:rPr>
          <w:vertAlign w:val="superscript"/>
        </w:rPr>
        <w:t>1</w:t>
      </w:r>
      <w:r>
        <w:t>若　貴用戶執行可允許的最高數目執行個體</w:t>
      </w:r>
      <w:r>
        <w:t xml:space="preserve"> (</w:t>
      </w:r>
      <w:r>
        <w:t>實體及虛擬</w:t>
      </w:r>
      <w:r>
        <w:t>)</w:t>
      </w:r>
      <w:r>
        <w:t>，則於實體</w:t>
      </w:r>
      <w:r>
        <w:t xml:space="preserve"> OSE </w:t>
      </w:r>
      <w:r>
        <w:t>中執行之伺服器軟體的執行個體僅得用來主控及管理虛擬</w:t>
      </w:r>
      <w:r>
        <w:t xml:space="preserve"> OSE</w:t>
      </w:r>
      <w:r>
        <w:t>。</w:t>
      </w:r>
    </w:p>
    <w:p w:rsidR="000F6A27" w:rsidRDefault="00C950A2">
      <w:pPr>
        <w:pStyle w:val="PURBlueStrong-Indented"/>
      </w:pPr>
      <w:r>
        <w:t>存取使用權</w:t>
      </w:r>
    </w:p>
    <w:p w:rsidR="000F6A27" w:rsidRDefault="00C950A2">
      <w:pPr>
        <w:pStyle w:val="PURBullet-Indented"/>
        <w:numPr>
          <w:ilvl w:val="0"/>
          <w:numId w:val="112"/>
        </w:numPr>
      </w:pPr>
      <w:r>
        <w:t xml:space="preserve">CAL </w:t>
      </w:r>
      <w:r>
        <w:t>對存取執行</w:t>
      </w:r>
      <w:r>
        <w:t xml:space="preserve"> Web </w:t>
      </w:r>
      <w:r>
        <w:t>或</w:t>
      </w:r>
      <w:r>
        <w:t xml:space="preserve"> HPC </w:t>
      </w:r>
      <w:r>
        <w:t>工作負載之伺服器軟體而言並非必要。</w:t>
      </w:r>
    </w:p>
    <w:p w:rsidR="000F6A27" w:rsidRDefault="00C950A2">
      <w:pPr>
        <w:pStyle w:val="PURBullet-Indented"/>
        <w:numPr>
          <w:ilvl w:val="0"/>
          <w:numId w:val="112"/>
        </w:numPr>
      </w:pPr>
      <w:r>
        <w:t xml:space="preserve">CAL </w:t>
      </w:r>
      <w:r>
        <w:t>對在僅用於主控及管理虛擬</w:t>
      </w:r>
      <w:r>
        <w:t xml:space="preserve"> OSE </w:t>
      </w:r>
      <w:r>
        <w:t>之實體</w:t>
      </w:r>
      <w:r>
        <w:t xml:space="preserve"> OSE </w:t>
      </w:r>
      <w:r>
        <w:t>中進行存取而言並非必要。</w:t>
      </w:r>
    </w:p>
    <w:p w:rsidR="000F6A27" w:rsidRDefault="00C950A2">
      <w:pPr>
        <w:pStyle w:val="PURBlueStrong-Indented"/>
      </w:pPr>
      <w:r>
        <w:t>驗證</w:t>
      </w:r>
    </w:p>
    <w:p w:rsidR="000F6A27" w:rsidRDefault="00C950A2">
      <w:pPr>
        <w:pStyle w:val="PURBody-Indented"/>
      </w:pPr>
      <w:r>
        <w:t>軟體會隨時更新或要求下載軟體驗證功能。驗證會確認軟體已經啟動而且取得正確授權，同時亦能允許　貴用戶使用軟體的特定功能或取得其他利益。如需詳細資訊，請參閱</w:t>
      </w:r>
      <w:r>
        <w:t xml:space="preserve"> </w:t>
      </w:r>
      <w:hyperlink r:id="rId68">
        <w:r>
          <w:rPr>
            <w:color w:val="00467F"/>
            <w:u w:val="single"/>
          </w:rPr>
          <w:t>http://go.microsoft.com/fwlink/?linkid=39157</w:t>
        </w:r>
      </w:hyperlink>
      <w:r>
        <w:t>。</w:t>
      </w:r>
    </w:p>
    <w:p w:rsidR="000F6A27" w:rsidRDefault="00C950A2">
      <w:pPr>
        <w:pStyle w:val="PURBody-Indented"/>
      </w:pPr>
      <w:r>
        <w:t>驗證期間，軟體會傳送有關軟體與裝置的資訊給</w:t>
      </w:r>
      <w:r>
        <w:t xml:space="preserve"> Microsoft</w:t>
      </w:r>
      <w:r>
        <w:t>。該資訊包括軟體的版本和產品金鑰，以及裝置的網路協定位址。</w:t>
      </w:r>
      <w:r>
        <w:t xml:space="preserve">Microsoft </w:t>
      </w:r>
      <w:r>
        <w:t>不會用這些資訊來辨識或連絡　貴用戶，但若</w:t>
      </w:r>
      <w:r>
        <w:t xml:space="preserve"> Microsoft </w:t>
      </w:r>
      <w:r>
        <w:t>使用及共用這些資訊來防止軟體遭未經授權之使用則不在此限。一旦使用軟體，即代表　貴用戶同意傳輸該資訊。如需有關驗證與驗證檢查期間所傳送內容的詳細資訊，請參閱</w:t>
      </w:r>
      <w:r>
        <w:t xml:space="preserve"> </w:t>
      </w:r>
      <w:hyperlink r:id="rId69">
        <w:r>
          <w:rPr>
            <w:color w:val="00467F"/>
            <w:u w:val="single"/>
          </w:rPr>
          <w:t>http://go.microsoft.com/fwlink/?linkid=96551</w:t>
        </w:r>
      </w:hyperlink>
      <w:r>
        <w:t>。若軟體未經正確授權，則軟體的功能將會受到影響。例如，　貴用戶可能：</w:t>
      </w:r>
    </w:p>
    <w:p w:rsidR="000F6A27" w:rsidRDefault="00C950A2">
      <w:pPr>
        <w:pStyle w:val="PURBullet-Indented"/>
        <w:numPr>
          <w:ilvl w:val="0"/>
          <w:numId w:val="113"/>
        </w:numPr>
      </w:pPr>
      <w:r>
        <w:t>必須重新啟動軟體，或是</w:t>
      </w:r>
    </w:p>
    <w:p w:rsidR="000F6A27" w:rsidRDefault="00C950A2">
      <w:pPr>
        <w:pStyle w:val="PURBullet-Indented"/>
        <w:numPr>
          <w:ilvl w:val="0"/>
          <w:numId w:val="113"/>
        </w:numPr>
      </w:pPr>
      <w:r>
        <w:t>收到取得正確授權軟體拷貝的提醒，</w:t>
      </w:r>
    </w:p>
    <w:p w:rsidR="000F6A27" w:rsidRDefault="00C950A2">
      <w:pPr>
        <w:pStyle w:val="PURBody-Indented"/>
      </w:pPr>
      <w:r>
        <w:t>否則　貴用戶不得自</w:t>
      </w:r>
      <w:r>
        <w:t xml:space="preserve"> Microsoft </w:t>
      </w:r>
      <w:r>
        <w:t>取得特定之更新或升級。</w:t>
      </w:r>
    </w:p>
    <w:p w:rsidR="000F6A27" w:rsidRDefault="00C950A2">
      <w:pPr>
        <w:pStyle w:val="PURBody-Indented"/>
      </w:pPr>
      <w:r>
        <w:t xml:space="preserve">　貴用戶僅得透過</w:t>
      </w:r>
      <w:r>
        <w:t xml:space="preserve"> Microsoft </w:t>
      </w:r>
      <w:r>
        <w:t>或已獲授權之來源取得軟體之更新或升級。如需有關如何自授權來源取得更新的詳細資訊，請參閱</w:t>
      </w:r>
      <w:r>
        <w:t xml:space="preserve"> </w:t>
      </w:r>
      <w:hyperlink r:id="rId70">
        <w:r>
          <w:rPr>
            <w:color w:val="00467F"/>
            <w:u w:val="single"/>
          </w:rPr>
          <w:t>http://go.microsoft.com/fwlink/?linkid=96552</w:t>
        </w:r>
      </w:hyperlink>
      <w:r>
        <w:t>。</w:t>
      </w:r>
    </w:p>
    <w:p w:rsidR="000F6A27" w:rsidRDefault="00C950A2">
      <w:pPr>
        <w:pStyle w:val="PURBlueStrong-Indented"/>
      </w:pPr>
      <w:r>
        <w:t>Windows MultiPoint Server 2012 Connector</w:t>
      </w:r>
    </w:p>
    <w:p w:rsidR="000F6A27" w:rsidRDefault="00C950A2">
      <w:pPr>
        <w:pStyle w:val="PURBody-Indented"/>
      </w:pPr>
      <w:r>
        <w:t xml:space="preserve">　貴用戶得在已獲授權可存取</w:t>
      </w:r>
      <w:r>
        <w:t xml:space="preserve"> Windows Server 2012 </w:t>
      </w:r>
      <w:r>
        <w:t>之任何裝置上安裝及使用</w:t>
      </w:r>
      <w:r>
        <w:t xml:space="preserve"> Windows Server 2012 MultiPoint Connector </w:t>
      </w:r>
      <w:r>
        <w:t>軟體。　貴用戶僅得使用此軟體來存取</w:t>
      </w:r>
      <w:r>
        <w:t xml:space="preserve"> MultiPoint Server </w:t>
      </w:r>
      <w:r>
        <w:t>軟體。若　貴用戶從此裝置存取伺服器軟體僅為了使用</w:t>
      </w:r>
      <w:r>
        <w:t xml:space="preserve"> MultiPoint Dashboard</w:t>
      </w:r>
      <w:r>
        <w:t>，則　貴用戶不需要</w:t>
      </w:r>
      <w:r>
        <w:t xml:space="preserve"> MultiPoint Server CAL</w:t>
      </w:r>
      <w:r>
        <w:t>。</w:t>
      </w:r>
    </w:p>
    <w:p w:rsidR="000F6A27" w:rsidRDefault="00C950A2">
      <w:pPr>
        <w:pStyle w:val="PURBlueStrong-Indented"/>
      </w:pPr>
      <w:r>
        <w:t>資料儲存技術</w:t>
      </w:r>
    </w:p>
    <w:p w:rsidR="000F6A27" w:rsidRDefault="00C950A2">
      <w:pPr>
        <w:pStyle w:val="PURBody-Indented"/>
      </w:pPr>
      <w:r>
        <w:t>伺服器軟體可能包含名為</w:t>
      </w:r>
      <w:r>
        <w:t xml:space="preserve"> Windows Internal Database </w:t>
      </w:r>
      <w:r>
        <w:t>或</w:t>
      </w:r>
      <w:r>
        <w:t xml:space="preserve"> Microsoft SQL Server Desktop Engine for Windows </w:t>
      </w:r>
      <w:r>
        <w:t>的資料儲存技術。伺服器軟體的元件會使用這些技術來儲存資料。除依本產品使用權規定外，　貴用戶不得以其他方式使用或存取這些技術。</w:t>
      </w:r>
    </w:p>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0F6A27">
      <w:pPr>
        <w:sectPr w:rsidR="000F6A27">
          <w:headerReference w:type="default" r:id="rId71"/>
          <w:footerReference w:type="default" r:id="rId72"/>
          <w:type w:val="continuous"/>
          <w:pgSz w:w="12240" w:h="15840" w:code="1"/>
          <w:pgMar w:top="1170" w:right="720" w:bottom="720" w:left="720" w:header="432" w:footer="288" w:gutter="0"/>
          <w:cols w:space="360"/>
        </w:sectPr>
      </w:pPr>
    </w:p>
    <w:p w:rsidR="000F6A27" w:rsidRDefault="00C950A2">
      <w:pPr>
        <w:pStyle w:val="PURSectionHeading"/>
        <w:pageBreakBefore/>
      </w:pPr>
      <w:bookmarkStart w:id="180" w:name="_Sec412"/>
      <w:bookmarkEnd w:id="131"/>
      <w:r>
        <w:t>伺服器：每一核心</w:t>
      </w:r>
      <w:r>
        <w:t xml:space="preserve"> (</w:t>
      </w:r>
      <w:r>
        <w:t>核心使用權</w:t>
      </w:r>
      <w:r>
        <w:t>)</w:t>
      </w:r>
      <w:r>
        <w:fldChar w:fldCharType="begin"/>
      </w:r>
      <w:r>
        <w:instrText xml:space="preserve"> TC "</w:instrText>
      </w:r>
      <w:bookmarkStart w:id="181" w:name="_Toc414967707"/>
      <w:r>
        <w:instrText>伺服器：每一核心</w:instrText>
      </w:r>
      <w:r>
        <w:instrText xml:space="preserve"> (</w:instrText>
      </w:r>
      <w:r>
        <w:instrText>核心使用權</w:instrText>
      </w:r>
      <w:r>
        <w:instrText>)</w:instrText>
      </w:r>
      <w:bookmarkEnd w:id="181"/>
      <w:r>
        <w:instrText>" \l 1</w:instrText>
      </w:r>
      <w:r>
        <w:fldChar w:fldCharType="end"/>
      </w:r>
    </w:p>
    <w:p w:rsidR="000F6A27" w:rsidRDefault="000F6A27">
      <w:pPr>
        <w:pStyle w:val="PURBody-Indented"/>
      </w:pPr>
    </w:p>
    <w:p w:rsidR="000F6A27" w:rsidRDefault="000F6A27">
      <w:pPr>
        <w:sectPr w:rsidR="000F6A27">
          <w:headerReference w:type="default" r:id="rId73"/>
          <w:footerReference w:type="default" r:id="rId74"/>
          <w:type w:val="continuous"/>
          <w:pgSz w:w="12240" w:h="15840" w:code="1"/>
          <w:pgMar w:top="1170" w:right="720" w:bottom="720" w:left="720" w:header="432" w:footer="288" w:gutter="0"/>
          <w:cols w:space="360"/>
        </w:sectPr>
      </w:pPr>
    </w:p>
    <w:p w:rsidR="00C950A2" w:rsidRDefault="00C950A2">
      <w:pPr>
        <w:pStyle w:val="TOC2"/>
        <w:rPr>
          <w:rFonts w:eastAsiaTheme="minorEastAsia"/>
          <w:noProof/>
          <w:color w:val="auto"/>
          <w:sz w:val="22"/>
          <w:lang w:eastAsia="en-US"/>
        </w:rPr>
      </w:pPr>
      <w:r>
        <w:fldChar w:fldCharType="begin"/>
      </w:r>
      <w:r>
        <w:instrText xml:space="preserve"> TOC \b _Sec412 \f \h \l 2-2 </w:instrText>
      </w:r>
      <w:r>
        <w:fldChar w:fldCharType="separate"/>
      </w:r>
      <w:hyperlink w:anchor="_Toc414967580" w:history="1">
        <w:r w:rsidRPr="00D2596C">
          <w:rPr>
            <w:rStyle w:val="Hyperlink"/>
            <w:noProof/>
          </w:rPr>
          <w:t>BizTalk Server 2013 R2 Branch</w:t>
        </w:r>
        <w:r>
          <w:rPr>
            <w:noProof/>
          </w:rPr>
          <w:tab/>
        </w:r>
        <w:r>
          <w:rPr>
            <w:noProof/>
          </w:rPr>
          <w:fldChar w:fldCharType="begin"/>
        </w:r>
        <w:r>
          <w:rPr>
            <w:noProof/>
          </w:rPr>
          <w:instrText xml:space="preserve"> PAGEREF _Toc414967580 \h </w:instrText>
        </w:r>
        <w:r>
          <w:rPr>
            <w:noProof/>
          </w:rPr>
        </w:r>
        <w:r>
          <w:rPr>
            <w:noProof/>
          </w:rPr>
          <w:fldChar w:fldCharType="separate"/>
        </w:r>
        <w:r>
          <w:rPr>
            <w:noProof/>
          </w:rPr>
          <w:t>41</w:t>
        </w:r>
        <w:r>
          <w:rPr>
            <w:noProof/>
          </w:rPr>
          <w:fldChar w:fldCharType="end"/>
        </w:r>
      </w:hyperlink>
    </w:p>
    <w:p w:rsidR="00C950A2" w:rsidRDefault="00642260">
      <w:pPr>
        <w:pStyle w:val="TOC2"/>
        <w:rPr>
          <w:rFonts w:eastAsiaTheme="minorEastAsia"/>
          <w:noProof/>
          <w:color w:val="auto"/>
          <w:sz w:val="22"/>
          <w:lang w:eastAsia="en-US"/>
        </w:rPr>
      </w:pPr>
      <w:hyperlink w:anchor="_Toc414967581" w:history="1">
        <w:r w:rsidR="00C950A2" w:rsidRPr="00D2596C">
          <w:rPr>
            <w:rStyle w:val="Hyperlink"/>
            <w:noProof/>
          </w:rPr>
          <w:t>BizTalk Server 2013 R2 Enterprise</w:t>
        </w:r>
        <w:r w:rsidR="00C950A2">
          <w:rPr>
            <w:noProof/>
          </w:rPr>
          <w:tab/>
        </w:r>
        <w:r w:rsidR="00C950A2">
          <w:rPr>
            <w:noProof/>
          </w:rPr>
          <w:fldChar w:fldCharType="begin"/>
        </w:r>
        <w:r w:rsidR="00C950A2">
          <w:rPr>
            <w:noProof/>
          </w:rPr>
          <w:instrText xml:space="preserve"> PAGEREF _Toc414967581 \h </w:instrText>
        </w:r>
        <w:r w:rsidR="00C950A2">
          <w:rPr>
            <w:noProof/>
          </w:rPr>
        </w:r>
        <w:r w:rsidR="00C950A2">
          <w:rPr>
            <w:noProof/>
          </w:rPr>
          <w:fldChar w:fldCharType="separate"/>
        </w:r>
        <w:r w:rsidR="00C950A2">
          <w:rPr>
            <w:noProof/>
          </w:rPr>
          <w:t>42</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582" w:history="1">
        <w:r w:rsidR="00C950A2" w:rsidRPr="00D2596C">
          <w:rPr>
            <w:rStyle w:val="Hyperlink"/>
            <w:noProof/>
          </w:rPr>
          <w:t>BizTalk Server 2013 R2 Standard</w:t>
        </w:r>
        <w:r w:rsidR="00C950A2">
          <w:rPr>
            <w:noProof/>
          </w:rPr>
          <w:tab/>
        </w:r>
        <w:r w:rsidR="00C950A2">
          <w:rPr>
            <w:noProof/>
          </w:rPr>
          <w:fldChar w:fldCharType="begin"/>
        </w:r>
        <w:r w:rsidR="00C950A2">
          <w:rPr>
            <w:noProof/>
          </w:rPr>
          <w:instrText xml:space="preserve"> PAGEREF _Toc414967582 \h </w:instrText>
        </w:r>
        <w:r w:rsidR="00C950A2">
          <w:rPr>
            <w:noProof/>
          </w:rPr>
        </w:r>
        <w:r w:rsidR="00C950A2">
          <w:rPr>
            <w:noProof/>
          </w:rPr>
          <w:fldChar w:fldCharType="separate"/>
        </w:r>
        <w:r w:rsidR="00C950A2">
          <w:rPr>
            <w:noProof/>
          </w:rPr>
          <w:t>42</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583" w:history="1">
        <w:r w:rsidR="00C950A2" w:rsidRPr="00D2596C">
          <w:rPr>
            <w:rStyle w:val="Hyperlink"/>
            <w:noProof/>
          </w:rPr>
          <w:t>Microsoft Dynamics AX 2012 R3 Standard Commerce Server Core</w:t>
        </w:r>
        <w:r w:rsidR="00C950A2">
          <w:rPr>
            <w:noProof/>
          </w:rPr>
          <w:tab/>
        </w:r>
        <w:r w:rsidR="00C950A2">
          <w:rPr>
            <w:noProof/>
          </w:rPr>
          <w:fldChar w:fldCharType="begin"/>
        </w:r>
        <w:r w:rsidR="00C950A2">
          <w:rPr>
            <w:noProof/>
          </w:rPr>
          <w:instrText xml:space="preserve"> PAGEREF _Toc414967583 \h </w:instrText>
        </w:r>
        <w:r w:rsidR="00C950A2">
          <w:rPr>
            <w:noProof/>
          </w:rPr>
        </w:r>
        <w:r w:rsidR="00C950A2">
          <w:rPr>
            <w:noProof/>
          </w:rPr>
          <w:fldChar w:fldCharType="separate"/>
        </w:r>
        <w:r w:rsidR="00C950A2">
          <w:rPr>
            <w:noProof/>
          </w:rPr>
          <w:t>42</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584" w:history="1">
        <w:r w:rsidR="00C950A2" w:rsidRPr="00D2596C">
          <w:rPr>
            <w:rStyle w:val="Hyperlink"/>
            <w:noProof/>
          </w:rPr>
          <w:t>SQL Server 2012 Parallel Data Warehouse Core</w:t>
        </w:r>
        <w:r w:rsidR="00C950A2">
          <w:rPr>
            <w:noProof/>
          </w:rPr>
          <w:tab/>
        </w:r>
        <w:r w:rsidR="00C950A2">
          <w:rPr>
            <w:noProof/>
          </w:rPr>
          <w:fldChar w:fldCharType="begin"/>
        </w:r>
        <w:r w:rsidR="00C950A2">
          <w:rPr>
            <w:noProof/>
          </w:rPr>
          <w:instrText xml:space="preserve"> PAGEREF _Toc414967584 \h </w:instrText>
        </w:r>
        <w:r w:rsidR="00C950A2">
          <w:rPr>
            <w:noProof/>
          </w:rPr>
        </w:r>
        <w:r w:rsidR="00C950A2">
          <w:rPr>
            <w:noProof/>
          </w:rPr>
          <w:fldChar w:fldCharType="separate"/>
        </w:r>
        <w:r w:rsidR="00C950A2">
          <w:rPr>
            <w:noProof/>
          </w:rPr>
          <w:t>43</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585" w:history="1">
        <w:r w:rsidR="00C950A2" w:rsidRPr="00D2596C">
          <w:rPr>
            <w:rStyle w:val="Hyperlink"/>
            <w:noProof/>
          </w:rPr>
          <w:t>SQL Server 2014 Enterprise Core</w:t>
        </w:r>
        <w:r w:rsidR="00C950A2">
          <w:rPr>
            <w:noProof/>
          </w:rPr>
          <w:tab/>
        </w:r>
        <w:r w:rsidR="00C950A2">
          <w:rPr>
            <w:noProof/>
          </w:rPr>
          <w:fldChar w:fldCharType="begin"/>
        </w:r>
        <w:r w:rsidR="00C950A2">
          <w:rPr>
            <w:noProof/>
          </w:rPr>
          <w:instrText xml:space="preserve"> PAGEREF _Toc414967585 \h </w:instrText>
        </w:r>
        <w:r w:rsidR="00C950A2">
          <w:rPr>
            <w:noProof/>
          </w:rPr>
        </w:r>
        <w:r w:rsidR="00C950A2">
          <w:rPr>
            <w:noProof/>
          </w:rPr>
          <w:fldChar w:fldCharType="separate"/>
        </w:r>
        <w:r w:rsidR="00C950A2">
          <w:rPr>
            <w:noProof/>
          </w:rPr>
          <w:t>43</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586" w:history="1">
        <w:r w:rsidR="00C950A2" w:rsidRPr="00D2596C">
          <w:rPr>
            <w:rStyle w:val="Hyperlink"/>
            <w:noProof/>
          </w:rPr>
          <w:t>SQL Server 2014 Standard Core</w:t>
        </w:r>
        <w:r w:rsidR="00C950A2">
          <w:rPr>
            <w:noProof/>
          </w:rPr>
          <w:tab/>
        </w:r>
        <w:r w:rsidR="00C950A2">
          <w:rPr>
            <w:noProof/>
          </w:rPr>
          <w:fldChar w:fldCharType="begin"/>
        </w:r>
        <w:r w:rsidR="00C950A2">
          <w:rPr>
            <w:noProof/>
          </w:rPr>
          <w:instrText xml:space="preserve"> PAGEREF _Toc414967586 \h </w:instrText>
        </w:r>
        <w:r w:rsidR="00C950A2">
          <w:rPr>
            <w:noProof/>
          </w:rPr>
        </w:r>
        <w:r w:rsidR="00C950A2">
          <w:rPr>
            <w:noProof/>
          </w:rPr>
          <w:fldChar w:fldCharType="separate"/>
        </w:r>
        <w:r w:rsidR="00C950A2">
          <w:rPr>
            <w:noProof/>
          </w:rPr>
          <w:t>43</w:t>
        </w:r>
        <w:r w:rsidR="00C950A2">
          <w:rPr>
            <w:noProof/>
          </w:rPr>
          <w:fldChar w:fldCharType="end"/>
        </w:r>
      </w:hyperlink>
    </w:p>
    <w:p w:rsidR="000F6A27" w:rsidRDefault="00C950A2">
      <w:pPr>
        <w:pStyle w:val="PURBody-Indented"/>
        <w:sectPr w:rsidR="000F6A27">
          <w:headerReference w:type="default" r:id="rId75"/>
          <w:footerReference w:type="default" r:id="rId76"/>
          <w:type w:val="continuous"/>
          <w:pgSz w:w="12240" w:h="15840" w:code="1"/>
          <w:pgMar w:top="1170" w:right="720" w:bottom="720" w:left="720" w:header="432" w:footer="288" w:gutter="0"/>
          <w:cols w:num="2" w:space="360"/>
        </w:sectPr>
      </w:pPr>
      <w:r>
        <w:fldChar w:fldCharType="end"/>
      </w:r>
    </w:p>
    <w:p w:rsidR="000F6A27" w:rsidRDefault="000F6A27">
      <w:pPr>
        <w:pStyle w:val="PURBody-Indented"/>
      </w:pPr>
    </w:p>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Heading1"/>
      </w:pPr>
      <w:bookmarkStart w:id="182" w:name="_Sec413"/>
      <w:r>
        <w:t>一般授權條款</w:t>
      </w:r>
      <w:bookmarkEnd w:id="182"/>
    </w:p>
    <w:p w:rsidR="000F6A27" w:rsidRDefault="00C950A2">
      <w:pPr>
        <w:pStyle w:val="PURBlueStrong-Indented"/>
      </w:pPr>
      <w:r>
        <w:t>此授權模式之定義名詞</w:t>
      </w:r>
      <w:r>
        <w:t xml:space="preserve"> (</w:t>
      </w:r>
      <w:r>
        <w:t>請參閱通用授權條款</w:t>
      </w:r>
      <w:r>
        <w:t>)</w:t>
      </w:r>
    </w:p>
    <w:p w:rsidR="000F6A27" w:rsidRDefault="00C950A2">
      <w:pPr>
        <w:pStyle w:val="PURBody-Indented"/>
      </w:pPr>
      <w:r>
        <w:t>核心因素、硬體執行緒、執行個體、授權伺服器、</w:t>
      </w:r>
      <w:r>
        <w:t>OSE</w:t>
      </w:r>
      <w:r>
        <w:t>、實體核心、實體</w:t>
      </w:r>
      <w:r>
        <w:t xml:space="preserve"> OSE</w:t>
      </w:r>
      <w:r>
        <w:t>、實體處理器、執行軟體執行個體、伺服器、伺服器陣列、虛擬核心和虛擬</w:t>
      </w:r>
      <w:r>
        <w:t xml:space="preserve"> OSE</w:t>
      </w:r>
    </w:p>
    <w:p w:rsidR="000F6A27" w:rsidRDefault="00C950A2">
      <w:pPr>
        <w:pStyle w:val="PURBody-Indented"/>
      </w:pPr>
      <w:r>
        <w:t>針對　貴用戶取得有效授權的每部伺服器，　貴用戶得享有以下權利。</w:t>
      </w:r>
    </w:p>
    <w:p w:rsidR="000F6A27" w:rsidRDefault="00C950A2">
      <w:pPr>
        <w:pStyle w:val="PURHeading2"/>
      </w:pPr>
      <w:r>
        <w:t>伺服器使用權</w:t>
      </w:r>
    </w:p>
    <w:p w:rsidR="000F6A27" w:rsidRDefault="00C950A2">
      <w:pPr>
        <w:pStyle w:val="PURBullet-Indented"/>
        <w:numPr>
          <w:ilvl w:val="0"/>
          <w:numId w:val="114"/>
        </w:numPr>
      </w:pPr>
      <w:r>
        <w:t xml:space="preserve">　貴用戶必須將每份使用權指定給單一伺服器。</w:t>
      </w:r>
      <w:r>
        <w:t xml:space="preserve"> </w:t>
      </w:r>
    </w:p>
    <w:p w:rsidR="000F6A27" w:rsidRDefault="00C950A2">
      <w:pPr>
        <w:pStyle w:val="PURBullet-Indented"/>
        <w:numPr>
          <w:ilvl w:val="0"/>
          <w:numId w:val="114"/>
        </w:numPr>
      </w:pPr>
      <w:r>
        <w:t xml:space="preserve">　貴用戶得透過伺服器上的實體核心或個別虛擬</w:t>
      </w:r>
      <w:r>
        <w:t xml:space="preserve"> OSE </w:t>
      </w:r>
      <w:r>
        <w:t>授權。</w:t>
      </w:r>
      <w:r>
        <w:t xml:space="preserve"> </w:t>
      </w:r>
    </w:p>
    <w:p w:rsidR="000F6A27" w:rsidRDefault="00C950A2">
      <w:pPr>
        <w:pStyle w:val="PURBullet-Indented"/>
        <w:numPr>
          <w:ilvl w:val="0"/>
          <w:numId w:val="114"/>
        </w:numPr>
      </w:pPr>
      <w:r>
        <w:t xml:space="preserve">　貴用戶得將</w:t>
      </w:r>
      <w:hyperlink w:anchor="_Sec37">
        <w:r>
          <w:rPr>
            <w:color w:val="00467F"/>
            <w:u w:val="single"/>
          </w:rPr>
          <w:t>附錄</w:t>
        </w:r>
        <w:r>
          <w:rPr>
            <w:color w:val="00467F"/>
            <w:u w:val="single"/>
          </w:rPr>
          <w:t xml:space="preserve"> 3</w:t>
        </w:r>
      </w:hyperlink>
      <w:r>
        <w:t xml:space="preserve"> </w:t>
      </w:r>
      <w:r>
        <w:t>中所列的額外軟體與　貴用戶使用之伺服器軟體搭配使用。</w:t>
      </w:r>
    </w:p>
    <w:p w:rsidR="000F6A27" w:rsidRDefault="00C950A2">
      <w:pPr>
        <w:pStyle w:val="PURBlueStrong-Indented"/>
      </w:pPr>
      <w:r>
        <w:t>透過伺服器上的實體核心授權</w:t>
      </w:r>
    </w:p>
    <w:p w:rsidR="000F6A27" w:rsidRDefault="00C950A2">
      <w:pPr>
        <w:pStyle w:val="PURBullet-Indented"/>
        <w:numPr>
          <w:ilvl w:val="0"/>
          <w:numId w:val="115"/>
        </w:numPr>
      </w:pPr>
      <w:r>
        <w:t>必要的使用權數目會等於授權伺服器上的實體核心數目乘以</w:t>
      </w:r>
      <w:r>
        <w:t xml:space="preserve"> </w:t>
      </w:r>
      <w:hyperlink r:id="rId77">
        <w:r>
          <w:rPr>
            <w:color w:val="00467F"/>
            <w:u w:val="single"/>
          </w:rPr>
          <w:t>http://go.microsoft.com/fwlink/?LinkID=229882</w:t>
        </w:r>
      </w:hyperlink>
      <w:r>
        <w:t xml:space="preserve"> </w:t>
      </w:r>
      <w:r>
        <w:t>上的適用核心因素</w:t>
      </w:r>
      <w:r>
        <w:rPr>
          <w:u w:val="single"/>
        </w:rPr>
        <w:t>。</w:t>
      </w:r>
    </w:p>
    <w:p w:rsidR="000F6A27" w:rsidRDefault="00C950A2">
      <w:pPr>
        <w:pStyle w:val="PURBullet-Indented"/>
        <w:numPr>
          <w:ilvl w:val="0"/>
          <w:numId w:val="115"/>
        </w:numPr>
      </w:pPr>
      <w:r>
        <w:t xml:space="preserve">　貴用戶得在授權伺服器上的實體</w:t>
      </w:r>
      <w:r>
        <w:t xml:space="preserve"> OSE </w:t>
      </w:r>
      <w:r>
        <w:t>中執行伺服器軟體的任何數目之執行個體。</w:t>
      </w:r>
      <w:r>
        <w:t xml:space="preserve"> </w:t>
      </w:r>
    </w:p>
    <w:p w:rsidR="000F6A27" w:rsidRDefault="00C950A2">
      <w:pPr>
        <w:pStyle w:val="PURBullet-Indented"/>
        <w:numPr>
          <w:ilvl w:val="0"/>
          <w:numId w:val="115"/>
        </w:numPr>
      </w:pPr>
      <w:r>
        <w:t>若是</w:t>
      </w:r>
      <w:r>
        <w:t xml:space="preserve"> Enterprise Edition </w:t>
      </w:r>
      <w:r>
        <w:t>和</w:t>
      </w:r>
      <w:r>
        <w:t xml:space="preserve"> Parallel Data Warehouse Edition</w:t>
      </w:r>
      <w:r>
        <w:t>，　貴用戶得在授權伺服器上其數目等於指定給它之使用權數目之實體及</w:t>
      </w:r>
      <w:r>
        <w:t>/</w:t>
      </w:r>
      <w:r>
        <w:t>或虛擬</w:t>
      </w:r>
      <w:r>
        <w:t xml:space="preserve"> OSE </w:t>
      </w:r>
      <w:r>
        <w:t>中，使用任何數目之伺服器軟體的執行個體。</w:t>
      </w:r>
      <w:r>
        <w:t xml:space="preserve"> </w:t>
      </w:r>
    </w:p>
    <w:p w:rsidR="000F6A27" w:rsidRDefault="00C950A2">
      <w:pPr>
        <w:pStyle w:val="PURBullet-Indented"/>
        <w:numPr>
          <w:ilvl w:val="0"/>
          <w:numId w:val="115"/>
        </w:numPr>
      </w:pPr>
      <w:r>
        <w:t>針對　貴用戶指定的每個其他</w:t>
      </w:r>
      <w:r>
        <w:t xml:space="preserve"> Enterprise Edition </w:t>
      </w:r>
      <w:r>
        <w:t>使用權，　貴用戶可以在授權伺服器上的單一其他</w:t>
      </w:r>
      <w:r>
        <w:t xml:space="preserve"> OSE </w:t>
      </w:r>
      <w:r>
        <w:t>中，使用伺服器軟體的執行個體。</w:t>
      </w:r>
    </w:p>
    <w:p w:rsidR="000F6A27" w:rsidRDefault="00C950A2">
      <w:pPr>
        <w:pStyle w:val="PURBlueStrong-Indented"/>
      </w:pPr>
      <w:r>
        <w:t>透過個別虛擬</w:t>
      </w:r>
      <w:r>
        <w:t xml:space="preserve"> OSE </w:t>
      </w:r>
      <w:r>
        <w:t>授權</w:t>
      </w:r>
    </w:p>
    <w:p w:rsidR="000F6A27" w:rsidRDefault="00C950A2">
      <w:pPr>
        <w:pStyle w:val="PURBullet-Indented"/>
        <w:numPr>
          <w:ilvl w:val="0"/>
          <w:numId w:val="116"/>
        </w:numPr>
      </w:pPr>
      <w:r>
        <w:t>必要的使用權數目等於　貴用戶將在其中執行伺服器軟體的每個虛擬</w:t>
      </w:r>
      <w:r>
        <w:t xml:space="preserve"> OSE </w:t>
      </w:r>
      <w:r>
        <w:t>中之虛擬核心的數目，但其應受每個虛擬</w:t>
      </w:r>
      <w:r>
        <w:t xml:space="preserve"> OSE </w:t>
      </w:r>
      <w:r>
        <w:t>四個使用權之最低需求的拘束。</w:t>
      </w:r>
    </w:p>
    <w:p w:rsidR="000F6A27" w:rsidRDefault="00C950A2">
      <w:pPr>
        <w:pStyle w:val="PURBullet-Indented"/>
        <w:numPr>
          <w:ilvl w:val="0"/>
          <w:numId w:val="116"/>
        </w:numPr>
      </w:pPr>
      <w:r>
        <w:t>如果任何虛擬核心於任何時候對應至多個硬體執行緒，則　貴用戶必須為每個額外硬體執行緒取得使用權。</w:t>
      </w:r>
      <w:r>
        <w:t xml:space="preserve"> </w:t>
      </w:r>
    </w:p>
    <w:p w:rsidR="000F6A27" w:rsidRDefault="00C950A2">
      <w:pPr>
        <w:pStyle w:val="PURBullet-Indented"/>
        <w:numPr>
          <w:ilvl w:val="0"/>
          <w:numId w:val="116"/>
        </w:numPr>
      </w:pPr>
      <w:r>
        <w:t xml:space="preserve">　貴用戶得在接受　貴用戶所指定必要之使用權數目的任何虛擬</w:t>
      </w:r>
      <w:r>
        <w:t xml:space="preserve"> OSE </w:t>
      </w:r>
      <w:r>
        <w:t>中，使用任何數目之軟體的執行個體。</w:t>
      </w:r>
    </w:p>
    <w:p w:rsidR="000F6A27" w:rsidRDefault="00C950A2">
      <w:pPr>
        <w:pStyle w:val="PURHeading2"/>
      </w:pPr>
      <w:r>
        <w:t>其他授權要件及</w:t>
      </w:r>
      <w:r>
        <w:t>/</w:t>
      </w:r>
      <w:r>
        <w:t>或使用權利</w:t>
      </w:r>
    </w:p>
    <w:p w:rsidR="000F6A27" w:rsidRDefault="00C950A2">
      <w:pPr>
        <w:pStyle w:val="PURBlueStrong-Indented"/>
      </w:pPr>
      <w:r>
        <w:t>使用權行動性</w:t>
      </w:r>
      <w:r>
        <w:t xml:space="preserve"> -- </w:t>
      </w:r>
      <w:r>
        <w:t>在伺服器陣列中及所有伺服器陣列間指定核心使用權並使用軟體</w:t>
      </w:r>
    </w:p>
    <w:p w:rsidR="000F6A27" w:rsidRDefault="00C950A2">
      <w:pPr>
        <w:pStyle w:val="PURBody-Indented"/>
      </w:pPr>
      <w:r>
        <w:t xml:space="preserve">　貴用戶得隨時根據需要，將　貴用戶對其具備有效軟體保證範圍的使用權重新指定到位於相同伺服器陣列內的伺服器上。　貴用戶得將使用權從一個伺服器陣列重新指定到另一個伺服器陣列，但是不得以短期為基礎</w:t>
      </w:r>
      <w:r>
        <w:t xml:space="preserve"> (</w:t>
      </w:r>
      <w:r>
        <w:t>即不得在最後一次指定的</w:t>
      </w:r>
      <w:r>
        <w:t xml:space="preserve"> 90 </w:t>
      </w:r>
      <w:r>
        <w:t>日內</w:t>
      </w:r>
      <w:r>
        <w:t>)</w:t>
      </w:r>
      <w:r>
        <w:t>。</w:t>
      </w:r>
    </w:p>
    <w:p w:rsidR="000F6A27" w:rsidRDefault="00C950A2">
      <w:pPr>
        <w:pStyle w:val="PURHeading1"/>
      </w:pPr>
      <w:bookmarkStart w:id="183" w:name="_Sec414"/>
      <w:r>
        <w:t>產品專屬授權條款</w:t>
      </w:r>
      <w:bookmarkEnd w:id="183"/>
    </w:p>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ProductName"/>
      </w:pPr>
      <w:bookmarkStart w:id="184" w:name="_Sec515"/>
      <w:r>
        <w:t>BizTalk Server 2013 R2 Branch</w:t>
      </w:r>
      <w:bookmarkEnd w:id="184"/>
      <w:r>
        <w:fldChar w:fldCharType="begin"/>
      </w:r>
      <w:r>
        <w:instrText xml:space="preserve"> XE "BizTalk Server 2013 R2 Branch" </w:instrText>
      </w:r>
      <w:r>
        <w:fldChar w:fldCharType="end"/>
      </w:r>
      <w:r>
        <w:fldChar w:fldCharType="begin"/>
      </w:r>
      <w:r>
        <w:instrText xml:space="preserve"> TC "</w:instrText>
      </w:r>
      <w:bookmarkStart w:id="185" w:name="_Toc414967580"/>
      <w:bookmarkStart w:id="186" w:name="_Toc414967708"/>
      <w:r>
        <w:instrText>BizTalk Server 2013 R2 Branch</w:instrText>
      </w:r>
      <w:bookmarkEnd w:id="185"/>
      <w:bookmarkEnd w:id="186"/>
      <w:r>
        <w:instrText>" \l 2</w:instrText>
      </w:r>
      <w:r>
        <w:fldChar w:fldCharType="end"/>
      </w:r>
    </w:p>
    <w:p w:rsidR="000F6A27" w:rsidRDefault="00C950A2">
      <w:pPr>
        <w:pStyle w:val="PURLicenseTerm"/>
      </w:pPr>
      <w:r>
        <w:t xml:space="preserve">       </w:t>
      </w:r>
      <w:r>
        <w:t xml:space="preserve">　貴用戶對本產品之使用所適用的授權條款係指通用授權條款、本授權模式的一般授權條款，以及下列條款：</w:t>
      </w:r>
      <w:r>
        <w:t xml:space="preserve">     </w:t>
      </w:r>
    </w:p>
    <w:tbl>
      <w:tblPr>
        <w:tblStyle w:val="ProductAttributesTable"/>
        <w:tblW w:w="0" w:type="auto"/>
        <w:tblLook w:val="04A0" w:firstRow="1" w:lastRow="0" w:firstColumn="1" w:lastColumn="0" w:noHBand="0" w:noVBand="1"/>
      </w:tblPr>
      <w:tblGrid>
        <w:gridCol w:w="5372"/>
        <w:gridCol w:w="5428"/>
      </w:tblGrid>
      <w:tr w:rsidR="000F6A27">
        <w:tc>
          <w:tcPr>
            <w:tcW w:w="6120" w:type="dxa"/>
          </w:tcPr>
          <w:p w:rsidR="000F6A27" w:rsidRDefault="00C950A2">
            <w:pPr>
              <w:pStyle w:val="PURBody"/>
            </w:pPr>
            <w:r>
              <w:t>自我裝載的應用程式允許</w:t>
            </w:r>
            <w:r>
              <w:t xml:space="preserve">: </w:t>
            </w:r>
            <w:r>
              <w:rPr>
                <w:b/>
              </w:rPr>
              <w:t>否</w:t>
            </w:r>
          </w:p>
        </w:tc>
        <w:tc>
          <w:tcPr>
            <w:tcW w:w="6120" w:type="dxa"/>
          </w:tcPr>
          <w:p w:rsidR="000F6A27" w:rsidRDefault="00C950A2">
            <w:pPr>
              <w:pStyle w:val="PURBody"/>
            </w:pPr>
            <w:r>
              <w:t>其他軟體</w:t>
            </w:r>
            <w:r>
              <w:t xml:space="preserve">: </w:t>
            </w:r>
            <w:r>
              <w:rPr>
                <w:b/>
              </w:rPr>
              <w:t>是</w:t>
            </w:r>
            <w:r>
              <w:rPr>
                <w:b/>
              </w:rPr>
              <w:t xml:space="preserve"> </w:t>
            </w:r>
            <w:r>
              <w:t>(</w:t>
            </w:r>
            <w:r>
              <w:t>請參閱</w:t>
            </w:r>
            <w:hyperlink w:anchor="_Sec37">
              <w:r>
                <w:rPr>
                  <w:color w:val="00467F"/>
                  <w:u w:val="single"/>
                </w:rPr>
                <w:t>附錄</w:t>
              </w:r>
              <w:r>
                <w:rPr>
                  <w:color w:val="00467F"/>
                  <w:u w:val="single"/>
                </w:rPr>
                <w:t xml:space="preserve"> 3</w:t>
              </w:r>
            </w:hyperlink>
            <w:r>
              <w:t>)</w:t>
            </w:r>
          </w:p>
        </w:tc>
      </w:tr>
      <w:tr w:rsidR="000F6A27">
        <w:tc>
          <w:tcPr>
            <w:tcW w:w="6120" w:type="dxa"/>
          </w:tcPr>
          <w:p w:rsidR="000F6A27" w:rsidRDefault="00C950A2">
            <w:pPr>
              <w:pStyle w:val="PURBody"/>
            </w:pPr>
            <w:r>
              <w:t>伺服器陣列中的使用權行動性</w:t>
            </w:r>
            <w:r>
              <w:t xml:space="preserve">: </w:t>
            </w:r>
            <w:r>
              <w:rPr>
                <w:b/>
              </w:rPr>
              <w:t>是</w:t>
            </w:r>
            <w:r>
              <w:rPr>
                <w:b/>
              </w:rPr>
              <w:t xml:space="preserve"> </w:t>
            </w:r>
            <w:r>
              <w:t>(</w:t>
            </w:r>
            <w:r>
              <w:t>請參閱一般條款</w:t>
            </w:r>
            <w:r>
              <w:t>)</w:t>
            </w:r>
          </w:p>
        </w:tc>
        <w:tc>
          <w:tcPr>
            <w:tcW w:w="6120" w:type="dxa"/>
          </w:tcPr>
          <w:p w:rsidR="000F6A27" w:rsidRDefault="00C950A2">
            <w:pPr>
              <w:pStyle w:val="PURBody"/>
            </w:pPr>
            <w:r>
              <w:t>包含之技術</w:t>
            </w:r>
            <w:r>
              <w:t xml:space="preserve">: </w:t>
            </w:r>
            <w:r>
              <w:rPr>
                <w:b/>
              </w:rPr>
              <w:t xml:space="preserve">Windows </w:t>
            </w:r>
            <w:r>
              <w:rPr>
                <w:b/>
              </w:rPr>
              <w:t>軟體元件</w:t>
            </w:r>
            <w:r>
              <w:t xml:space="preserve"> (</w:t>
            </w:r>
            <w:r>
              <w:t>請參閱</w:t>
            </w:r>
            <w:hyperlink w:anchor="_Sec6">
              <w:r>
                <w:rPr>
                  <w:color w:val="00467F"/>
                  <w:u w:val="single"/>
                </w:rPr>
                <w:t>通用授權條款</w:t>
              </w:r>
            </w:hyperlink>
            <w:r>
              <w:t>)</w:t>
            </w:r>
          </w:p>
        </w:tc>
      </w:tr>
      <w:tr w:rsidR="000F6A27">
        <w:tc>
          <w:tcPr>
            <w:tcW w:w="6120" w:type="dxa"/>
          </w:tcPr>
          <w:p w:rsidR="000F6A27" w:rsidRDefault="00C950A2">
            <w:pPr>
              <w:pStyle w:val="PURBody"/>
            </w:pPr>
            <w:r>
              <w:t>參閱適用的通知</w:t>
            </w:r>
            <w:r>
              <w:t xml:space="preserve">: </w:t>
            </w:r>
            <w:r>
              <w:rPr>
                <w:b/>
              </w:rPr>
              <w:t>資料傳輸</w:t>
            </w:r>
            <w:r>
              <w:rPr>
                <w:b/>
              </w:rPr>
              <w:t xml:space="preserve"> </w:t>
            </w:r>
            <w:r>
              <w:t>(</w:t>
            </w:r>
            <w:r>
              <w:t>請參閱</w:t>
            </w:r>
            <w:hyperlink w:anchor="_Sec10">
              <w:r>
                <w:rPr>
                  <w:color w:val="00467F"/>
                  <w:u w:val="single"/>
                </w:rPr>
                <w:t>附錄</w:t>
              </w:r>
              <w:r>
                <w:rPr>
                  <w:color w:val="00467F"/>
                  <w:u w:val="single"/>
                </w:rPr>
                <w:t xml:space="preserve"> 1</w:t>
              </w:r>
            </w:hyperlink>
            <w:r>
              <w:t>)</w:t>
            </w:r>
          </w:p>
        </w:tc>
        <w:tc>
          <w:tcPr>
            <w:tcW w:w="6120" w:type="dxa"/>
          </w:tcPr>
          <w:p w:rsidR="000F6A27" w:rsidRDefault="000F6A27">
            <w:pPr>
              <w:pStyle w:val="PURBody"/>
            </w:pPr>
          </w:p>
        </w:tc>
      </w:tr>
    </w:tbl>
    <w:p w:rsidR="000F6A27" w:rsidRDefault="00C950A2">
      <w:pPr>
        <w:pStyle w:val="PURBlueBGHeader"/>
      </w:pPr>
      <w:r>
        <w:t>其他條款：</w:t>
      </w:r>
    </w:p>
    <w:p w:rsidR="000F6A27" w:rsidRDefault="00C950A2">
      <w:pPr>
        <w:pStyle w:val="PURBlueStrong-Indented"/>
      </w:pPr>
      <w:r>
        <w:t xml:space="preserve">Office Web </w:t>
      </w:r>
      <w:r>
        <w:t>元件</w:t>
      </w:r>
    </w:p>
    <w:p w:rsidR="000F6A27" w:rsidRDefault="00C950A2">
      <w:pPr>
        <w:pStyle w:val="PURBody-Indented"/>
      </w:pPr>
      <w:r>
        <w:t xml:space="preserve">　貴用戶僅能使用該元件，對軟體所建立之靜態文件、文字和影像進行檢視並列印其複本，而且元件的拷貝並不需要個別的使用權。</w:t>
      </w:r>
    </w:p>
    <w:p w:rsidR="000F6A27" w:rsidRDefault="00C950A2">
      <w:pPr>
        <w:pStyle w:val="PURBlueStrong-Indented"/>
      </w:pPr>
      <w:r>
        <w:t>使用限制</w:t>
      </w:r>
    </w:p>
    <w:p w:rsidR="000F6A27" w:rsidRDefault="00C950A2">
      <w:pPr>
        <w:pStyle w:val="PURBody-Indented"/>
      </w:pPr>
      <w:r>
        <w:t xml:space="preserve">　貴用戶得在內部網路的端點</w:t>
      </w:r>
      <w:r>
        <w:t xml:space="preserve"> (</w:t>
      </w:r>
      <w:r>
        <w:t>或　貴用戶組織之邊緣區域</w:t>
      </w:r>
      <w:r>
        <w:t xml:space="preserve">) </w:t>
      </w:r>
      <w:r>
        <w:t>於授權伺服器上執行軟體之執行個體，以便將商務事件或交易與在該端點進行處理的活動連線；但前提為該授權伺服器不得：</w:t>
      </w:r>
    </w:p>
    <w:p w:rsidR="000F6A27" w:rsidRDefault="00C950A2">
      <w:pPr>
        <w:pStyle w:val="PURBullet-Indented"/>
        <w:numPr>
          <w:ilvl w:val="0"/>
          <w:numId w:val="117"/>
        </w:numPr>
      </w:pPr>
      <w:r>
        <w:t>作為「中樞與支點」網路連線模型之中央節點；</w:t>
      </w:r>
    </w:p>
    <w:p w:rsidR="000F6A27" w:rsidRDefault="00C950A2">
      <w:pPr>
        <w:pStyle w:val="PURBullet-Indented"/>
        <w:numPr>
          <w:ilvl w:val="0"/>
          <w:numId w:val="117"/>
        </w:numPr>
      </w:pPr>
      <w:r>
        <w:t>將全企業通訊集中至其他伺服器或裝置；或</w:t>
      </w:r>
    </w:p>
    <w:p w:rsidR="000F6A27" w:rsidRDefault="00C950A2">
      <w:pPr>
        <w:pStyle w:val="PURBullet-Indented"/>
        <w:numPr>
          <w:ilvl w:val="0"/>
          <w:numId w:val="117"/>
        </w:numPr>
      </w:pPr>
      <w:r>
        <w:t>將跨部門、營業單位或公司分部之商務流程自動化。</w:t>
      </w:r>
    </w:p>
    <w:p w:rsidR="000F6A27" w:rsidRDefault="00C950A2">
      <w:pPr>
        <w:pStyle w:val="PURBody-Indented"/>
      </w:pPr>
      <w:r>
        <w:t xml:space="preserve">　貴用戶不得在屬於網路叢集之伺服器或屬於相同伺服器上</w:t>
      </w:r>
      <w:r>
        <w:t xml:space="preserve"> OSE </w:t>
      </w:r>
      <w:r>
        <w:t>之網路叢集的作業系統環境中使用伺服器軟體，包括主要加密伺服器</w:t>
      </w:r>
      <w:r>
        <w:t xml:space="preserve"> (Master Secret Server)</w:t>
      </w:r>
      <w:r>
        <w:t>。</w:t>
      </w:r>
    </w:p>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ProductName"/>
      </w:pPr>
      <w:bookmarkStart w:id="187" w:name="_Sec513"/>
      <w:r>
        <w:t>BizTalk Server 2013 R2 Enterprise</w:t>
      </w:r>
      <w:bookmarkEnd w:id="187"/>
      <w:r>
        <w:fldChar w:fldCharType="begin"/>
      </w:r>
      <w:r>
        <w:instrText xml:space="preserve"> XE "BizTalk Server 2013 R2 Enterprise" </w:instrText>
      </w:r>
      <w:r>
        <w:fldChar w:fldCharType="end"/>
      </w:r>
      <w:r>
        <w:fldChar w:fldCharType="begin"/>
      </w:r>
      <w:r>
        <w:instrText xml:space="preserve"> TC "</w:instrText>
      </w:r>
      <w:bookmarkStart w:id="188" w:name="_Toc414967581"/>
      <w:bookmarkStart w:id="189" w:name="_Toc414967709"/>
      <w:r>
        <w:instrText>BizTalk Server 2013 R2 Enterprise</w:instrText>
      </w:r>
      <w:bookmarkEnd w:id="188"/>
      <w:bookmarkEnd w:id="189"/>
      <w:r>
        <w:instrText>" \l 2</w:instrText>
      </w:r>
      <w:r>
        <w:fldChar w:fldCharType="end"/>
      </w:r>
    </w:p>
    <w:p w:rsidR="000F6A27" w:rsidRDefault="00C950A2">
      <w:pPr>
        <w:pStyle w:val="PURLicenseTerm"/>
      </w:pPr>
      <w:r>
        <w:t xml:space="preserve">       </w:t>
      </w:r>
      <w:r>
        <w:t xml:space="preserve">　貴用戶對本產品之使用所適用的授權條款係指通用授權條款、本授權模式的一般授權條款，以及下列條款：</w:t>
      </w:r>
      <w:r>
        <w:t xml:space="preserve">     </w:t>
      </w:r>
    </w:p>
    <w:tbl>
      <w:tblPr>
        <w:tblStyle w:val="ProductAttributesTable"/>
        <w:tblW w:w="0" w:type="auto"/>
        <w:tblLook w:val="04A0" w:firstRow="1" w:lastRow="0" w:firstColumn="1" w:lastColumn="0" w:noHBand="0" w:noVBand="1"/>
      </w:tblPr>
      <w:tblGrid>
        <w:gridCol w:w="5372"/>
        <w:gridCol w:w="5428"/>
      </w:tblGrid>
      <w:tr w:rsidR="000F6A27">
        <w:tc>
          <w:tcPr>
            <w:tcW w:w="6120" w:type="dxa"/>
          </w:tcPr>
          <w:p w:rsidR="000F6A27" w:rsidRDefault="00C950A2">
            <w:pPr>
              <w:pStyle w:val="PURBody"/>
            </w:pPr>
            <w:r>
              <w:t>自我裝載的應用程式允許</w:t>
            </w:r>
            <w:r>
              <w:t xml:space="preserve">: </w:t>
            </w:r>
            <w:r>
              <w:rPr>
                <w:b/>
              </w:rPr>
              <w:t>是</w:t>
            </w:r>
            <w:r>
              <w:rPr>
                <w:b/>
              </w:rPr>
              <w:t xml:space="preserve"> </w:t>
            </w:r>
            <w:r>
              <w:t>(</w:t>
            </w:r>
            <w:r>
              <w:t>請參閱</w:t>
            </w:r>
            <w:hyperlink w:anchor="_Sec11">
              <w:r>
                <w:rPr>
                  <w:color w:val="00467F"/>
                  <w:u w:val="single"/>
                </w:rPr>
                <w:t>附錄</w:t>
              </w:r>
              <w:r>
                <w:rPr>
                  <w:color w:val="00467F"/>
                  <w:u w:val="single"/>
                </w:rPr>
                <w:t xml:space="preserve"> 2</w:t>
              </w:r>
            </w:hyperlink>
            <w:r>
              <w:t>)</w:t>
            </w:r>
          </w:p>
        </w:tc>
        <w:tc>
          <w:tcPr>
            <w:tcW w:w="6120" w:type="dxa"/>
          </w:tcPr>
          <w:p w:rsidR="000F6A27" w:rsidRDefault="00C950A2">
            <w:pPr>
              <w:pStyle w:val="PURBody"/>
            </w:pPr>
            <w:r>
              <w:t>其他軟體</w:t>
            </w:r>
            <w:r>
              <w:t xml:space="preserve">: </w:t>
            </w:r>
            <w:r>
              <w:rPr>
                <w:b/>
              </w:rPr>
              <w:t>是</w:t>
            </w:r>
            <w:r>
              <w:rPr>
                <w:b/>
              </w:rPr>
              <w:t xml:space="preserve"> </w:t>
            </w:r>
            <w:r>
              <w:t>(</w:t>
            </w:r>
            <w:r>
              <w:t>請參閱</w:t>
            </w:r>
            <w:hyperlink w:anchor="_Sec37">
              <w:r>
                <w:rPr>
                  <w:color w:val="00467F"/>
                  <w:u w:val="single"/>
                </w:rPr>
                <w:t>附錄</w:t>
              </w:r>
              <w:r>
                <w:rPr>
                  <w:color w:val="00467F"/>
                  <w:u w:val="single"/>
                </w:rPr>
                <w:t xml:space="preserve"> 3</w:t>
              </w:r>
            </w:hyperlink>
            <w:r>
              <w:t>)</w:t>
            </w:r>
          </w:p>
        </w:tc>
      </w:tr>
      <w:tr w:rsidR="000F6A27">
        <w:tc>
          <w:tcPr>
            <w:tcW w:w="6120" w:type="dxa"/>
          </w:tcPr>
          <w:p w:rsidR="000F6A27" w:rsidRDefault="00C950A2">
            <w:pPr>
              <w:pStyle w:val="PURBody"/>
            </w:pPr>
            <w:r>
              <w:t>伺服器陣列中的使用權行動性</w:t>
            </w:r>
            <w:r>
              <w:t xml:space="preserve">: </w:t>
            </w:r>
            <w:r>
              <w:rPr>
                <w:b/>
              </w:rPr>
              <w:t>是</w:t>
            </w:r>
            <w:r>
              <w:rPr>
                <w:b/>
              </w:rPr>
              <w:t xml:space="preserve"> </w:t>
            </w:r>
            <w:r>
              <w:t>(</w:t>
            </w:r>
            <w:r>
              <w:t>請參閱一般條款</w:t>
            </w:r>
            <w:r>
              <w:t>)</w:t>
            </w:r>
          </w:p>
        </w:tc>
        <w:tc>
          <w:tcPr>
            <w:tcW w:w="6120" w:type="dxa"/>
          </w:tcPr>
          <w:p w:rsidR="000F6A27" w:rsidRDefault="00C950A2">
            <w:pPr>
              <w:pStyle w:val="PURBody"/>
            </w:pPr>
            <w:r>
              <w:t>包含之技術</w:t>
            </w:r>
            <w:r>
              <w:t xml:space="preserve">: </w:t>
            </w:r>
            <w:r>
              <w:rPr>
                <w:b/>
              </w:rPr>
              <w:t xml:space="preserve">Windows </w:t>
            </w:r>
            <w:r>
              <w:rPr>
                <w:b/>
              </w:rPr>
              <w:t>軟體元件</w:t>
            </w:r>
            <w:r>
              <w:t xml:space="preserve"> (</w:t>
            </w:r>
            <w:r>
              <w:t>請參閱</w:t>
            </w:r>
            <w:hyperlink w:anchor="_Sec6">
              <w:r>
                <w:rPr>
                  <w:color w:val="00467F"/>
                  <w:u w:val="single"/>
                </w:rPr>
                <w:t>通用授權條款</w:t>
              </w:r>
            </w:hyperlink>
            <w:r>
              <w:t>)</w:t>
            </w:r>
          </w:p>
        </w:tc>
      </w:tr>
      <w:tr w:rsidR="000F6A27">
        <w:tc>
          <w:tcPr>
            <w:tcW w:w="6120" w:type="dxa"/>
          </w:tcPr>
          <w:p w:rsidR="000F6A27" w:rsidRDefault="00C950A2">
            <w:pPr>
              <w:pStyle w:val="PURBody"/>
            </w:pPr>
            <w:r>
              <w:t>參閱適用的通知</w:t>
            </w:r>
            <w:r>
              <w:t xml:space="preserve">: </w:t>
            </w:r>
            <w:r>
              <w:rPr>
                <w:b/>
              </w:rPr>
              <w:t>資料傳輸</w:t>
            </w:r>
            <w:r>
              <w:rPr>
                <w:b/>
              </w:rPr>
              <w:t xml:space="preserve"> </w:t>
            </w:r>
            <w:r>
              <w:t>(</w:t>
            </w:r>
            <w:r>
              <w:t>請參閱</w:t>
            </w:r>
            <w:hyperlink w:anchor="_Sec10">
              <w:r>
                <w:rPr>
                  <w:color w:val="00467F"/>
                  <w:u w:val="single"/>
                </w:rPr>
                <w:t>附錄</w:t>
              </w:r>
              <w:r>
                <w:rPr>
                  <w:color w:val="00467F"/>
                  <w:u w:val="single"/>
                </w:rPr>
                <w:t xml:space="preserve"> 1</w:t>
              </w:r>
            </w:hyperlink>
            <w:r>
              <w:t>)</w:t>
            </w:r>
          </w:p>
        </w:tc>
        <w:tc>
          <w:tcPr>
            <w:tcW w:w="6120" w:type="dxa"/>
          </w:tcPr>
          <w:p w:rsidR="000F6A27" w:rsidRDefault="000F6A27">
            <w:pPr>
              <w:pStyle w:val="PURBody"/>
            </w:pPr>
          </w:p>
        </w:tc>
      </w:tr>
    </w:tbl>
    <w:p w:rsidR="000F6A27" w:rsidRDefault="00C950A2">
      <w:pPr>
        <w:pStyle w:val="PURBlueBGHeader"/>
      </w:pPr>
      <w:r>
        <w:t>其他條款：</w:t>
      </w:r>
    </w:p>
    <w:p w:rsidR="000F6A27" w:rsidRDefault="00C950A2">
      <w:pPr>
        <w:pStyle w:val="PURBlueStrong-Indented"/>
      </w:pPr>
      <w:r>
        <w:t xml:space="preserve">Office Web </w:t>
      </w:r>
      <w:r>
        <w:t>元件</w:t>
      </w:r>
    </w:p>
    <w:p w:rsidR="000F6A27" w:rsidRDefault="00C950A2">
      <w:pPr>
        <w:pStyle w:val="PURBody-Indented"/>
      </w:pPr>
      <w:r>
        <w:t xml:space="preserve">　貴用戶僅能使用該元件，對軟體所建立之靜態文件、文字和影像進行檢視並列印其複本，而且元件的拷貝並不需要個別的使用權。</w:t>
      </w:r>
    </w:p>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ProductName"/>
      </w:pPr>
      <w:bookmarkStart w:id="190" w:name="_Sec514"/>
      <w:r>
        <w:t>BizTalk Server 2013 R2 Standard</w:t>
      </w:r>
      <w:bookmarkEnd w:id="190"/>
      <w:r>
        <w:fldChar w:fldCharType="begin"/>
      </w:r>
      <w:r>
        <w:instrText xml:space="preserve"> XE "BizTalk Server 2013 R2 Standard" </w:instrText>
      </w:r>
      <w:r>
        <w:fldChar w:fldCharType="end"/>
      </w:r>
      <w:r>
        <w:fldChar w:fldCharType="begin"/>
      </w:r>
      <w:r>
        <w:instrText xml:space="preserve"> TC "</w:instrText>
      </w:r>
      <w:bookmarkStart w:id="191" w:name="_Toc414967582"/>
      <w:bookmarkStart w:id="192" w:name="_Toc414967710"/>
      <w:r>
        <w:instrText>BizTalk Server 2013 R2 Standard</w:instrText>
      </w:r>
      <w:bookmarkEnd w:id="191"/>
      <w:bookmarkEnd w:id="192"/>
      <w:r>
        <w:instrText>" \l 2</w:instrText>
      </w:r>
      <w:r>
        <w:fldChar w:fldCharType="end"/>
      </w:r>
    </w:p>
    <w:p w:rsidR="000F6A27" w:rsidRDefault="00C950A2">
      <w:pPr>
        <w:pStyle w:val="PURLicenseTerm"/>
      </w:pPr>
      <w:r>
        <w:t xml:space="preserve">       </w:t>
      </w:r>
      <w:r>
        <w:t xml:space="preserve">　貴用戶對本產品之使用所適用的授權條款係指通用授權條款、本授權模式的一般授權條款，以及下列條款：</w:t>
      </w:r>
      <w:r>
        <w:t xml:space="preserve">     </w:t>
      </w:r>
    </w:p>
    <w:tbl>
      <w:tblPr>
        <w:tblStyle w:val="ProductAttributesTable"/>
        <w:tblW w:w="0" w:type="auto"/>
        <w:tblLook w:val="04A0" w:firstRow="1" w:lastRow="0" w:firstColumn="1" w:lastColumn="0" w:noHBand="0" w:noVBand="1"/>
      </w:tblPr>
      <w:tblGrid>
        <w:gridCol w:w="5372"/>
        <w:gridCol w:w="5428"/>
      </w:tblGrid>
      <w:tr w:rsidR="000F6A27">
        <w:tc>
          <w:tcPr>
            <w:tcW w:w="6120" w:type="dxa"/>
          </w:tcPr>
          <w:p w:rsidR="000F6A27" w:rsidRDefault="00C950A2">
            <w:pPr>
              <w:pStyle w:val="PURBody"/>
            </w:pPr>
            <w:r>
              <w:t>自我裝載的應用程式允許</w:t>
            </w:r>
            <w:r>
              <w:t xml:space="preserve">: </w:t>
            </w:r>
            <w:r>
              <w:rPr>
                <w:b/>
              </w:rPr>
              <w:t>是</w:t>
            </w:r>
            <w:r>
              <w:rPr>
                <w:b/>
              </w:rPr>
              <w:t xml:space="preserve"> </w:t>
            </w:r>
            <w:r>
              <w:t>(</w:t>
            </w:r>
            <w:r>
              <w:t>請參閱</w:t>
            </w:r>
            <w:hyperlink w:anchor="_Sec11">
              <w:r>
                <w:rPr>
                  <w:color w:val="00467F"/>
                  <w:u w:val="single"/>
                </w:rPr>
                <w:t>附錄</w:t>
              </w:r>
              <w:r>
                <w:rPr>
                  <w:color w:val="00467F"/>
                  <w:u w:val="single"/>
                </w:rPr>
                <w:t xml:space="preserve"> 2</w:t>
              </w:r>
            </w:hyperlink>
            <w:r>
              <w:t>)</w:t>
            </w:r>
          </w:p>
        </w:tc>
        <w:tc>
          <w:tcPr>
            <w:tcW w:w="6120" w:type="dxa"/>
          </w:tcPr>
          <w:p w:rsidR="000F6A27" w:rsidRDefault="00C950A2">
            <w:pPr>
              <w:pStyle w:val="PURBody"/>
            </w:pPr>
            <w:r>
              <w:t>其他軟體</w:t>
            </w:r>
            <w:r>
              <w:t xml:space="preserve">: </w:t>
            </w:r>
            <w:r>
              <w:rPr>
                <w:b/>
              </w:rPr>
              <w:t>是</w:t>
            </w:r>
            <w:r>
              <w:rPr>
                <w:b/>
              </w:rPr>
              <w:t xml:space="preserve"> </w:t>
            </w:r>
            <w:r>
              <w:t>(</w:t>
            </w:r>
            <w:r>
              <w:t>請參閱</w:t>
            </w:r>
            <w:hyperlink w:anchor="_Sec37">
              <w:r>
                <w:rPr>
                  <w:color w:val="00467F"/>
                  <w:u w:val="single"/>
                </w:rPr>
                <w:t>附錄</w:t>
              </w:r>
              <w:r>
                <w:rPr>
                  <w:color w:val="00467F"/>
                  <w:u w:val="single"/>
                </w:rPr>
                <w:t xml:space="preserve"> 3</w:t>
              </w:r>
            </w:hyperlink>
            <w:r>
              <w:t>)</w:t>
            </w:r>
          </w:p>
        </w:tc>
      </w:tr>
      <w:tr w:rsidR="000F6A27">
        <w:tc>
          <w:tcPr>
            <w:tcW w:w="6120" w:type="dxa"/>
          </w:tcPr>
          <w:p w:rsidR="000F6A27" w:rsidRDefault="00C950A2">
            <w:pPr>
              <w:pStyle w:val="PURBody"/>
            </w:pPr>
            <w:r>
              <w:t>伺服器陣列中的使用權行動性</w:t>
            </w:r>
            <w:r>
              <w:t xml:space="preserve">: </w:t>
            </w:r>
            <w:r>
              <w:rPr>
                <w:b/>
              </w:rPr>
              <w:t>是</w:t>
            </w:r>
            <w:r>
              <w:rPr>
                <w:b/>
              </w:rPr>
              <w:t xml:space="preserve"> </w:t>
            </w:r>
            <w:r>
              <w:t>(</w:t>
            </w:r>
            <w:r>
              <w:t>請參閱一般條款</w:t>
            </w:r>
            <w:r>
              <w:t>)</w:t>
            </w:r>
          </w:p>
        </w:tc>
        <w:tc>
          <w:tcPr>
            <w:tcW w:w="6120" w:type="dxa"/>
          </w:tcPr>
          <w:p w:rsidR="000F6A27" w:rsidRDefault="00C950A2">
            <w:pPr>
              <w:pStyle w:val="PURBody"/>
            </w:pPr>
            <w:r>
              <w:t>包含之技術</w:t>
            </w:r>
            <w:r>
              <w:t xml:space="preserve">: </w:t>
            </w:r>
            <w:r>
              <w:rPr>
                <w:b/>
              </w:rPr>
              <w:t xml:space="preserve">Windows </w:t>
            </w:r>
            <w:r>
              <w:rPr>
                <w:b/>
              </w:rPr>
              <w:t>軟體元件</w:t>
            </w:r>
            <w:r>
              <w:t xml:space="preserve"> (</w:t>
            </w:r>
            <w:r>
              <w:t>請參閱</w:t>
            </w:r>
            <w:hyperlink w:anchor="_Sec6">
              <w:r>
                <w:rPr>
                  <w:color w:val="00467F"/>
                  <w:u w:val="single"/>
                </w:rPr>
                <w:t>通用授權條款</w:t>
              </w:r>
            </w:hyperlink>
            <w:r>
              <w:t>)</w:t>
            </w:r>
          </w:p>
        </w:tc>
      </w:tr>
      <w:tr w:rsidR="000F6A27">
        <w:tc>
          <w:tcPr>
            <w:tcW w:w="6120" w:type="dxa"/>
          </w:tcPr>
          <w:p w:rsidR="000F6A27" w:rsidRDefault="00C950A2">
            <w:pPr>
              <w:pStyle w:val="PURBody"/>
            </w:pPr>
            <w:r>
              <w:t>參閱適用的通知</w:t>
            </w:r>
            <w:r>
              <w:t xml:space="preserve">: </w:t>
            </w:r>
            <w:r>
              <w:rPr>
                <w:b/>
              </w:rPr>
              <w:t>資料傳輸</w:t>
            </w:r>
            <w:r>
              <w:rPr>
                <w:b/>
              </w:rPr>
              <w:t xml:space="preserve"> </w:t>
            </w:r>
            <w:r>
              <w:t>(</w:t>
            </w:r>
            <w:r>
              <w:t>請參閱</w:t>
            </w:r>
            <w:hyperlink w:anchor="_Sec10">
              <w:r>
                <w:rPr>
                  <w:color w:val="00467F"/>
                  <w:u w:val="single"/>
                </w:rPr>
                <w:t>附錄</w:t>
              </w:r>
              <w:r>
                <w:rPr>
                  <w:color w:val="00467F"/>
                  <w:u w:val="single"/>
                </w:rPr>
                <w:t xml:space="preserve"> 1</w:t>
              </w:r>
            </w:hyperlink>
            <w:r>
              <w:t>)</w:t>
            </w:r>
          </w:p>
        </w:tc>
        <w:tc>
          <w:tcPr>
            <w:tcW w:w="6120" w:type="dxa"/>
          </w:tcPr>
          <w:p w:rsidR="000F6A27" w:rsidRDefault="000F6A27">
            <w:pPr>
              <w:pStyle w:val="PURBody"/>
            </w:pPr>
          </w:p>
        </w:tc>
      </w:tr>
    </w:tbl>
    <w:p w:rsidR="000F6A27" w:rsidRDefault="00C950A2">
      <w:pPr>
        <w:pStyle w:val="PURBlueBGHeader"/>
      </w:pPr>
      <w:r>
        <w:t>其他條款：</w:t>
      </w:r>
    </w:p>
    <w:p w:rsidR="000F6A27" w:rsidRDefault="00C950A2">
      <w:pPr>
        <w:pStyle w:val="PURBlueStrong-Indented"/>
      </w:pPr>
      <w:r>
        <w:t xml:space="preserve">Office Web </w:t>
      </w:r>
      <w:r>
        <w:t>元件</w:t>
      </w:r>
    </w:p>
    <w:p w:rsidR="000F6A27" w:rsidRDefault="00C950A2">
      <w:pPr>
        <w:pStyle w:val="PURBody-Indented"/>
      </w:pPr>
      <w:r>
        <w:t xml:space="preserve">　貴用戶僅能使用該元件，對軟體所建立之靜態文件、文字和影像進行檢視並列印其複本，而且元件的拷貝並不需要個別的使用權。</w:t>
      </w:r>
    </w:p>
    <w:p w:rsidR="000F6A27" w:rsidRDefault="00C950A2">
      <w:pPr>
        <w:pStyle w:val="PURBlueStrong-Indented"/>
      </w:pPr>
      <w:r>
        <w:t>使用限制</w:t>
      </w:r>
    </w:p>
    <w:p w:rsidR="000F6A27" w:rsidRDefault="00C950A2">
      <w:pPr>
        <w:pStyle w:val="PURBody-Indented"/>
      </w:pPr>
      <w:r>
        <w:t xml:space="preserve">　貴用戶不得在屬於網路叢集之伺服器或屬於相同伺服器上</w:t>
      </w:r>
      <w:r>
        <w:t xml:space="preserve"> OSE </w:t>
      </w:r>
      <w:r>
        <w:t>之網路叢集的作業系統環境中使用伺服器軟體，包括主要加密伺服器</w:t>
      </w:r>
      <w:r>
        <w:t xml:space="preserve"> (Master Secret Server)</w:t>
      </w:r>
      <w:r>
        <w:t>。</w:t>
      </w:r>
    </w:p>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ProductName"/>
      </w:pPr>
      <w:bookmarkStart w:id="193" w:name="_Sec529"/>
      <w:r>
        <w:t>Microsoft Dynamics AX 2012 R3 Standard Commerce Server Core</w:t>
      </w:r>
      <w:bookmarkEnd w:id="193"/>
      <w:r>
        <w:fldChar w:fldCharType="begin"/>
      </w:r>
      <w:r>
        <w:instrText xml:space="preserve"> XE "Microsoft Dynamics AX 2012 R3 Standard Commerce Server Core" </w:instrText>
      </w:r>
      <w:r>
        <w:fldChar w:fldCharType="end"/>
      </w:r>
      <w:r>
        <w:fldChar w:fldCharType="begin"/>
      </w:r>
      <w:r>
        <w:instrText xml:space="preserve"> TC "</w:instrText>
      </w:r>
      <w:bookmarkStart w:id="194" w:name="_Toc414967583"/>
      <w:bookmarkStart w:id="195" w:name="_Toc414967711"/>
      <w:r>
        <w:instrText>Microsoft Dynamics AX 2012 R3 Standard Commerce Server Core</w:instrText>
      </w:r>
      <w:bookmarkEnd w:id="194"/>
      <w:bookmarkEnd w:id="195"/>
      <w:r>
        <w:instrText>" \l 2</w:instrText>
      </w:r>
      <w:r>
        <w:fldChar w:fldCharType="end"/>
      </w:r>
    </w:p>
    <w:p w:rsidR="000F6A27" w:rsidRDefault="00C950A2">
      <w:pPr>
        <w:pStyle w:val="PURLicenseTerm"/>
      </w:pPr>
      <w:r>
        <w:t xml:space="preserve">       </w:t>
      </w:r>
      <w:r>
        <w:t xml:space="preserve">　貴用戶對本產品之使用所適用的授權條款係指通用授權條款、本授權模式的一般授權條款，以及下列條款：</w:t>
      </w:r>
      <w:r>
        <w:t xml:space="preserve">     </w:t>
      </w:r>
    </w:p>
    <w:tbl>
      <w:tblPr>
        <w:tblStyle w:val="ProductAttributesTable"/>
        <w:tblW w:w="0" w:type="auto"/>
        <w:tblLook w:val="04A0" w:firstRow="1" w:lastRow="0" w:firstColumn="1" w:lastColumn="0" w:noHBand="0" w:noVBand="1"/>
      </w:tblPr>
      <w:tblGrid>
        <w:gridCol w:w="5400"/>
        <w:gridCol w:w="5400"/>
      </w:tblGrid>
      <w:tr w:rsidR="000F6A27">
        <w:tc>
          <w:tcPr>
            <w:tcW w:w="6120" w:type="dxa"/>
          </w:tcPr>
          <w:p w:rsidR="000F6A27" w:rsidRDefault="00C950A2">
            <w:pPr>
              <w:pStyle w:val="PURBody"/>
            </w:pPr>
            <w:r>
              <w:t>自我裝載的應用程式允許</w:t>
            </w:r>
            <w:r>
              <w:t xml:space="preserve">: </w:t>
            </w:r>
            <w:r>
              <w:rPr>
                <w:b/>
              </w:rPr>
              <w:t>是</w:t>
            </w:r>
            <w:r>
              <w:rPr>
                <w:b/>
              </w:rPr>
              <w:t xml:space="preserve"> </w:t>
            </w:r>
            <w:r>
              <w:t>(</w:t>
            </w:r>
            <w:r>
              <w:t>請參閱</w:t>
            </w:r>
            <w:hyperlink w:anchor="_Sec11">
              <w:r>
                <w:rPr>
                  <w:color w:val="00467F"/>
                  <w:u w:val="single"/>
                </w:rPr>
                <w:t>附錄</w:t>
              </w:r>
              <w:r>
                <w:rPr>
                  <w:color w:val="00467F"/>
                  <w:u w:val="single"/>
                </w:rPr>
                <w:t xml:space="preserve"> 2</w:t>
              </w:r>
            </w:hyperlink>
            <w:r>
              <w:t>)</w:t>
            </w:r>
          </w:p>
        </w:tc>
        <w:tc>
          <w:tcPr>
            <w:tcW w:w="6120" w:type="dxa"/>
          </w:tcPr>
          <w:p w:rsidR="000F6A27" w:rsidRDefault="00C950A2">
            <w:pPr>
              <w:pStyle w:val="PURBody"/>
            </w:pPr>
            <w:r>
              <w:t>其他軟體</w:t>
            </w:r>
            <w:r>
              <w:t xml:space="preserve">: </w:t>
            </w:r>
            <w:r>
              <w:rPr>
                <w:b/>
              </w:rPr>
              <w:t>是</w:t>
            </w:r>
            <w:r>
              <w:rPr>
                <w:b/>
              </w:rPr>
              <w:t xml:space="preserve"> </w:t>
            </w:r>
            <w:r>
              <w:t>(</w:t>
            </w:r>
            <w:r>
              <w:t>請參閱</w:t>
            </w:r>
            <w:hyperlink w:anchor="_Sec37">
              <w:r>
                <w:rPr>
                  <w:color w:val="00467F"/>
                  <w:u w:val="single"/>
                </w:rPr>
                <w:t>附錄</w:t>
              </w:r>
              <w:r>
                <w:rPr>
                  <w:color w:val="00467F"/>
                  <w:u w:val="single"/>
                </w:rPr>
                <w:t xml:space="preserve"> 3</w:t>
              </w:r>
            </w:hyperlink>
            <w:r>
              <w:t>)</w:t>
            </w:r>
          </w:p>
        </w:tc>
      </w:tr>
      <w:tr w:rsidR="000F6A27">
        <w:tc>
          <w:tcPr>
            <w:tcW w:w="6120" w:type="dxa"/>
          </w:tcPr>
          <w:p w:rsidR="000F6A27" w:rsidRDefault="00C950A2">
            <w:pPr>
              <w:pStyle w:val="PURBody"/>
            </w:pPr>
            <w:r>
              <w:t>伺服器陣列中的使用權行動性</w:t>
            </w:r>
            <w:r>
              <w:t xml:space="preserve">: </w:t>
            </w:r>
            <w:r>
              <w:rPr>
                <w:b/>
              </w:rPr>
              <w:t>是</w:t>
            </w:r>
            <w:r>
              <w:rPr>
                <w:b/>
              </w:rPr>
              <w:t xml:space="preserve"> </w:t>
            </w:r>
            <w:r>
              <w:t>(</w:t>
            </w:r>
            <w:r>
              <w:t>請參閱一般條款</w:t>
            </w:r>
            <w:r>
              <w:t>)</w:t>
            </w:r>
          </w:p>
        </w:tc>
        <w:tc>
          <w:tcPr>
            <w:tcW w:w="6120" w:type="dxa"/>
          </w:tcPr>
          <w:p w:rsidR="000F6A27" w:rsidRDefault="000F6A27">
            <w:pPr>
              <w:pStyle w:val="PURBody"/>
            </w:pPr>
          </w:p>
        </w:tc>
      </w:tr>
    </w:tbl>
    <w:p w:rsidR="000F6A27" w:rsidRDefault="00C950A2">
      <w:pPr>
        <w:pStyle w:val="PURBlueBGHeader"/>
      </w:pPr>
      <w:r>
        <w:t>其他條款：</w:t>
      </w:r>
    </w:p>
    <w:p w:rsidR="000F6A27" w:rsidRDefault="00C950A2">
      <w:pPr>
        <w:pStyle w:val="PURBlueStrong-Indented"/>
      </w:pPr>
      <w:r>
        <w:t>修改權利</w:t>
      </w:r>
    </w:p>
    <w:p w:rsidR="000F6A27" w:rsidRDefault="00C950A2">
      <w:pPr>
        <w:pStyle w:val="PURBody-Indented"/>
      </w:pPr>
      <w:r>
        <w:t>軟體可能包括書面或線上文件中所列載可讓　貴用戶延伸其功能之外掛程式、執行階段及其他元件。　貴用戶得修改或建立這些元件的衍生作品，並使用該些衍生作品，惟僅得在內部與軟體搭配使用。</w:t>
      </w:r>
    </w:p>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ProductName"/>
      </w:pPr>
      <w:bookmarkStart w:id="196" w:name="_Sec503"/>
      <w:r>
        <w:t>SQL Server 2012 Parallel Data Warehouse Core</w:t>
      </w:r>
      <w:bookmarkEnd w:id="196"/>
      <w:r>
        <w:fldChar w:fldCharType="begin"/>
      </w:r>
      <w:r>
        <w:instrText xml:space="preserve"> XE "SQL Server 2012 Parallel Data Warehouse Core" </w:instrText>
      </w:r>
      <w:r>
        <w:fldChar w:fldCharType="end"/>
      </w:r>
      <w:r>
        <w:fldChar w:fldCharType="begin"/>
      </w:r>
      <w:r>
        <w:instrText xml:space="preserve"> TC "</w:instrText>
      </w:r>
      <w:bookmarkStart w:id="197" w:name="_Toc414967584"/>
      <w:bookmarkStart w:id="198" w:name="_Toc414967712"/>
      <w:r>
        <w:instrText>SQL Server 2012 Parallel Data Warehouse Core</w:instrText>
      </w:r>
      <w:bookmarkEnd w:id="197"/>
      <w:bookmarkEnd w:id="198"/>
      <w:r>
        <w:instrText>" \l 2</w:instrText>
      </w:r>
      <w:r>
        <w:fldChar w:fldCharType="end"/>
      </w:r>
    </w:p>
    <w:p w:rsidR="000F6A27" w:rsidRDefault="00C950A2">
      <w:pPr>
        <w:pStyle w:val="PURLicenseTerm"/>
      </w:pPr>
      <w:r>
        <w:t xml:space="preserve">       </w:t>
      </w:r>
      <w:r>
        <w:t xml:space="preserve">　貴用戶對本產品之使用所適用的授權條款係指通用授權條款、本授權模式的一般授權條款，以及下列條款：</w:t>
      </w:r>
      <w:r>
        <w:t xml:space="preserve">     </w:t>
      </w:r>
    </w:p>
    <w:tbl>
      <w:tblPr>
        <w:tblStyle w:val="ProductAttributesTable"/>
        <w:tblW w:w="0" w:type="auto"/>
        <w:tblLook w:val="04A0" w:firstRow="1" w:lastRow="0" w:firstColumn="1" w:lastColumn="0" w:noHBand="0" w:noVBand="1"/>
      </w:tblPr>
      <w:tblGrid>
        <w:gridCol w:w="5372"/>
        <w:gridCol w:w="5428"/>
      </w:tblGrid>
      <w:tr w:rsidR="000F6A27">
        <w:tc>
          <w:tcPr>
            <w:tcW w:w="6120" w:type="dxa"/>
          </w:tcPr>
          <w:p w:rsidR="000F6A27" w:rsidRDefault="00C950A2">
            <w:pPr>
              <w:pStyle w:val="PURBody"/>
            </w:pPr>
            <w:r>
              <w:t>自我裝載的應用程式允許</w:t>
            </w:r>
            <w:r>
              <w:t xml:space="preserve">: </w:t>
            </w:r>
            <w:r>
              <w:rPr>
                <w:b/>
              </w:rPr>
              <w:t>是</w:t>
            </w:r>
            <w:r>
              <w:rPr>
                <w:b/>
              </w:rPr>
              <w:t xml:space="preserve"> </w:t>
            </w:r>
            <w:r>
              <w:t>(</w:t>
            </w:r>
            <w:r>
              <w:t>請參閱</w:t>
            </w:r>
            <w:hyperlink w:anchor="_Sec11">
              <w:r>
                <w:rPr>
                  <w:color w:val="00467F"/>
                  <w:u w:val="single"/>
                </w:rPr>
                <w:t>附錄</w:t>
              </w:r>
              <w:r>
                <w:rPr>
                  <w:color w:val="00467F"/>
                  <w:u w:val="single"/>
                </w:rPr>
                <w:t xml:space="preserve"> 2</w:t>
              </w:r>
            </w:hyperlink>
            <w:r>
              <w:t>)</w:t>
            </w:r>
          </w:p>
        </w:tc>
        <w:tc>
          <w:tcPr>
            <w:tcW w:w="6120" w:type="dxa"/>
          </w:tcPr>
          <w:p w:rsidR="000F6A27" w:rsidRDefault="00C950A2">
            <w:pPr>
              <w:pStyle w:val="PURBody"/>
            </w:pPr>
            <w:r>
              <w:t>其他軟體</w:t>
            </w:r>
            <w:r>
              <w:t xml:space="preserve">: </w:t>
            </w:r>
            <w:r>
              <w:rPr>
                <w:b/>
              </w:rPr>
              <w:t>是</w:t>
            </w:r>
            <w:r>
              <w:rPr>
                <w:b/>
              </w:rPr>
              <w:t xml:space="preserve"> </w:t>
            </w:r>
            <w:r>
              <w:t>(</w:t>
            </w:r>
            <w:r>
              <w:t>請參閱</w:t>
            </w:r>
            <w:hyperlink w:anchor="_Sec37">
              <w:r>
                <w:rPr>
                  <w:color w:val="00467F"/>
                  <w:u w:val="single"/>
                </w:rPr>
                <w:t>附錄</w:t>
              </w:r>
              <w:r>
                <w:rPr>
                  <w:color w:val="00467F"/>
                  <w:u w:val="single"/>
                </w:rPr>
                <w:t xml:space="preserve"> 3</w:t>
              </w:r>
            </w:hyperlink>
            <w:r>
              <w:t>)</w:t>
            </w:r>
          </w:p>
        </w:tc>
      </w:tr>
      <w:tr w:rsidR="000F6A27">
        <w:tc>
          <w:tcPr>
            <w:tcW w:w="6120" w:type="dxa"/>
          </w:tcPr>
          <w:p w:rsidR="000F6A27" w:rsidRDefault="00C950A2">
            <w:pPr>
              <w:pStyle w:val="PURBody"/>
            </w:pPr>
            <w:r>
              <w:t>伺服器陣列中的使用權行動性</w:t>
            </w:r>
            <w:r>
              <w:t xml:space="preserve">: </w:t>
            </w:r>
            <w:r>
              <w:rPr>
                <w:b/>
              </w:rPr>
              <w:t>否</w:t>
            </w:r>
          </w:p>
        </w:tc>
        <w:tc>
          <w:tcPr>
            <w:tcW w:w="6120" w:type="dxa"/>
          </w:tcPr>
          <w:p w:rsidR="000F6A27" w:rsidRDefault="00C950A2">
            <w:pPr>
              <w:pStyle w:val="PURBody"/>
            </w:pPr>
            <w:r>
              <w:t>包含之技術</w:t>
            </w:r>
            <w:r>
              <w:t xml:space="preserve">: </w:t>
            </w:r>
            <w:r>
              <w:rPr>
                <w:b/>
              </w:rPr>
              <w:t xml:space="preserve">Windows </w:t>
            </w:r>
            <w:r>
              <w:rPr>
                <w:b/>
              </w:rPr>
              <w:t>軟體元件</w:t>
            </w:r>
            <w:r>
              <w:t xml:space="preserve"> (</w:t>
            </w:r>
            <w:r>
              <w:t>請參閱</w:t>
            </w:r>
            <w:hyperlink w:anchor="_Sec6">
              <w:r>
                <w:rPr>
                  <w:color w:val="00467F"/>
                  <w:u w:val="single"/>
                </w:rPr>
                <w:t>通用授權條款</w:t>
              </w:r>
            </w:hyperlink>
            <w:r>
              <w:t>)</w:t>
            </w:r>
          </w:p>
        </w:tc>
      </w:tr>
    </w:tbl>
    <w:p w:rsidR="000F6A27" w:rsidRDefault="00C950A2">
      <w:pPr>
        <w:pStyle w:val="PURBlueBGHeader"/>
      </w:pPr>
      <w:r>
        <w:t>其他條款：</w:t>
      </w:r>
    </w:p>
    <w:p w:rsidR="000F6A27" w:rsidRDefault="00C950A2">
      <w:pPr>
        <w:pStyle w:val="PURBlueStrong-Indented"/>
      </w:pPr>
      <w:r>
        <w:t>第三方廠商軟體</w:t>
      </w:r>
    </w:p>
    <w:p w:rsidR="000F6A27" w:rsidRDefault="00C950A2">
      <w:pPr>
        <w:pStyle w:val="PURBody-Indented"/>
      </w:pPr>
      <w:r>
        <w:t>軟體的部分所適用之其他法律標示及授權條款已列在軟體隨附之</w:t>
      </w:r>
      <w:r>
        <w:t xml:space="preserve"> ThirdPartyNotices </w:t>
      </w:r>
      <w:r>
        <w:t>檔案中。除了</w:t>
      </w:r>
      <w:r>
        <w:t xml:space="preserve"> ThirdPartyNotices </w:t>
      </w:r>
      <w:r>
        <w:t>檔案中所列載之任何第三方使用權之任何條款及條件外，　貴用戶之大量授權合約內的無瑕疵擔保責任及損害賠償責任之限制和排除規定應適用於所有軟體。</w:t>
      </w:r>
    </w:p>
    <w:p w:rsidR="000F6A27" w:rsidRDefault="00C950A2">
      <w:pPr>
        <w:pStyle w:val="PURBlueStrong-Indented"/>
      </w:pPr>
      <w:r>
        <w:t>容錯伺服器</w:t>
      </w:r>
    </w:p>
    <w:p w:rsidR="000F6A27" w:rsidRDefault="00C950A2">
      <w:pPr>
        <w:pStyle w:val="PURBody-Indented"/>
      </w:pPr>
      <w:r>
        <w:t xml:space="preserve">Parallel Data Warehouse (PDW) Appliance </w:t>
      </w:r>
      <w:r>
        <w:t>係指由兩個或以上之運算節點所組成的單一單位</w:t>
      </w:r>
      <w:r>
        <w:t xml:space="preserve"> (</w:t>
      </w:r>
      <w:r>
        <w:t>授權伺服器</w:t>
      </w:r>
      <w:r>
        <w:t>)</w:t>
      </w:r>
      <w:r>
        <w:t>，全部由單一</w:t>
      </w:r>
      <w:r>
        <w:t xml:space="preserve"> PDW </w:t>
      </w:r>
      <w:r>
        <w:t>控制虛擬機器</w:t>
      </w:r>
      <w:r>
        <w:t xml:space="preserve"> (</w:t>
      </w:r>
      <w:r>
        <w:t>虛擬</w:t>
      </w:r>
      <w:r>
        <w:t xml:space="preserve"> OSE) </w:t>
      </w:r>
      <w:r>
        <w:t>所控制。技術已內建在應用裝置中，其可允許軟體容錯移轉至應用裝置上的另一個運算節點。依照</w:t>
      </w:r>
      <w:r>
        <w:t xml:space="preserve"> PDW Appliance </w:t>
      </w:r>
      <w:r>
        <w:t>技術的執行結果，　貴用戶不需要軟體的其他使用權，便能在容錯移轉的</w:t>
      </w:r>
      <w:r>
        <w:t xml:space="preserve"> OSE </w:t>
      </w:r>
      <w:r>
        <w:t>中執行。</w:t>
      </w:r>
    </w:p>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ProductName"/>
      </w:pPr>
      <w:bookmarkStart w:id="199" w:name="_Sec416"/>
      <w:r>
        <w:t>SQL Server 2014 Enterprise Core</w:t>
      </w:r>
      <w:bookmarkEnd w:id="199"/>
      <w:r>
        <w:fldChar w:fldCharType="begin"/>
      </w:r>
      <w:r>
        <w:instrText xml:space="preserve"> XE "SQL Server 2014 Enterprise Core" </w:instrText>
      </w:r>
      <w:r>
        <w:fldChar w:fldCharType="end"/>
      </w:r>
      <w:r>
        <w:fldChar w:fldCharType="begin"/>
      </w:r>
      <w:r>
        <w:instrText xml:space="preserve"> TC "</w:instrText>
      </w:r>
      <w:bookmarkStart w:id="200" w:name="_Toc414967585"/>
      <w:bookmarkStart w:id="201" w:name="_Toc414967713"/>
      <w:r>
        <w:instrText>SQL Server 2014 Enterprise Core</w:instrText>
      </w:r>
      <w:bookmarkEnd w:id="200"/>
      <w:bookmarkEnd w:id="201"/>
      <w:r>
        <w:instrText>" \l 2</w:instrText>
      </w:r>
      <w:r>
        <w:fldChar w:fldCharType="end"/>
      </w:r>
    </w:p>
    <w:p w:rsidR="000F6A27" w:rsidRDefault="00C950A2">
      <w:pPr>
        <w:pStyle w:val="PURLicenseTerm"/>
      </w:pPr>
      <w:r>
        <w:t xml:space="preserve">       </w:t>
      </w:r>
      <w:r>
        <w:t xml:space="preserve">　貴用戶對本產品之使用所適用的授權條款係指通用授權條款、本授權模式的一般授權條款，以及下列條款：</w:t>
      </w:r>
      <w:r>
        <w:t xml:space="preserve">     </w:t>
      </w:r>
    </w:p>
    <w:tbl>
      <w:tblPr>
        <w:tblStyle w:val="ProductAttributesTable"/>
        <w:tblW w:w="0" w:type="auto"/>
        <w:tblLook w:val="04A0" w:firstRow="1" w:lastRow="0" w:firstColumn="1" w:lastColumn="0" w:noHBand="0" w:noVBand="1"/>
      </w:tblPr>
      <w:tblGrid>
        <w:gridCol w:w="5372"/>
        <w:gridCol w:w="5428"/>
      </w:tblGrid>
      <w:tr w:rsidR="000F6A27">
        <w:tc>
          <w:tcPr>
            <w:tcW w:w="6120" w:type="dxa"/>
          </w:tcPr>
          <w:p w:rsidR="000F6A27" w:rsidRDefault="00C950A2">
            <w:pPr>
              <w:pStyle w:val="PURBody"/>
            </w:pPr>
            <w:r>
              <w:t>自我裝載的應用程式允許</w:t>
            </w:r>
            <w:r>
              <w:t xml:space="preserve">: </w:t>
            </w:r>
            <w:r>
              <w:rPr>
                <w:b/>
              </w:rPr>
              <w:t>是</w:t>
            </w:r>
            <w:r>
              <w:rPr>
                <w:b/>
              </w:rPr>
              <w:t xml:space="preserve"> </w:t>
            </w:r>
            <w:r>
              <w:t>(</w:t>
            </w:r>
            <w:r>
              <w:t>請參閱</w:t>
            </w:r>
            <w:hyperlink w:anchor="_Sec11">
              <w:r>
                <w:rPr>
                  <w:color w:val="00467F"/>
                  <w:u w:val="single"/>
                </w:rPr>
                <w:t>附錄</w:t>
              </w:r>
              <w:r>
                <w:rPr>
                  <w:color w:val="00467F"/>
                  <w:u w:val="single"/>
                </w:rPr>
                <w:t xml:space="preserve"> 2</w:t>
              </w:r>
            </w:hyperlink>
            <w:r>
              <w:t>)</w:t>
            </w:r>
          </w:p>
        </w:tc>
        <w:tc>
          <w:tcPr>
            <w:tcW w:w="6120" w:type="dxa"/>
          </w:tcPr>
          <w:p w:rsidR="000F6A27" w:rsidRDefault="00C950A2">
            <w:pPr>
              <w:pStyle w:val="PURBody"/>
            </w:pPr>
            <w:r>
              <w:t>其他軟體</w:t>
            </w:r>
            <w:r>
              <w:t xml:space="preserve">: </w:t>
            </w:r>
            <w:r>
              <w:rPr>
                <w:b/>
              </w:rPr>
              <w:t>是</w:t>
            </w:r>
            <w:r>
              <w:rPr>
                <w:b/>
              </w:rPr>
              <w:t xml:space="preserve"> </w:t>
            </w:r>
            <w:r>
              <w:t>(</w:t>
            </w:r>
            <w:r>
              <w:t>請參閱</w:t>
            </w:r>
            <w:hyperlink w:anchor="_Sec37">
              <w:r>
                <w:rPr>
                  <w:color w:val="00467F"/>
                  <w:u w:val="single"/>
                </w:rPr>
                <w:t>附錄</w:t>
              </w:r>
              <w:r>
                <w:rPr>
                  <w:color w:val="00467F"/>
                  <w:u w:val="single"/>
                </w:rPr>
                <w:t xml:space="preserve"> 3</w:t>
              </w:r>
            </w:hyperlink>
            <w:r>
              <w:t>)</w:t>
            </w:r>
          </w:p>
        </w:tc>
      </w:tr>
      <w:tr w:rsidR="000F6A27">
        <w:tc>
          <w:tcPr>
            <w:tcW w:w="6120" w:type="dxa"/>
          </w:tcPr>
          <w:p w:rsidR="000F6A27" w:rsidRDefault="00C950A2">
            <w:pPr>
              <w:pStyle w:val="PURBody"/>
            </w:pPr>
            <w:r>
              <w:t>伺服器陣列中的使用權行動性</w:t>
            </w:r>
            <w:r>
              <w:t xml:space="preserve">: </w:t>
            </w:r>
            <w:r>
              <w:rPr>
                <w:b/>
              </w:rPr>
              <w:t>是</w:t>
            </w:r>
            <w:r>
              <w:rPr>
                <w:b/>
              </w:rPr>
              <w:t xml:space="preserve"> </w:t>
            </w:r>
            <w:r>
              <w:t>(</w:t>
            </w:r>
            <w:r>
              <w:t>請參閱一般條款</w:t>
            </w:r>
            <w:r>
              <w:t>)</w:t>
            </w:r>
          </w:p>
        </w:tc>
        <w:tc>
          <w:tcPr>
            <w:tcW w:w="6120" w:type="dxa"/>
          </w:tcPr>
          <w:p w:rsidR="000F6A27" w:rsidRDefault="00C950A2">
            <w:pPr>
              <w:pStyle w:val="PURBody"/>
            </w:pPr>
            <w:r>
              <w:t>包含之技術</w:t>
            </w:r>
            <w:r>
              <w:t xml:space="preserve">: </w:t>
            </w:r>
            <w:r>
              <w:rPr>
                <w:b/>
              </w:rPr>
              <w:t xml:space="preserve">Windows </w:t>
            </w:r>
            <w:r>
              <w:rPr>
                <w:b/>
              </w:rPr>
              <w:t>軟體元件</w:t>
            </w:r>
            <w:r>
              <w:t xml:space="preserve"> (</w:t>
            </w:r>
            <w:r>
              <w:t>請參閱</w:t>
            </w:r>
            <w:hyperlink w:anchor="_Sec6">
              <w:r>
                <w:rPr>
                  <w:color w:val="00467F"/>
                  <w:u w:val="single"/>
                </w:rPr>
                <w:t>通用授權條款</w:t>
              </w:r>
            </w:hyperlink>
            <w:r>
              <w:t>)</w:t>
            </w:r>
          </w:p>
        </w:tc>
      </w:tr>
      <w:tr w:rsidR="000F6A27">
        <w:tc>
          <w:tcPr>
            <w:tcW w:w="6120" w:type="dxa"/>
          </w:tcPr>
          <w:p w:rsidR="000F6A27" w:rsidRDefault="00C950A2">
            <w:pPr>
              <w:pStyle w:val="PURBody"/>
            </w:pPr>
            <w:r>
              <w:t>參閱適用的通知</w:t>
            </w:r>
            <w:r>
              <w:t xml:space="preserve">: </w:t>
            </w:r>
            <w:r>
              <w:rPr>
                <w:b/>
              </w:rPr>
              <w:t>自動更新</w:t>
            </w:r>
            <w:r>
              <w:rPr>
                <w:b/>
              </w:rPr>
              <w:t xml:space="preserve"> </w:t>
            </w:r>
            <w:r>
              <w:t>(</w:t>
            </w:r>
            <w:r>
              <w:t>請參閱</w:t>
            </w:r>
            <w:hyperlink w:anchor="_Sec10">
              <w:r>
                <w:rPr>
                  <w:color w:val="00467F"/>
                  <w:u w:val="single"/>
                </w:rPr>
                <w:t>附錄</w:t>
              </w:r>
              <w:r>
                <w:rPr>
                  <w:color w:val="00467F"/>
                  <w:u w:val="single"/>
                </w:rPr>
                <w:t xml:space="preserve"> 1</w:t>
              </w:r>
            </w:hyperlink>
            <w:r>
              <w:t>)</w:t>
            </w:r>
          </w:p>
        </w:tc>
        <w:tc>
          <w:tcPr>
            <w:tcW w:w="6120" w:type="dxa"/>
          </w:tcPr>
          <w:p w:rsidR="000F6A27" w:rsidRDefault="000F6A27">
            <w:pPr>
              <w:pStyle w:val="PURBody"/>
            </w:pPr>
          </w:p>
        </w:tc>
      </w:tr>
    </w:tbl>
    <w:p w:rsidR="000F6A27" w:rsidRDefault="00C950A2">
      <w:pPr>
        <w:pStyle w:val="PURBlueBGHeader"/>
      </w:pPr>
      <w:r>
        <w:t>其他條款：</w:t>
      </w:r>
    </w:p>
    <w:p w:rsidR="000F6A27" w:rsidRDefault="00C950A2">
      <w:pPr>
        <w:pStyle w:val="PURBlueStrong-Indented"/>
      </w:pPr>
      <w:r>
        <w:t>較舊版本的權利</w:t>
      </w:r>
    </w:p>
    <w:p w:rsidR="000F6A27" w:rsidRDefault="00C950A2">
      <w:pPr>
        <w:pStyle w:val="PURBody-Indented"/>
      </w:pPr>
      <w:r>
        <w:t xml:space="preserve">　貴用戶得使用</w:t>
      </w:r>
      <w:r>
        <w:t xml:space="preserve"> Datacenter </w:t>
      </w:r>
      <w:r>
        <w:t>的</w:t>
      </w:r>
      <w:r>
        <w:t xml:space="preserve"> 2008 R2 </w:t>
      </w:r>
      <w:r>
        <w:t>版本、</w:t>
      </w:r>
      <w:r>
        <w:t xml:space="preserve">Enterprise </w:t>
      </w:r>
      <w:r>
        <w:t>的</w:t>
      </w:r>
      <w:r>
        <w:t xml:space="preserve"> 2008 R2 </w:t>
      </w:r>
      <w:r>
        <w:t>或任何較早版本，或</w:t>
      </w:r>
      <w:r>
        <w:t xml:space="preserve"> Business Intelligence </w:t>
      </w:r>
      <w:r>
        <w:t>或</w:t>
      </w:r>
      <w:r>
        <w:t xml:space="preserve"> Standard</w:t>
      </w:r>
      <w:r>
        <w:t>、</w:t>
      </w:r>
      <w:r>
        <w:t xml:space="preserve">Workgroup </w:t>
      </w:r>
      <w:r>
        <w:t>或</w:t>
      </w:r>
      <w:r>
        <w:t xml:space="preserve"> Small Business </w:t>
      </w:r>
      <w:r>
        <w:t>的</w:t>
      </w:r>
      <w:r>
        <w:t xml:space="preserve"> 2014 </w:t>
      </w:r>
      <w:r>
        <w:t>版本或任何較早版本之執行個體來取代任一許可的執行個體。</w:t>
      </w:r>
    </w:p>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ProductName"/>
      </w:pPr>
      <w:bookmarkStart w:id="202" w:name="_Sec415"/>
      <w:r>
        <w:t>SQL Server 2014 Standard Core</w:t>
      </w:r>
      <w:bookmarkEnd w:id="202"/>
      <w:r>
        <w:fldChar w:fldCharType="begin"/>
      </w:r>
      <w:r>
        <w:instrText xml:space="preserve"> XE "SQL Server 2014 Standard Core" </w:instrText>
      </w:r>
      <w:r>
        <w:fldChar w:fldCharType="end"/>
      </w:r>
      <w:r>
        <w:fldChar w:fldCharType="begin"/>
      </w:r>
      <w:r>
        <w:instrText xml:space="preserve"> TC "</w:instrText>
      </w:r>
      <w:bookmarkStart w:id="203" w:name="_Toc414967586"/>
      <w:bookmarkStart w:id="204" w:name="_Toc414967714"/>
      <w:r>
        <w:instrText>SQL Server 2014 Standard Core</w:instrText>
      </w:r>
      <w:bookmarkEnd w:id="203"/>
      <w:bookmarkEnd w:id="204"/>
      <w:r>
        <w:instrText>" \l 2</w:instrText>
      </w:r>
      <w:r>
        <w:fldChar w:fldCharType="end"/>
      </w:r>
    </w:p>
    <w:p w:rsidR="000F6A27" w:rsidRDefault="00C950A2">
      <w:pPr>
        <w:pStyle w:val="PURLicenseTerm"/>
      </w:pPr>
      <w:r>
        <w:t xml:space="preserve">       </w:t>
      </w:r>
      <w:r>
        <w:t xml:space="preserve">　貴用戶對本產品之使用所適用的授權條款係指通用授權條款、本授權模式的一般授權條款，以及下列條款：</w:t>
      </w:r>
      <w:r>
        <w:t xml:space="preserve">     </w:t>
      </w:r>
    </w:p>
    <w:tbl>
      <w:tblPr>
        <w:tblStyle w:val="ProductAttributesTable"/>
        <w:tblW w:w="0" w:type="auto"/>
        <w:tblLook w:val="04A0" w:firstRow="1" w:lastRow="0" w:firstColumn="1" w:lastColumn="0" w:noHBand="0" w:noVBand="1"/>
      </w:tblPr>
      <w:tblGrid>
        <w:gridCol w:w="5372"/>
        <w:gridCol w:w="5428"/>
      </w:tblGrid>
      <w:tr w:rsidR="000F6A27">
        <w:tc>
          <w:tcPr>
            <w:tcW w:w="6120" w:type="dxa"/>
          </w:tcPr>
          <w:p w:rsidR="000F6A27" w:rsidRDefault="00C950A2">
            <w:pPr>
              <w:pStyle w:val="PURBody"/>
            </w:pPr>
            <w:r>
              <w:t>自我裝載的應用程式允許</w:t>
            </w:r>
            <w:r>
              <w:t xml:space="preserve">: </w:t>
            </w:r>
            <w:r>
              <w:rPr>
                <w:b/>
              </w:rPr>
              <w:t>是</w:t>
            </w:r>
            <w:r>
              <w:rPr>
                <w:b/>
              </w:rPr>
              <w:t xml:space="preserve"> </w:t>
            </w:r>
            <w:r>
              <w:t>(</w:t>
            </w:r>
            <w:r>
              <w:t>請參閱</w:t>
            </w:r>
            <w:hyperlink w:anchor="_Sec11">
              <w:r>
                <w:rPr>
                  <w:color w:val="00467F"/>
                  <w:u w:val="single"/>
                </w:rPr>
                <w:t>附錄</w:t>
              </w:r>
              <w:r>
                <w:rPr>
                  <w:color w:val="00467F"/>
                  <w:u w:val="single"/>
                </w:rPr>
                <w:t xml:space="preserve"> 2</w:t>
              </w:r>
            </w:hyperlink>
            <w:r>
              <w:t>)</w:t>
            </w:r>
          </w:p>
        </w:tc>
        <w:tc>
          <w:tcPr>
            <w:tcW w:w="6120" w:type="dxa"/>
          </w:tcPr>
          <w:p w:rsidR="000F6A27" w:rsidRDefault="00C950A2">
            <w:pPr>
              <w:pStyle w:val="PURBody"/>
            </w:pPr>
            <w:r>
              <w:t>其他軟體</w:t>
            </w:r>
            <w:r>
              <w:t xml:space="preserve">: </w:t>
            </w:r>
            <w:r>
              <w:rPr>
                <w:b/>
              </w:rPr>
              <w:t>是</w:t>
            </w:r>
            <w:r>
              <w:rPr>
                <w:b/>
              </w:rPr>
              <w:t xml:space="preserve"> </w:t>
            </w:r>
            <w:r>
              <w:t>(</w:t>
            </w:r>
            <w:r>
              <w:t>請參閱</w:t>
            </w:r>
            <w:hyperlink w:anchor="_Sec37">
              <w:r>
                <w:rPr>
                  <w:color w:val="00467F"/>
                  <w:u w:val="single"/>
                </w:rPr>
                <w:t>附錄</w:t>
              </w:r>
              <w:r>
                <w:rPr>
                  <w:color w:val="00467F"/>
                  <w:u w:val="single"/>
                </w:rPr>
                <w:t xml:space="preserve"> 3</w:t>
              </w:r>
            </w:hyperlink>
            <w:r>
              <w:t>)</w:t>
            </w:r>
          </w:p>
        </w:tc>
      </w:tr>
      <w:tr w:rsidR="000F6A27">
        <w:tc>
          <w:tcPr>
            <w:tcW w:w="6120" w:type="dxa"/>
          </w:tcPr>
          <w:p w:rsidR="000F6A27" w:rsidRDefault="00C950A2">
            <w:pPr>
              <w:pStyle w:val="PURBody"/>
            </w:pPr>
            <w:r>
              <w:t>伺服器陣列中的使用權行動性</w:t>
            </w:r>
            <w:r>
              <w:t xml:space="preserve">: </w:t>
            </w:r>
            <w:r>
              <w:rPr>
                <w:b/>
              </w:rPr>
              <w:t>是</w:t>
            </w:r>
            <w:r>
              <w:rPr>
                <w:b/>
              </w:rPr>
              <w:t xml:space="preserve"> </w:t>
            </w:r>
            <w:r>
              <w:t>(</w:t>
            </w:r>
            <w:r>
              <w:t>請參閱一般條款</w:t>
            </w:r>
            <w:r>
              <w:t>)</w:t>
            </w:r>
          </w:p>
        </w:tc>
        <w:tc>
          <w:tcPr>
            <w:tcW w:w="6120" w:type="dxa"/>
          </w:tcPr>
          <w:p w:rsidR="000F6A27" w:rsidRDefault="00C950A2">
            <w:pPr>
              <w:pStyle w:val="PURBody"/>
            </w:pPr>
            <w:r>
              <w:t>包含之技術</w:t>
            </w:r>
            <w:r>
              <w:t xml:space="preserve">: </w:t>
            </w:r>
            <w:r>
              <w:rPr>
                <w:b/>
              </w:rPr>
              <w:t xml:space="preserve">Windows </w:t>
            </w:r>
            <w:r>
              <w:rPr>
                <w:b/>
              </w:rPr>
              <w:t>軟體元件</w:t>
            </w:r>
            <w:r>
              <w:t xml:space="preserve"> (</w:t>
            </w:r>
            <w:r>
              <w:t>請參閱</w:t>
            </w:r>
            <w:hyperlink w:anchor="_Sec6">
              <w:r>
                <w:rPr>
                  <w:color w:val="00467F"/>
                  <w:u w:val="single"/>
                </w:rPr>
                <w:t>通用授權條款</w:t>
              </w:r>
            </w:hyperlink>
            <w:r>
              <w:t>)</w:t>
            </w:r>
          </w:p>
        </w:tc>
      </w:tr>
      <w:tr w:rsidR="000F6A27">
        <w:tc>
          <w:tcPr>
            <w:tcW w:w="6120" w:type="dxa"/>
          </w:tcPr>
          <w:p w:rsidR="000F6A27" w:rsidRDefault="00C950A2">
            <w:pPr>
              <w:pStyle w:val="PURBody"/>
            </w:pPr>
            <w:r>
              <w:t>參閱適用的通知</w:t>
            </w:r>
            <w:r>
              <w:t xml:space="preserve">: </w:t>
            </w:r>
            <w:r>
              <w:rPr>
                <w:b/>
              </w:rPr>
              <w:t>自動更新</w:t>
            </w:r>
            <w:r>
              <w:rPr>
                <w:b/>
              </w:rPr>
              <w:t xml:space="preserve"> </w:t>
            </w:r>
            <w:r>
              <w:t>(</w:t>
            </w:r>
            <w:r>
              <w:t>請參閱</w:t>
            </w:r>
            <w:hyperlink w:anchor="_Sec10">
              <w:r>
                <w:rPr>
                  <w:color w:val="00467F"/>
                  <w:u w:val="single"/>
                </w:rPr>
                <w:t>附錄</w:t>
              </w:r>
              <w:r>
                <w:rPr>
                  <w:color w:val="00467F"/>
                  <w:u w:val="single"/>
                </w:rPr>
                <w:t xml:space="preserve"> 1</w:t>
              </w:r>
            </w:hyperlink>
            <w:r>
              <w:t>)</w:t>
            </w:r>
          </w:p>
        </w:tc>
        <w:tc>
          <w:tcPr>
            <w:tcW w:w="6120" w:type="dxa"/>
          </w:tcPr>
          <w:p w:rsidR="000F6A27" w:rsidRDefault="000F6A27">
            <w:pPr>
              <w:pStyle w:val="PURBody"/>
            </w:pPr>
          </w:p>
        </w:tc>
      </w:tr>
    </w:tbl>
    <w:p w:rsidR="000F6A27" w:rsidRDefault="00C950A2">
      <w:pPr>
        <w:pStyle w:val="PURBlueBGHeader"/>
      </w:pPr>
      <w:r>
        <w:t>其他條款：</w:t>
      </w:r>
    </w:p>
    <w:p w:rsidR="000F6A27" w:rsidRDefault="00C950A2">
      <w:pPr>
        <w:pStyle w:val="PURBlueStrong-Indented"/>
      </w:pPr>
      <w:r>
        <w:t>較舊版本的權利</w:t>
      </w:r>
    </w:p>
    <w:p w:rsidR="000F6A27" w:rsidRDefault="00C950A2">
      <w:pPr>
        <w:pStyle w:val="PURBody-Indented"/>
      </w:pPr>
      <w:r>
        <w:t xml:space="preserve">　貴用戶得使用</w:t>
      </w:r>
      <w:r>
        <w:t xml:space="preserve"> Standard </w:t>
      </w:r>
      <w:r>
        <w:t>的</w:t>
      </w:r>
      <w:r>
        <w:t xml:space="preserve"> 2012 </w:t>
      </w:r>
      <w:r>
        <w:t>或任何較早版本，或是</w:t>
      </w:r>
      <w:r>
        <w:t xml:space="preserve"> Workgroup </w:t>
      </w:r>
      <w:r>
        <w:t>或</w:t>
      </w:r>
      <w:r>
        <w:t xml:space="preserve"> Small Business </w:t>
      </w:r>
      <w:r>
        <w:t>的任何版本之執行個體來取代任一許可的執行個體。</w:t>
      </w:r>
    </w:p>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0F6A27">
      <w:pPr>
        <w:sectPr w:rsidR="000F6A27">
          <w:headerReference w:type="default" r:id="rId78"/>
          <w:footerReference w:type="default" r:id="rId79"/>
          <w:type w:val="continuous"/>
          <w:pgSz w:w="12240" w:h="15840" w:code="1"/>
          <w:pgMar w:top="1170" w:right="720" w:bottom="720" w:left="720" w:header="432" w:footer="288" w:gutter="0"/>
          <w:cols w:space="360"/>
        </w:sectPr>
      </w:pPr>
    </w:p>
    <w:p w:rsidR="000F6A27" w:rsidRDefault="00C950A2">
      <w:pPr>
        <w:pStyle w:val="PURSectionHeading"/>
        <w:pageBreakBefore/>
      </w:pPr>
      <w:bookmarkStart w:id="205" w:name="_Sec40"/>
      <w:bookmarkEnd w:id="180"/>
      <w:r>
        <w:t>管理伺服器</w:t>
      </w:r>
      <w:r>
        <w:t xml:space="preserve"> (</w:t>
      </w:r>
      <w:r>
        <w:t>管理使用權</w:t>
      </w:r>
      <w:r>
        <w:t xml:space="preserve"> [</w:t>
      </w:r>
      <w:r>
        <w:t>伺服器或用戶端</w:t>
      </w:r>
      <w:r>
        <w:t>])</w:t>
      </w:r>
      <w:r>
        <w:fldChar w:fldCharType="begin"/>
      </w:r>
      <w:r>
        <w:instrText xml:space="preserve"> TC "</w:instrText>
      </w:r>
      <w:bookmarkStart w:id="206" w:name="_Toc414967715"/>
      <w:r>
        <w:instrText>管理伺服器</w:instrText>
      </w:r>
      <w:r>
        <w:instrText xml:space="preserve"> (</w:instrText>
      </w:r>
      <w:r>
        <w:instrText>管理使用權</w:instrText>
      </w:r>
      <w:r>
        <w:instrText xml:space="preserve"> [</w:instrText>
      </w:r>
      <w:r>
        <w:instrText>伺服器或用戶端</w:instrText>
      </w:r>
      <w:r>
        <w:instrText>])</w:instrText>
      </w:r>
      <w:bookmarkEnd w:id="206"/>
      <w:r>
        <w:instrText>" \l 1</w:instrText>
      </w:r>
      <w:r>
        <w:fldChar w:fldCharType="end"/>
      </w:r>
    </w:p>
    <w:p w:rsidR="000F6A27" w:rsidRDefault="000F6A27">
      <w:pPr>
        <w:pStyle w:val="PURBody-Indented"/>
      </w:pPr>
    </w:p>
    <w:p w:rsidR="000F6A27" w:rsidRDefault="000F6A27">
      <w:pPr>
        <w:sectPr w:rsidR="000F6A27">
          <w:headerReference w:type="default" r:id="rId80"/>
          <w:footerReference w:type="default" r:id="rId81"/>
          <w:type w:val="continuous"/>
          <w:pgSz w:w="12240" w:h="15840" w:code="1"/>
          <w:pgMar w:top="1170" w:right="720" w:bottom="720" w:left="720" w:header="432" w:footer="288" w:gutter="0"/>
          <w:cols w:space="360"/>
        </w:sectPr>
      </w:pPr>
    </w:p>
    <w:p w:rsidR="00C950A2" w:rsidRDefault="00C950A2">
      <w:pPr>
        <w:pStyle w:val="TOC2"/>
        <w:rPr>
          <w:rFonts w:eastAsiaTheme="minorEastAsia"/>
          <w:noProof/>
          <w:color w:val="auto"/>
          <w:sz w:val="22"/>
          <w:lang w:eastAsia="en-US"/>
        </w:rPr>
      </w:pPr>
      <w:r>
        <w:fldChar w:fldCharType="begin"/>
      </w:r>
      <w:r>
        <w:instrText xml:space="preserve"> TOC \b _Sec40 \f \h \l 2-2 </w:instrText>
      </w:r>
      <w:r>
        <w:fldChar w:fldCharType="separate"/>
      </w:r>
      <w:hyperlink w:anchor="_Toc414967576" w:history="1">
        <w:r w:rsidRPr="00034051">
          <w:rPr>
            <w:rStyle w:val="Hyperlink"/>
            <w:noProof/>
          </w:rPr>
          <w:t>System Center 2012 R2 Client Management Suite</w:t>
        </w:r>
        <w:r>
          <w:rPr>
            <w:noProof/>
          </w:rPr>
          <w:tab/>
        </w:r>
        <w:r>
          <w:rPr>
            <w:noProof/>
          </w:rPr>
          <w:fldChar w:fldCharType="begin"/>
        </w:r>
        <w:r>
          <w:rPr>
            <w:noProof/>
          </w:rPr>
          <w:instrText xml:space="preserve"> PAGEREF _Toc414967576 \h </w:instrText>
        </w:r>
        <w:r>
          <w:rPr>
            <w:noProof/>
          </w:rPr>
        </w:r>
        <w:r>
          <w:rPr>
            <w:noProof/>
          </w:rPr>
          <w:fldChar w:fldCharType="separate"/>
        </w:r>
        <w:r>
          <w:rPr>
            <w:noProof/>
          </w:rPr>
          <w:t>44</w:t>
        </w:r>
        <w:r>
          <w:rPr>
            <w:noProof/>
          </w:rPr>
          <w:fldChar w:fldCharType="end"/>
        </w:r>
      </w:hyperlink>
    </w:p>
    <w:p w:rsidR="00C950A2" w:rsidRDefault="00642260">
      <w:pPr>
        <w:pStyle w:val="TOC2"/>
        <w:rPr>
          <w:rFonts w:eastAsiaTheme="minorEastAsia"/>
          <w:noProof/>
          <w:color w:val="auto"/>
          <w:sz w:val="22"/>
          <w:lang w:eastAsia="en-US"/>
        </w:rPr>
      </w:pPr>
      <w:hyperlink w:anchor="_Toc414967577" w:history="1">
        <w:r w:rsidR="00C950A2" w:rsidRPr="00034051">
          <w:rPr>
            <w:rStyle w:val="Hyperlink"/>
            <w:noProof/>
          </w:rPr>
          <w:t>System Center 2012 R2 Configuration Manager</w:t>
        </w:r>
        <w:r w:rsidR="00C950A2">
          <w:rPr>
            <w:noProof/>
          </w:rPr>
          <w:tab/>
        </w:r>
        <w:r w:rsidR="00C950A2">
          <w:rPr>
            <w:noProof/>
          </w:rPr>
          <w:fldChar w:fldCharType="begin"/>
        </w:r>
        <w:r w:rsidR="00C950A2">
          <w:rPr>
            <w:noProof/>
          </w:rPr>
          <w:instrText xml:space="preserve"> PAGEREF _Toc414967577 \h </w:instrText>
        </w:r>
        <w:r w:rsidR="00C950A2">
          <w:rPr>
            <w:noProof/>
          </w:rPr>
        </w:r>
        <w:r w:rsidR="00C950A2">
          <w:rPr>
            <w:noProof/>
          </w:rPr>
          <w:fldChar w:fldCharType="separate"/>
        </w:r>
        <w:r w:rsidR="00C950A2">
          <w:rPr>
            <w:noProof/>
          </w:rPr>
          <w:t>45</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578" w:history="1">
        <w:r w:rsidR="00C950A2" w:rsidRPr="00034051">
          <w:rPr>
            <w:rStyle w:val="Hyperlink"/>
            <w:noProof/>
          </w:rPr>
          <w:t>System Center 2012 R2 Datacenter</w:t>
        </w:r>
        <w:r w:rsidR="00C950A2">
          <w:rPr>
            <w:noProof/>
          </w:rPr>
          <w:tab/>
        </w:r>
        <w:r w:rsidR="00C950A2">
          <w:rPr>
            <w:noProof/>
          </w:rPr>
          <w:fldChar w:fldCharType="begin"/>
        </w:r>
        <w:r w:rsidR="00C950A2">
          <w:rPr>
            <w:noProof/>
          </w:rPr>
          <w:instrText xml:space="preserve"> PAGEREF _Toc414967578 \h </w:instrText>
        </w:r>
        <w:r w:rsidR="00C950A2">
          <w:rPr>
            <w:noProof/>
          </w:rPr>
        </w:r>
        <w:r w:rsidR="00C950A2">
          <w:rPr>
            <w:noProof/>
          </w:rPr>
          <w:fldChar w:fldCharType="separate"/>
        </w:r>
        <w:r w:rsidR="00C950A2">
          <w:rPr>
            <w:noProof/>
          </w:rPr>
          <w:t>45</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579" w:history="1">
        <w:r w:rsidR="00C950A2" w:rsidRPr="00034051">
          <w:rPr>
            <w:rStyle w:val="Hyperlink"/>
            <w:noProof/>
          </w:rPr>
          <w:t>System Center 2012 R2 Standard</w:t>
        </w:r>
        <w:r w:rsidR="00C950A2">
          <w:rPr>
            <w:noProof/>
          </w:rPr>
          <w:tab/>
        </w:r>
        <w:r w:rsidR="00C950A2">
          <w:rPr>
            <w:noProof/>
          </w:rPr>
          <w:fldChar w:fldCharType="begin"/>
        </w:r>
        <w:r w:rsidR="00C950A2">
          <w:rPr>
            <w:noProof/>
          </w:rPr>
          <w:instrText xml:space="preserve"> PAGEREF _Toc414967579 \h </w:instrText>
        </w:r>
        <w:r w:rsidR="00C950A2">
          <w:rPr>
            <w:noProof/>
          </w:rPr>
        </w:r>
        <w:r w:rsidR="00C950A2">
          <w:rPr>
            <w:noProof/>
          </w:rPr>
          <w:fldChar w:fldCharType="separate"/>
        </w:r>
        <w:r w:rsidR="00C950A2">
          <w:rPr>
            <w:noProof/>
          </w:rPr>
          <w:t>46</w:t>
        </w:r>
        <w:r w:rsidR="00C950A2">
          <w:rPr>
            <w:noProof/>
          </w:rPr>
          <w:fldChar w:fldCharType="end"/>
        </w:r>
      </w:hyperlink>
    </w:p>
    <w:p w:rsidR="000F6A27" w:rsidRDefault="00C950A2">
      <w:pPr>
        <w:pStyle w:val="PURBody-Indented"/>
        <w:sectPr w:rsidR="000F6A27">
          <w:headerReference w:type="default" r:id="rId82"/>
          <w:footerReference w:type="default" r:id="rId83"/>
          <w:type w:val="continuous"/>
          <w:pgSz w:w="12240" w:h="15840" w:code="1"/>
          <w:pgMar w:top="1170" w:right="720" w:bottom="720" w:left="720" w:header="432" w:footer="288" w:gutter="0"/>
          <w:cols w:num="2" w:space="360"/>
        </w:sectPr>
      </w:pPr>
      <w:r>
        <w:fldChar w:fldCharType="end"/>
      </w:r>
    </w:p>
    <w:p w:rsidR="000F6A27" w:rsidRDefault="000F6A27">
      <w:pPr>
        <w:pStyle w:val="PURBody-Indented"/>
      </w:pPr>
    </w:p>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Heading1"/>
      </w:pPr>
      <w:bookmarkStart w:id="207" w:name="_Sec49"/>
      <w:r>
        <w:t>一般授權條款</w:t>
      </w:r>
      <w:bookmarkEnd w:id="207"/>
    </w:p>
    <w:p w:rsidR="000F6A27" w:rsidRDefault="00C950A2">
      <w:pPr>
        <w:pStyle w:val="PURBlueStrong-Indented"/>
      </w:pPr>
      <w:r>
        <w:t>此授權模式之定義名詞</w:t>
      </w:r>
      <w:r>
        <w:t xml:space="preserve"> (</w:t>
      </w:r>
      <w:r>
        <w:t>請參閱通用授權條款，定義</w:t>
      </w:r>
      <w:r>
        <w:t>)</w:t>
      </w:r>
    </w:p>
    <w:p w:rsidR="000F6A27" w:rsidRDefault="00C950A2">
      <w:pPr>
        <w:pStyle w:val="PURBody-Indented"/>
      </w:pPr>
      <w:r>
        <w:t>執行個體、授權伺服器、管理</w:t>
      </w:r>
      <w:r>
        <w:t xml:space="preserve"> OSE</w:t>
      </w:r>
      <w:r>
        <w:t>、</w:t>
      </w:r>
      <w:r>
        <w:t>OSE</w:t>
      </w:r>
      <w:r>
        <w:t>、實體</w:t>
      </w:r>
      <w:r>
        <w:t xml:space="preserve"> OSE</w:t>
      </w:r>
      <w:r>
        <w:t>、執行軟體執行個體、伺服器陣列和虛擬</w:t>
      </w:r>
      <w:r>
        <w:t xml:space="preserve"> OSE</w:t>
      </w:r>
    </w:p>
    <w:p w:rsidR="000F6A27" w:rsidRDefault="00C950A2">
      <w:pPr>
        <w:pStyle w:val="PURBody-Indented"/>
      </w:pPr>
      <w:r>
        <w:t>管理使用權允許透過軟體的對應版本或較早版本來管理</w:t>
      </w:r>
      <w:r>
        <w:t xml:space="preserve"> OSE</w:t>
      </w:r>
      <w:r>
        <w:t>。管理使用權版本可決定相關授權條款的版本</w:t>
      </w:r>
      <w:r>
        <w:t xml:space="preserve"> (</w:t>
      </w:r>
      <w:r>
        <w:t>包括無論是否有相反之規定，均依降級權利使用</w:t>
      </w:r>
      <w:r>
        <w:t>)</w:t>
      </w:r>
      <w:r>
        <w:t>。</w:t>
      </w:r>
    </w:p>
    <w:p w:rsidR="000F6A27" w:rsidRDefault="00C950A2">
      <w:pPr>
        <w:pStyle w:val="PURBlueStrong-Indented"/>
      </w:pPr>
      <w:r>
        <w:t>伺服器管理使用權：</w:t>
      </w:r>
    </w:p>
    <w:p w:rsidR="000F6A27" w:rsidRDefault="00C950A2">
      <w:pPr>
        <w:pStyle w:val="PURBody-Indented"/>
      </w:pPr>
      <w:r>
        <w:t>針對　貴用戶取得有效授權的每部伺服器，　貴用戶得享有以下權利。</w:t>
      </w:r>
    </w:p>
    <w:p w:rsidR="000F6A27" w:rsidRDefault="00C950A2">
      <w:pPr>
        <w:pStyle w:val="PURBullet-Indented"/>
        <w:numPr>
          <w:ilvl w:val="0"/>
          <w:numId w:val="118"/>
        </w:numPr>
      </w:pPr>
      <w:r>
        <w:t>執行伺服器作業系統的</w:t>
      </w:r>
      <w:r>
        <w:t xml:space="preserve"> OSE </w:t>
      </w:r>
      <w:r>
        <w:t>需要伺服器管理使用權。</w:t>
      </w:r>
      <w:r>
        <w:t xml:space="preserve"> </w:t>
      </w:r>
    </w:p>
    <w:p w:rsidR="000F6A27" w:rsidRDefault="00C950A2">
      <w:pPr>
        <w:pStyle w:val="PURBullet-Indented"/>
        <w:numPr>
          <w:ilvl w:val="0"/>
          <w:numId w:val="118"/>
        </w:numPr>
      </w:pPr>
      <w:r>
        <w:t xml:space="preserve">　貴用戶必須在管理伺服器上每兩個實體處理器指定一份使用權。</w:t>
      </w:r>
      <w:r>
        <w:t xml:space="preserve"> </w:t>
      </w:r>
    </w:p>
    <w:p w:rsidR="000F6A27" w:rsidRDefault="00C950A2">
      <w:pPr>
        <w:pStyle w:val="PURBullet-Indented"/>
        <w:numPr>
          <w:ilvl w:val="0"/>
          <w:numId w:val="118"/>
        </w:numPr>
      </w:pPr>
      <w:r>
        <w:t>指定給管理伺服器的使用權必須是相同的版本。</w:t>
      </w:r>
      <w:r>
        <w:t xml:space="preserve"> </w:t>
      </w:r>
    </w:p>
    <w:p w:rsidR="000F6A27" w:rsidRDefault="00C950A2">
      <w:pPr>
        <w:pStyle w:val="PURBullet-Indented"/>
        <w:numPr>
          <w:ilvl w:val="0"/>
          <w:numId w:val="118"/>
        </w:numPr>
      </w:pPr>
      <w:r>
        <w:t>針對標準版使用權，　貴用戶可以在管理伺服器上，每份使用權可使用軟體來管理至多兩部</w:t>
      </w:r>
      <w:r>
        <w:t xml:space="preserve"> OSE</w:t>
      </w:r>
      <w:r>
        <w:t>。</w:t>
      </w:r>
    </w:p>
    <w:p w:rsidR="000F6A27" w:rsidRDefault="00C950A2">
      <w:pPr>
        <w:pStyle w:val="PURBullet-Indented"/>
        <w:numPr>
          <w:ilvl w:val="0"/>
          <w:numId w:val="118"/>
        </w:numPr>
      </w:pPr>
      <w:r>
        <w:t>針對標準版使用權，若其僅用來主控及管理虛擬</w:t>
      </w:r>
      <w:r>
        <w:t xml:space="preserve"> OSE</w:t>
      </w:r>
      <w:r>
        <w:t>，則　貴用戶亦得在管理伺服器上管理實體</w:t>
      </w:r>
      <w:r>
        <w:t xml:space="preserve"> OSE</w:t>
      </w:r>
      <w:r>
        <w:t>。</w:t>
      </w:r>
      <w:r>
        <w:t xml:space="preserve"> </w:t>
      </w:r>
    </w:p>
    <w:p w:rsidR="000F6A27" w:rsidRDefault="00C950A2">
      <w:pPr>
        <w:pStyle w:val="PURBullet-Indented"/>
        <w:numPr>
          <w:ilvl w:val="0"/>
          <w:numId w:val="118"/>
        </w:numPr>
      </w:pPr>
      <w:r>
        <w:t>針對標準版使用權，　貴用戶可以將其他標準使用權指定給　貴用戶之管理伺服器，且每份使用權管理兩個額外的</w:t>
      </w:r>
      <w:r>
        <w:t xml:space="preserve"> OSE</w:t>
      </w:r>
      <w:r>
        <w:t>。</w:t>
      </w:r>
      <w:r>
        <w:t xml:space="preserve"> </w:t>
      </w:r>
    </w:p>
    <w:p w:rsidR="000F6A27" w:rsidRDefault="00C950A2">
      <w:pPr>
        <w:pStyle w:val="PURBullet-Indented"/>
        <w:numPr>
          <w:ilvl w:val="0"/>
          <w:numId w:val="118"/>
        </w:numPr>
      </w:pPr>
      <w:r>
        <w:t>針對</w:t>
      </w:r>
      <w:r>
        <w:t xml:space="preserve"> Datacenter </w:t>
      </w:r>
      <w:r>
        <w:t>版使用權，　貴用戶可以在管理伺服器上使用軟體來管理不限數目之</w:t>
      </w:r>
      <w:r>
        <w:t xml:space="preserve"> OSE</w:t>
      </w:r>
      <w:r>
        <w:t>。</w:t>
      </w:r>
    </w:p>
    <w:p w:rsidR="000F6A27" w:rsidRDefault="00C950A2">
      <w:pPr>
        <w:pStyle w:val="PURBlueStrong-Indented"/>
      </w:pPr>
      <w:r>
        <w:t>用戶端管理使用權：</w:t>
      </w:r>
    </w:p>
    <w:p w:rsidR="000F6A27" w:rsidRDefault="00C950A2">
      <w:pPr>
        <w:pStyle w:val="PURBullet-Indented"/>
        <w:numPr>
          <w:ilvl w:val="0"/>
          <w:numId w:val="119"/>
        </w:numPr>
      </w:pPr>
      <w:r>
        <w:t>所有其他</w:t>
      </w:r>
      <w:r>
        <w:t xml:space="preserve"> OSE </w:t>
      </w:r>
      <w:r>
        <w:t>都需要用戶端管理使用權。</w:t>
      </w:r>
      <w:r>
        <w:t xml:space="preserve"> </w:t>
      </w:r>
    </w:p>
    <w:p w:rsidR="000F6A27" w:rsidRDefault="00C950A2">
      <w:pPr>
        <w:pStyle w:val="PURBullet-Indented"/>
        <w:numPr>
          <w:ilvl w:val="0"/>
          <w:numId w:val="119"/>
        </w:numPr>
      </w:pPr>
      <w:r>
        <w:t xml:space="preserve">　貴用戶可以使用軟體來管理　貴用戶之</w:t>
      </w:r>
      <w:r>
        <w:t xml:space="preserve"> OSE (</w:t>
      </w:r>
      <w:r>
        <w:t>每份使用權涵蓋之許可數目及使用者和裝置需視指定的使用權類型而定</w:t>
      </w:r>
      <w:r>
        <w:t>)</w:t>
      </w:r>
      <w:r>
        <w:t>。</w:t>
      </w:r>
      <w:r>
        <w:t xml:space="preserve"> </w:t>
      </w:r>
    </w:p>
    <w:p w:rsidR="000F6A27" w:rsidRDefault="00C950A2">
      <w:pPr>
        <w:pStyle w:val="PURBullet-Indented"/>
        <w:numPr>
          <w:ilvl w:val="0"/>
          <w:numId w:val="119"/>
        </w:numPr>
      </w:pPr>
      <w:r>
        <w:t>由多個使用者存取之</w:t>
      </w:r>
      <w:r>
        <w:t xml:space="preserve"> OSE </w:t>
      </w:r>
      <w:r>
        <w:t>的管理必須有每個使用者之</w:t>
      </w:r>
      <w:r>
        <w:t xml:space="preserve"> OSE </w:t>
      </w:r>
      <w:r>
        <w:t>用戶端管理使用權或使用者用戶端管理使用權。</w:t>
      </w:r>
    </w:p>
    <w:p w:rsidR="000F6A27" w:rsidRDefault="00C950A2">
      <w:pPr>
        <w:pStyle w:val="PURBlueStrong-Indented"/>
      </w:pPr>
      <w:r>
        <w:t>下列不需要管理使用權：</w:t>
      </w:r>
    </w:p>
    <w:p w:rsidR="000F6A27" w:rsidRDefault="00C950A2">
      <w:pPr>
        <w:pStyle w:val="PURBullet-Indented"/>
        <w:numPr>
          <w:ilvl w:val="0"/>
          <w:numId w:val="120"/>
        </w:numPr>
      </w:pPr>
      <w:r>
        <w:t>未執行軟體執行個體的</w:t>
      </w:r>
      <w:r>
        <w:t xml:space="preserve"> OSE</w:t>
      </w:r>
      <w:r>
        <w:t>。</w:t>
      </w:r>
      <w:r>
        <w:t xml:space="preserve"> </w:t>
      </w:r>
    </w:p>
    <w:p w:rsidR="000F6A27" w:rsidRDefault="00C950A2">
      <w:pPr>
        <w:pStyle w:val="PURBullet-Indented"/>
        <w:numPr>
          <w:ilvl w:val="0"/>
          <w:numId w:val="120"/>
        </w:numPr>
      </w:pPr>
      <w:r>
        <w:t>就傳輸網路資料及未執行</w:t>
      </w:r>
      <w:r>
        <w:t xml:space="preserve"> Windows Server </w:t>
      </w:r>
      <w:r>
        <w:t>軟體之目的而言，僅以網路基礎設施裝置形式運作。</w:t>
      </w:r>
      <w:r>
        <w:t xml:space="preserve"> </w:t>
      </w:r>
    </w:p>
    <w:p w:rsidR="000F6A27" w:rsidRDefault="00C950A2">
      <w:pPr>
        <w:pStyle w:val="PURBullet-Indented"/>
        <w:numPr>
          <w:ilvl w:val="0"/>
          <w:numId w:val="120"/>
        </w:numPr>
      </w:pPr>
      <w:r>
        <w:t xml:space="preserve">OSE </w:t>
      </w:r>
      <w:r>
        <w:t>從實體轉換至虛擬。</w:t>
      </w:r>
      <w:r>
        <w:t xml:space="preserve"> </w:t>
      </w:r>
    </w:p>
    <w:p w:rsidR="000F6A27" w:rsidRDefault="00C950A2">
      <w:pPr>
        <w:pStyle w:val="PURBullet-Indented"/>
        <w:numPr>
          <w:ilvl w:val="0"/>
          <w:numId w:val="120"/>
        </w:numPr>
      </w:pPr>
      <w:r>
        <w:t>僅就系統溫度、風扇速度、電源開</w:t>
      </w:r>
      <w:r>
        <w:t>/</w:t>
      </w:r>
      <w:r>
        <w:t>關、系統重設或</w:t>
      </w:r>
      <w:r>
        <w:t xml:space="preserve"> CPU </w:t>
      </w:r>
      <w:r>
        <w:t>可用性監控或管理硬體元件狀態之任何裝置。</w:t>
      </w:r>
      <w:r>
        <w:t xml:space="preserve"> </w:t>
      </w:r>
    </w:p>
    <w:p w:rsidR="000F6A27" w:rsidRDefault="00C950A2">
      <w:pPr>
        <w:pStyle w:val="PURBullet-Indented"/>
        <w:numPr>
          <w:ilvl w:val="0"/>
          <w:numId w:val="120"/>
        </w:numPr>
      </w:pPr>
      <w:r>
        <w:t>當　貴用戶之伺服器上的實體</w:t>
      </w:r>
      <w:r>
        <w:t xml:space="preserve"> OSE </w:t>
      </w:r>
      <w:r>
        <w:t>僅用於執行硬體虛擬軟體、提供硬體虛擬服務，及執行用來管理該裝置上之</w:t>
      </w:r>
      <w:r>
        <w:t xml:space="preserve"> OSE </w:t>
      </w:r>
      <w:r>
        <w:t>並提供服務的軟體時。</w:t>
      </w:r>
    </w:p>
    <w:p w:rsidR="000F6A27" w:rsidRDefault="00C950A2">
      <w:pPr>
        <w:pStyle w:val="PURBlueStrong-Indented"/>
      </w:pPr>
      <w:r>
        <w:t>不得複製或散布資料集</w:t>
      </w:r>
    </w:p>
    <w:p w:rsidR="000F6A27" w:rsidRDefault="00C950A2">
      <w:pPr>
        <w:pStyle w:val="PURBody-Indented"/>
      </w:pPr>
      <w:r>
        <w:t xml:space="preserve">　貴用戶不得複製或散布軟體內含之任何資料集</w:t>
      </w:r>
      <w:r>
        <w:t xml:space="preserve"> (</w:t>
      </w:r>
      <w:r>
        <w:t>或資料集的任何部分</w:t>
      </w:r>
      <w:r>
        <w:t>)</w:t>
      </w:r>
      <w:r>
        <w:t>。</w:t>
      </w:r>
    </w:p>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Heading1"/>
      </w:pPr>
      <w:bookmarkStart w:id="208" w:name="_Sec60"/>
      <w:r>
        <w:t>產品專屬授權條款</w:t>
      </w:r>
      <w:bookmarkEnd w:id="208"/>
    </w:p>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ProductName"/>
      </w:pPr>
      <w:bookmarkStart w:id="209" w:name="_Sec424"/>
      <w:r>
        <w:t>System Center 2012 R2 Client Management Suite</w:t>
      </w:r>
      <w:bookmarkEnd w:id="209"/>
      <w:r>
        <w:fldChar w:fldCharType="begin"/>
      </w:r>
      <w:r>
        <w:instrText xml:space="preserve"> XE "System Center 2012 R2 Client Management Suite" </w:instrText>
      </w:r>
      <w:r>
        <w:fldChar w:fldCharType="end"/>
      </w:r>
      <w:r>
        <w:fldChar w:fldCharType="begin"/>
      </w:r>
      <w:r>
        <w:instrText xml:space="preserve"> TC "</w:instrText>
      </w:r>
      <w:bookmarkStart w:id="210" w:name="_Toc414967576"/>
      <w:bookmarkStart w:id="211" w:name="_Toc414967716"/>
      <w:r>
        <w:instrText>System Center 2012 R2 Client Management Suite</w:instrText>
      </w:r>
      <w:bookmarkEnd w:id="210"/>
      <w:bookmarkEnd w:id="211"/>
      <w:r>
        <w:instrText>" \l 2</w:instrText>
      </w:r>
      <w:r>
        <w:fldChar w:fldCharType="end"/>
      </w:r>
    </w:p>
    <w:p w:rsidR="000F6A27" w:rsidRDefault="00C950A2">
      <w:pPr>
        <w:pStyle w:val="PURLicenseTerm"/>
      </w:pPr>
      <w:r>
        <w:t xml:space="preserve">       </w:t>
      </w:r>
      <w:r>
        <w:t xml:space="preserve">　貴用戶對本產品之使用所適用的授權條款係指通用授權條款、本授權模式的一般授權條款，以及下列條款：</w:t>
      </w:r>
      <w:r>
        <w:t xml:space="preserve">     </w:t>
      </w:r>
    </w:p>
    <w:tbl>
      <w:tblPr>
        <w:tblStyle w:val="ProductAttributesTable"/>
        <w:tblW w:w="0" w:type="auto"/>
        <w:tblLook w:val="04A0" w:firstRow="1" w:lastRow="0" w:firstColumn="1" w:lastColumn="0" w:noHBand="0" w:noVBand="1"/>
      </w:tblPr>
      <w:tblGrid>
        <w:gridCol w:w="5382"/>
        <w:gridCol w:w="5418"/>
      </w:tblGrid>
      <w:tr w:rsidR="000F6A27">
        <w:tc>
          <w:tcPr>
            <w:tcW w:w="6120" w:type="dxa"/>
          </w:tcPr>
          <w:p w:rsidR="000F6A27" w:rsidRDefault="00C950A2">
            <w:pPr>
              <w:pStyle w:val="PURBody"/>
            </w:pPr>
            <w:r>
              <w:t>伺服器陣列中的使用權行動性</w:t>
            </w:r>
            <w:r>
              <w:t xml:space="preserve">: </w:t>
            </w:r>
            <w:r>
              <w:rPr>
                <w:b/>
              </w:rPr>
              <w:t>否</w:t>
            </w:r>
          </w:p>
        </w:tc>
        <w:tc>
          <w:tcPr>
            <w:tcW w:w="6120" w:type="dxa"/>
          </w:tcPr>
          <w:p w:rsidR="000F6A27" w:rsidRDefault="00C950A2">
            <w:pPr>
              <w:pStyle w:val="PURBody"/>
            </w:pPr>
            <w:r>
              <w:t>自我裝載的應用程式允許</w:t>
            </w:r>
            <w:r>
              <w:t xml:space="preserve">: </w:t>
            </w:r>
            <w:r>
              <w:rPr>
                <w:b/>
              </w:rPr>
              <w:t>是</w:t>
            </w:r>
            <w:r>
              <w:rPr>
                <w:b/>
              </w:rPr>
              <w:t xml:space="preserve"> </w:t>
            </w:r>
            <w:r>
              <w:t>(</w:t>
            </w:r>
            <w:r>
              <w:t>請參閱</w:t>
            </w:r>
            <w:hyperlink w:anchor="_Sec11">
              <w:r>
                <w:rPr>
                  <w:color w:val="00467F"/>
                  <w:u w:val="single"/>
                </w:rPr>
                <w:t>附錄</w:t>
              </w:r>
              <w:r>
                <w:rPr>
                  <w:color w:val="00467F"/>
                  <w:u w:val="single"/>
                </w:rPr>
                <w:t xml:space="preserve"> 2</w:t>
              </w:r>
            </w:hyperlink>
            <w:r>
              <w:t>)</w:t>
            </w:r>
          </w:p>
        </w:tc>
      </w:tr>
      <w:tr w:rsidR="000F6A27">
        <w:tc>
          <w:tcPr>
            <w:tcW w:w="6120" w:type="dxa"/>
          </w:tcPr>
          <w:p w:rsidR="000F6A27" w:rsidRDefault="00C950A2">
            <w:pPr>
              <w:pStyle w:val="PURBody"/>
            </w:pPr>
            <w:r>
              <w:t>參閱適用的通知</w:t>
            </w:r>
            <w:r>
              <w:t xml:space="preserve">: </w:t>
            </w:r>
            <w:r>
              <w:rPr>
                <w:b/>
              </w:rPr>
              <w:t>資料傳輸，</w:t>
            </w:r>
            <w:r>
              <w:rPr>
                <w:b/>
              </w:rPr>
              <w:t>Bing Maps</w:t>
            </w:r>
            <w:r>
              <w:t xml:space="preserve"> (</w:t>
            </w:r>
            <w:r>
              <w:t>請參閱</w:t>
            </w:r>
            <w:hyperlink w:anchor="_Sec10">
              <w:r>
                <w:rPr>
                  <w:color w:val="00467F"/>
                  <w:u w:val="single"/>
                </w:rPr>
                <w:t>附錄</w:t>
              </w:r>
              <w:r>
                <w:rPr>
                  <w:color w:val="00467F"/>
                  <w:u w:val="single"/>
                </w:rPr>
                <w:t xml:space="preserve"> 1</w:t>
              </w:r>
            </w:hyperlink>
            <w:r>
              <w:t>)</w:t>
            </w:r>
          </w:p>
        </w:tc>
        <w:tc>
          <w:tcPr>
            <w:tcW w:w="6120" w:type="dxa"/>
          </w:tcPr>
          <w:p w:rsidR="000F6A27" w:rsidRDefault="00C950A2">
            <w:pPr>
              <w:pStyle w:val="PURBody"/>
            </w:pPr>
            <w:r>
              <w:t>包含之技術</w:t>
            </w:r>
            <w:r>
              <w:t xml:space="preserve">: </w:t>
            </w:r>
            <w:r>
              <w:rPr>
                <w:b/>
              </w:rPr>
              <w:t xml:space="preserve">SQL Server </w:t>
            </w:r>
            <w:r>
              <w:rPr>
                <w:b/>
              </w:rPr>
              <w:t>技術、</w:t>
            </w:r>
            <w:r>
              <w:rPr>
                <w:b/>
              </w:rPr>
              <w:t xml:space="preserve">Windows </w:t>
            </w:r>
            <w:r>
              <w:rPr>
                <w:b/>
              </w:rPr>
              <w:t>軟體元件</w:t>
            </w:r>
            <w:r>
              <w:t xml:space="preserve"> (</w:t>
            </w:r>
            <w:r>
              <w:t>請參閱</w:t>
            </w:r>
            <w:hyperlink w:anchor="_Sec6">
              <w:r>
                <w:rPr>
                  <w:color w:val="00467F"/>
                  <w:u w:val="single"/>
                </w:rPr>
                <w:t>通用授權條款</w:t>
              </w:r>
            </w:hyperlink>
            <w:r>
              <w:t>)</w:t>
            </w:r>
          </w:p>
        </w:tc>
      </w:tr>
    </w:tbl>
    <w:p w:rsidR="000F6A27" w:rsidRDefault="00C950A2">
      <w:pPr>
        <w:pStyle w:val="PURBlueBGHeader"/>
      </w:pPr>
      <w:r>
        <w:t>用戶端管理使用權</w:t>
      </w:r>
    </w:p>
    <w:p w:rsidR="000F6A27" w:rsidRDefault="00C950A2">
      <w:pPr>
        <w:pStyle w:val="PURBody-Indented"/>
      </w:pPr>
      <w:r>
        <w:rPr>
          <w:b/>
          <w:i/>
        </w:rPr>
        <w:t xml:space="preserve">　貴用戶需要：</w:t>
      </w:r>
    </w:p>
    <w:p w:rsidR="000F6A27" w:rsidRDefault="00C950A2">
      <w:pPr>
        <w:pStyle w:val="PURBullet-Indented"/>
        <w:numPr>
          <w:ilvl w:val="0"/>
          <w:numId w:val="121"/>
        </w:numPr>
      </w:pPr>
      <w:r>
        <w:t xml:space="preserve">Enterprise CAL </w:t>
      </w:r>
      <w:r>
        <w:t>套件</w:t>
      </w:r>
      <w:r>
        <w:rPr>
          <w:vertAlign w:val="superscript"/>
        </w:rPr>
        <w:t>1</w:t>
      </w:r>
      <w:r>
        <w:t>，</w:t>
      </w:r>
      <w:r>
        <w:rPr>
          <w:b/>
        </w:rPr>
        <w:t>或</w:t>
      </w:r>
    </w:p>
    <w:p w:rsidR="000F6A27" w:rsidRDefault="00C950A2">
      <w:pPr>
        <w:pStyle w:val="PURBullet-Indented"/>
        <w:numPr>
          <w:ilvl w:val="0"/>
          <w:numId w:val="121"/>
        </w:numPr>
      </w:pPr>
      <w:r>
        <w:t>Enterprise CAL Bridge for Office 365</w:t>
      </w:r>
      <w:r>
        <w:rPr>
          <w:vertAlign w:val="superscript"/>
        </w:rPr>
        <w:t>1</w:t>
      </w:r>
      <w:r>
        <w:t>，</w:t>
      </w:r>
      <w:r>
        <w:rPr>
          <w:b/>
        </w:rPr>
        <w:t>或</w:t>
      </w:r>
    </w:p>
    <w:p w:rsidR="000F6A27" w:rsidRDefault="00C950A2">
      <w:pPr>
        <w:pStyle w:val="PURBullet-Indented"/>
        <w:numPr>
          <w:ilvl w:val="0"/>
          <w:numId w:val="121"/>
        </w:numPr>
      </w:pPr>
      <w:r>
        <w:t xml:space="preserve">Enterprise CAL Bridge for Office 365 </w:t>
      </w:r>
      <w:r>
        <w:t>使用者訂閱使用權，</w:t>
      </w:r>
      <w:r>
        <w:rPr>
          <w:b/>
        </w:rPr>
        <w:t>或</w:t>
      </w:r>
    </w:p>
    <w:p w:rsidR="000F6A27" w:rsidRDefault="00C950A2">
      <w:pPr>
        <w:pStyle w:val="PURBullet-Indented"/>
        <w:numPr>
          <w:ilvl w:val="0"/>
          <w:numId w:val="121"/>
        </w:numPr>
      </w:pPr>
      <w:r>
        <w:t xml:space="preserve">Enterprise CAL Bridge for Office 365 </w:t>
      </w:r>
      <w:r>
        <w:t>及</w:t>
      </w:r>
      <w:r>
        <w:t xml:space="preserve"> Microsoft Intune</w:t>
      </w:r>
      <w:r>
        <w:rPr>
          <w:vertAlign w:val="superscript"/>
        </w:rPr>
        <w:t>1</w:t>
      </w:r>
      <w:r>
        <w:t>，</w:t>
      </w:r>
      <w:r>
        <w:rPr>
          <w:b/>
        </w:rPr>
        <w:t>或</w:t>
      </w:r>
    </w:p>
    <w:p w:rsidR="000F6A27" w:rsidRDefault="00C950A2">
      <w:pPr>
        <w:pStyle w:val="PURBullet-Indented"/>
        <w:numPr>
          <w:ilvl w:val="0"/>
          <w:numId w:val="121"/>
        </w:numPr>
      </w:pPr>
      <w:r>
        <w:t>Enterprise CAL Bridge for Microsoft Intune</w:t>
      </w:r>
      <w:r>
        <w:rPr>
          <w:vertAlign w:val="superscript"/>
        </w:rPr>
        <w:t>1</w:t>
      </w:r>
      <w:r>
        <w:t>，</w:t>
      </w:r>
      <w:r>
        <w:rPr>
          <w:b/>
        </w:rPr>
        <w:t>或</w:t>
      </w:r>
    </w:p>
    <w:p w:rsidR="000F6A27" w:rsidRDefault="00C950A2">
      <w:pPr>
        <w:pStyle w:val="PURBullet-Indented"/>
        <w:numPr>
          <w:ilvl w:val="0"/>
          <w:numId w:val="121"/>
        </w:numPr>
      </w:pPr>
      <w:r>
        <w:t>Enterprise CAL Bridge for Enterprise Mobility Suite</w:t>
      </w:r>
      <w:r>
        <w:rPr>
          <w:vertAlign w:val="superscript"/>
        </w:rPr>
        <w:t>1</w:t>
      </w:r>
      <w:r>
        <w:t>，</w:t>
      </w:r>
      <w:r>
        <w:rPr>
          <w:b/>
        </w:rPr>
        <w:t>或</w:t>
      </w:r>
    </w:p>
    <w:p w:rsidR="000F6A27" w:rsidRDefault="00C950A2">
      <w:pPr>
        <w:pStyle w:val="PURBullet-Indented"/>
        <w:numPr>
          <w:ilvl w:val="0"/>
          <w:numId w:val="121"/>
        </w:numPr>
      </w:pPr>
      <w:r>
        <w:t xml:space="preserve">Enterprise CAL Bridge for Enterprise Mobility Suite </w:t>
      </w:r>
      <w:r>
        <w:t>使用者訂閱使用權，</w:t>
      </w:r>
      <w:r>
        <w:rPr>
          <w:b/>
        </w:rPr>
        <w:t>或</w:t>
      </w:r>
    </w:p>
    <w:p w:rsidR="000F6A27" w:rsidRDefault="00C950A2">
      <w:pPr>
        <w:pStyle w:val="PURBullet-Indented"/>
        <w:numPr>
          <w:ilvl w:val="0"/>
          <w:numId w:val="121"/>
        </w:numPr>
      </w:pPr>
      <w:r>
        <w:t>System Center 2012 R2 Client Management Suite (</w:t>
      </w:r>
      <w:r>
        <w:t>使用者或</w:t>
      </w:r>
      <w:r>
        <w:t xml:space="preserve"> OSE </w:t>
      </w:r>
      <w:r>
        <w:t>用戶端</w:t>
      </w:r>
      <w:r>
        <w:t xml:space="preserve"> ML)</w:t>
      </w:r>
    </w:p>
    <w:p w:rsidR="000F6A27" w:rsidRDefault="00C950A2">
      <w:pPr>
        <w:pStyle w:val="PURBody-Indented"/>
      </w:pPr>
      <w:r>
        <w:rPr>
          <w:vertAlign w:val="superscript"/>
        </w:rPr>
        <w:t xml:space="preserve">1 </w:t>
      </w:r>
      <w:r>
        <w:t>具有軟體之可經由大量授權首次提供下載之日期當日或之後有效的軟體保證範圍</w:t>
      </w:r>
    </w:p>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ProductName"/>
      </w:pPr>
      <w:bookmarkStart w:id="212" w:name="_Sec425"/>
      <w:r>
        <w:t>System Center 2012 R2 Configuration Manager</w:t>
      </w:r>
      <w:bookmarkEnd w:id="212"/>
      <w:r>
        <w:fldChar w:fldCharType="begin"/>
      </w:r>
      <w:r>
        <w:instrText xml:space="preserve"> XE "System Center 2012 R2 Configuration Manager" </w:instrText>
      </w:r>
      <w:r>
        <w:fldChar w:fldCharType="end"/>
      </w:r>
      <w:r>
        <w:fldChar w:fldCharType="begin"/>
      </w:r>
      <w:r>
        <w:instrText xml:space="preserve"> TC "</w:instrText>
      </w:r>
      <w:bookmarkStart w:id="213" w:name="_Toc414967577"/>
      <w:bookmarkStart w:id="214" w:name="_Toc414967717"/>
      <w:r>
        <w:instrText>System Center 2012 R2 Configuration Manager</w:instrText>
      </w:r>
      <w:bookmarkEnd w:id="213"/>
      <w:bookmarkEnd w:id="214"/>
      <w:r>
        <w:instrText>" \l 2</w:instrText>
      </w:r>
      <w:r>
        <w:fldChar w:fldCharType="end"/>
      </w:r>
    </w:p>
    <w:p w:rsidR="000F6A27" w:rsidRDefault="00C950A2">
      <w:pPr>
        <w:pStyle w:val="PURLicenseTerm"/>
      </w:pPr>
      <w:r>
        <w:t xml:space="preserve">       </w:t>
      </w:r>
      <w:r>
        <w:t xml:space="preserve">　貴用戶對本產品之使用所適用的授權條款係指通用授權條款、本授權模式的一般授權條款，以及下列條款：</w:t>
      </w:r>
      <w:r>
        <w:t xml:space="preserve">     </w:t>
      </w:r>
    </w:p>
    <w:tbl>
      <w:tblPr>
        <w:tblStyle w:val="ProductAttributesTable"/>
        <w:tblW w:w="0" w:type="auto"/>
        <w:tblLook w:val="04A0" w:firstRow="1" w:lastRow="0" w:firstColumn="1" w:lastColumn="0" w:noHBand="0" w:noVBand="1"/>
      </w:tblPr>
      <w:tblGrid>
        <w:gridCol w:w="5382"/>
        <w:gridCol w:w="5418"/>
      </w:tblGrid>
      <w:tr w:rsidR="000F6A27">
        <w:tc>
          <w:tcPr>
            <w:tcW w:w="6120" w:type="dxa"/>
          </w:tcPr>
          <w:p w:rsidR="000F6A27" w:rsidRDefault="00C950A2">
            <w:pPr>
              <w:pStyle w:val="PURBody"/>
            </w:pPr>
            <w:r>
              <w:t>伺服器陣列中的使用權行動性</w:t>
            </w:r>
            <w:r>
              <w:t xml:space="preserve">: </w:t>
            </w:r>
            <w:r>
              <w:rPr>
                <w:b/>
              </w:rPr>
              <w:t>否</w:t>
            </w:r>
          </w:p>
        </w:tc>
        <w:tc>
          <w:tcPr>
            <w:tcW w:w="6120" w:type="dxa"/>
          </w:tcPr>
          <w:p w:rsidR="000F6A27" w:rsidRDefault="00C950A2">
            <w:pPr>
              <w:pStyle w:val="PURBody"/>
            </w:pPr>
            <w:r>
              <w:t>自我裝載的應用程式允許</w:t>
            </w:r>
            <w:r>
              <w:t xml:space="preserve">: </w:t>
            </w:r>
            <w:r>
              <w:rPr>
                <w:b/>
              </w:rPr>
              <w:t>是</w:t>
            </w:r>
            <w:r>
              <w:rPr>
                <w:b/>
              </w:rPr>
              <w:t xml:space="preserve"> </w:t>
            </w:r>
            <w:r>
              <w:t>(</w:t>
            </w:r>
            <w:r>
              <w:t>請參閱</w:t>
            </w:r>
            <w:hyperlink w:anchor="_Sec11">
              <w:r>
                <w:rPr>
                  <w:color w:val="00467F"/>
                  <w:u w:val="single"/>
                </w:rPr>
                <w:t>附錄</w:t>
              </w:r>
              <w:r>
                <w:rPr>
                  <w:color w:val="00467F"/>
                  <w:u w:val="single"/>
                </w:rPr>
                <w:t xml:space="preserve"> 2</w:t>
              </w:r>
            </w:hyperlink>
            <w:r>
              <w:t>)</w:t>
            </w:r>
          </w:p>
        </w:tc>
      </w:tr>
      <w:tr w:rsidR="000F6A27">
        <w:tc>
          <w:tcPr>
            <w:tcW w:w="6120" w:type="dxa"/>
          </w:tcPr>
          <w:p w:rsidR="000F6A27" w:rsidRDefault="00C950A2">
            <w:pPr>
              <w:pStyle w:val="PURBody"/>
            </w:pPr>
            <w:r>
              <w:t>參閱適用的通知</w:t>
            </w:r>
            <w:r>
              <w:t xml:space="preserve">: </w:t>
            </w:r>
            <w:r>
              <w:rPr>
                <w:b/>
              </w:rPr>
              <w:t>資料傳輸，</w:t>
            </w:r>
            <w:r>
              <w:rPr>
                <w:b/>
              </w:rPr>
              <w:t>Bing Maps</w:t>
            </w:r>
            <w:r>
              <w:t xml:space="preserve"> (</w:t>
            </w:r>
            <w:r>
              <w:t>請參閱</w:t>
            </w:r>
            <w:hyperlink w:anchor="_Sec10">
              <w:r>
                <w:rPr>
                  <w:color w:val="00467F"/>
                  <w:u w:val="single"/>
                </w:rPr>
                <w:t>附錄</w:t>
              </w:r>
              <w:r>
                <w:rPr>
                  <w:color w:val="00467F"/>
                  <w:u w:val="single"/>
                </w:rPr>
                <w:t xml:space="preserve"> 1</w:t>
              </w:r>
            </w:hyperlink>
            <w:r>
              <w:t>)</w:t>
            </w:r>
          </w:p>
        </w:tc>
        <w:tc>
          <w:tcPr>
            <w:tcW w:w="6120" w:type="dxa"/>
          </w:tcPr>
          <w:p w:rsidR="000F6A27" w:rsidRDefault="00C950A2">
            <w:pPr>
              <w:pStyle w:val="PURBody"/>
            </w:pPr>
            <w:r>
              <w:t>包含之技術</w:t>
            </w:r>
            <w:r>
              <w:t xml:space="preserve">: </w:t>
            </w:r>
            <w:r>
              <w:rPr>
                <w:b/>
              </w:rPr>
              <w:t xml:space="preserve">SQL Server </w:t>
            </w:r>
            <w:r>
              <w:rPr>
                <w:b/>
              </w:rPr>
              <w:t>技術、</w:t>
            </w:r>
            <w:r>
              <w:rPr>
                <w:b/>
              </w:rPr>
              <w:t xml:space="preserve">Windows </w:t>
            </w:r>
            <w:r>
              <w:rPr>
                <w:b/>
              </w:rPr>
              <w:t>軟體元件</w:t>
            </w:r>
            <w:r>
              <w:t xml:space="preserve"> (</w:t>
            </w:r>
            <w:r>
              <w:t>請參閱</w:t>
            </w:r>
            <w:hyperlink w:anchor="_Sec6">
              <w:r>
                <w:rPr>
                  <w:color w:val="00467F"/>
                  <w:u w:val="single"/>
                </w:rPr>
                <w:t>通用授權條款</w:t>
              </w:r>
            </w:hyperlink>
            <w:r>
              <w:t>)</w:t>
            </w:r>
          </w:p>
        </w:tc>
      </w:tr>
    </w:tbl>
    <w:p w:rsidR="000F6A27" w:rsidRDefault="00C950A2">
      <w:pPr>
        <w:pStyle w:val="PURBlueBGHeader"/>
      </w:pPr>
      <w:r>
        <w:t>用戶端管理使用權</w:t>
      </w:r>
    </w:p>
    <w:p w:rsidR="000F6A27" w:rsidRDefault="00C950A2">
      <w:pPr>
        <w:pStyle w:val="PURBody-Indented"/>
      </w:pPr>
      <w:r>
        <w:rPr>
          <w:b/>
          <w:i/>
        </w:rPr>
        <w:t xml:space="preserve">　貴用戶需要：</w:t>
      </w:r>
    </w:p>
    <w:p w:rsidR="000F6A27" w:rsidRDefault="00C950A2">
      <w:pPr>
        <w:pStyle w:val="PURBullet-Indented"/>
        <w:numPr>
          <w:ilvl w:val="0"/>
          <w:numId w:val="122"/>
        </w:numPr>
      </w:pPr>
      <w:r>
        <w:t xml:space="preserve">Core CAL </w:t>
      </w:r>
      <w:r>
        <w:t>套件</w:t>
      </w:r>
      <w:r>
        <w:rPr>
          <w:vertAlign w:val="superscript"/>
        </w:rPr>
        <w:t>1</w:t>
      </w:r>
      <w:r>
        <w:t>，</w:t>
      </w:r>
      <w:r>
        <w:rPr>
          <w:b/>
        </w:rPr>
        <w:t>或</w:t>
      </w:r>
    </w:p>
    <w:p w:rsidR="000F6A27" w:rsidRDefault="00C950A2">
      <w:pPr>
        <w:pStyle w:val="PURBullet-Indented"/>
        <w:numPr>
          <w:ilvl w:val="0"/>
          <w:numId w:val="122"/>
        </w:numPr>
      </w:pPr>
      <w:r>
        <w:t>Core CAL Bridge for Office 365</w:t>
      </w:r>
      <w:r>
        <w:rPr>
          <w:vertAlign w:val="superscript"/>
        </w:rPr>
        <w:t>1</w:t>
      </w:r>
      <w:r>
        <w:t>，</w:t>
      </w:r>
      <w:r>
        <w:rPr>
          <w:b/>
        </w:rPr>
        <w:t>或</w:t>
      </w:r>
    </w:p>
    <w:p w:rsidR="000F6A27" w:rsidRDefault="00C950A2">
      <w:pPr>
        <w:pStyle w:val="PURBullet-Indented"/>
        <w:numPr>
          <w:ilvl w:val="0"/>
          <w:numId w:val="122"/>
        </w:numPr>
      </w:pPr>
      <w:r>
        <w:t xml:space="preserve">Core CAL Bridge for Office 365 </w:t>
      </w:r>
      <w:r>
        <w:t>使用者訂閱使用權，</w:t>
      </w:r>
      <w:r>
        <w:rPr>
          <w:b/>
        </w:rPr>
        <w:t>或</w:t>
      </w:r>
    </w:p>
    <w:p w:rsidR="000F6A27" w:rsidRDefault="00C950A2">
      <w:pPr>
        <w:pStyle w:val="PURBullet-Indented"/>
        <w:numPr>
          <w:ilvl w:val="0"/>
          <w:numId w:val="122"/>
        </w:numPr>
      </w:pPr>
      <w:r>
        <w:t xml:space="preserve">Enterprise CAL </w:t>
      </w:r>
      <w:r>
        <w:t>套件</w:t>
      </w:r>
      <w:r>
        <w:rPr>
          <w:vertAlign w:val="superscript"/>
        </w:rPr>
        <w:t>1</w:t>
      </w:r>
      <w:r>
        <w:t>，</w:t>
      </w:r>
      <w:r>
        <w:rPr>
          <w:b/>
        </w:rPr>
        <w:t>或</w:t>
      </w:r>
    </w:p>
    <w:p w:rsidR="000F6A27" w:rsidRDefault="00C950A2">
      <w:pPr>
        <w:pStyle w:val="PURBullet-Indented"/>
        <w:numPr>
          <w:ilvl w:val="0"/>
          <w:numId w:val="122"/>
        </w:numPr>
      </w:pPr>
      <w:r>
        <w:t>Enterprise CAL Bridge for Office 365</w:t>
      </w:r>
      <w:r>
        <w:rPr>
          <w:vertAlign w:val="superscript"/>
        </w:rPr>
        <w:t>1</w:t>
      </w:r>
      <w:r>
        <w:t>，</w:t>
      </w:r>
      <w:r>
        <w:rPr>
          <w:b/>
        </w:rPr>
        <w:t>或</w:t>
      </w:r>
    </w:p>
    <w:p w:rsidR="000F6A27" w:rsidRDefault="00C950A2">
      <w:pPr>
        <w:pStyle w:val="PURBullet-Indented"/>
        <w:numPr>
          <w:ilvl w:val="0"/>
          <w:numId w:val="122"/>
        </w:numPr>
      </w:pPr>
      <w:r>
        <w:t xml:space="preserve">Enterprise CAL Bridge for Office 365 </w:t>
      </w:r>
      <w:r>
        <w:t>使用者訂閱使用權，</w:t>
      </w:r>
      <w:r>
        <w:rPr>
          <w:b/>
        </w:rPr>
        <w:t>或</w:t>
      </w:r>
    </w:p>
    <w:p w:rsidR="000F6A27" w:rsidRDefault="00C950A2">
      <w:pPr>
        <w:pStyle w:val="PURBullet-Indented"/>
        <w:numPr>
          <w:ilvl w:val="0"/>
          <w:numId w:val="122"/>
        </w:numPr>
      </w:pPr>
      <w:r>
        <w:t xml:space="preserve">Microsoft Intune </w:t>
      </w:r>
      <w:r>
        <w:t>使用者訂閱使用權，</w:t>
      </w:r>
      <w:r>
        <w:rPr>
          <w:b/>
        </w:rPr>
        <w:t>或</w:t>
      </w:r>
    </w:p>
    <w:p w:rsidR="000F6A27" w:rsidRDefault="00C950A2">
      <w:pPr>
        <w:pStyle w:val="PURBullet-Indented"/>
        <w:numPr>
          <w:ilvl w:val="0"/>
          <w:numId w:val="122"/>
        </w:numPr>
      </w:pPr>
      <w:r>
        <w:t xml:space="preserve">Enterprise Mobility Suite </w:t>
      </w:r>
      <w:r>
        <w:t>使用者訂閱使用權</w:t>
      </w:r>
      <w:r>
        <w:rPr>
          <w:vertAlign w:val="superscript"/>
        </w:rPr>
        <w:t>2</w:t>
      </w:r>
    </w:p>
    <w:p w:rsidR="000F6A27" w:rsidRDefault="00C950A2">
      <w:pPr>
        <w:pStyle w:val="PURBullet-Indented"/>
        <w:numPr>
          <w:ilvl w:val="0"/>
          <w:numId w:val="122"/>
        </w:numPr>
      </w:pPr>
      <w:r>
        <w:t>System Center 2012 R2 Configuration Manager (</w:t>
      </w:r>
      <w:r>
        <w:t>使用者或</w:t>
      </w:r>
      <w:r>
        <w:t xml:space="preserve"> OSE </w:t>
      </w:r>
      <w:r>
        <w:t>用戶端</w:t>
      </w:r>
      <w:r>
        <w:t xml:space="preserve"> ML)</w:t>
      </w:r>
    </w:p>
    <w:p w:rsidR="000F6A27" w:rsidRDefault="00C950A2">
      <w:pPr>
        <w:pStyle w:val="PURBody-Indented"/>
      </w:pPr>
      <w:r>
        <w:rPr>
          <w:vertAlign w:val="superscript"/>
        </w:rPr>
        <w:t xml:space="preserve">1 </w:t>
      </w:r>
      <w:r>
        <w:t>具有軟體之可經由大量授權首次提供下載之日期當日或之後有效的軟體保證範圍</w:t>
      </w:r>
    </w:p>
    <w:p w:rsidR="000F6A27" w:rsidRDefault="00C950A2">
      <w:pPr>
        <w:pStyle w:val="PURBody-Indented"/>
      </w:pPr>
      <w:r>
        <w:rPr>
          <w:vertAlign w:val="superscript"/>
        </w:rPr>
        <w:t xml:space="preserve">2 </w:t>
      </w:r>
      <w:r>
        <w:t>只有完整使用者訂閱使用權滿足存取要件</w:t>
      </w:r>
    </w:p>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ProductName"/>
      </w:pPr>
      <w:bookmarkStart w:id="215" w:name="_Sec426"/>
      <w:r>
        <w:t>System Center 2012 R2 Datacenter</w:t>
      </w:r>
      <w:bookmarkEnd w:id="215"/>
      <w:r>
        <w:fldChar w:fldCharType="begin"/>
      </w:r>
      <w:r>
        <w:instrText xml:space="preserve"> XE "System Center 2012 R2 Datacenter" </w:instrText>
      </w:r>
      <w:r>
        <w:fldChar w:fldCharType="end"/>
      </w:r>
      <w:r>
        <w:fldChar w:fldCharType="begin"/>
      </w:r>
      <w:r>
        <w:instrText xml:space="preserve"> TC "</w:instrText>
      </w:r>
      <w:bookmarkStart w:id="216" w:name="_Toc414967578"/>
      <w:bookmarkStart w:id="217" w:name="_Toc414967718"/>
      <w:r>
        <w:instrText>System Center 2012 R2 Datacenter</w:instrText>
      </w:r>
      <w:bookmarkEnd w:id="216"/>
      <w:bookmarkEnd w:id="217"/>
      <w:r>
        <w:instrText>" \l 2</w:instrText>
      </w:r>
      <w:r>
        <w:fldChar w:fldCharType="end"/>
      </w:r>
    </w:p>
    <w:p w:rsidR="000F6A27" w:rsidRDefault="00C950A2">
      <w:pPr>
        <w:pStyle w:val="PURLicenseTerm"/>
      </w:pPr>
      <w:r>
        <w:t xml:space="preserve">       </w:t>
      </w:r>
      <w:r>
        <w:t xml:space="preserve">　貴用戶對本產品之使用所適用的授權條款係指通用授權條款、本授權模式的一般授權條款，以及下列條款：</w:t>
      </w:r>
      <w:r>
        <w:t xml:space="preserve">     </w:t>
      </w:r>
    </w:p>
    <w:tbl>
      <w:tblPr>
        <w:tblStyle w:val="ProductAttributesTable"/>
        <w:tblW w:w="0" w:type="auto"/>
        <w:tblLook w:val="04A0" w:firstRow="1" w:lastRow="0" w:firstColumn="1" w:lastColumn="0" w:noHBand="0" w:noVBand="1"/>
      </w:tblPr>
      <w:tblGrid>
        <w:gridCol w:w="5382"/>
        <w:gridCol w:w="5418"/>
      </w:tblGrid>
      <w:tr w:rsidR="000F6A27">
        <w:tc>
          <w:tcPr>
            <w:tcW w:w="6120" w:type="dxa"/>
          </w:tcPr>
          <w:p w:rsidR="000F6A27" w:rsidRDefault="00C950A2">
            <w:pPr>
              <w:pStyle w:val="PURBody"/>
            </w:pPr>
            <w:r>
              <w:t>伺服器陣列中的使用權行動性</w:t>
            </w:r>
            <w:r>
              <w:t xml:space="preserve">: </w:t>
            </w:r>
            <w:r>
              <w:rPr>
                <w:b/>
              </w:rPr>
              <w:t>否</w:t>
            </w:r>
          </w:p>
        </w:tc>
        <w:tc>
          <w:tcPr>
            <w:tcW w:w="6120" w:type="dxa"/>
          </w:tcPr>
          <w:p w:rsidR="000F6A27" w:rsidRDefault="00C950A2">
            <w:pPr>
              <w:pStyle w:val="PURBody"/>
            </w:pPr>
            <w:r>
              <w:t>自我裝載的應用程式允許</w:t>
            </w:r>
            <w:r>
              <w:t xml:space="preserve">: </w:t>
            </w:r>
            <w:r>
              <w:rPr>
                <w:b/>
              </w:rPr>
              <w:t>是</w:t>
            </w:r>
            <w:r>
              <w:rPr>
                <w:b/>
              </w:rPr>
              <w:t xml:space="preserve"> </w:t>
            </w:r>
            <w:r>
              <w:t>(</w:t>
            </w:r>
            <w:r>
              <w:t>請參閱</w:t>
            </w:r>
            <w:hyperlink w:anchor="_Sec11">
              <w:r>
                <w:rPr>
                  <w:color w:val="00467F"/>
                  <w:u w:val="single"/>
                </w:rPr>
                <w:t>附錄</w:t>
              </w:r>
              <w:r>
                <w:rPr>
                  <w:color w:val="00467F"/>
                  <w:u w:val="single"/>
                </w:rPr>
                <w:t xml:space="preserve"> 2</w:t>
              </w:r>
            </w:hyperlink>
            <w:r>
              <w:t>)</w:t>
            </w:r>
          </w:p>
        </w:tc>
      </w:tr>
      <w:tr w:rsidR="000F6A27">
        <w:tc>
          <w:tcPr>
            <w:tcW w:w="6120" w:type="dxa"/>
          </w:tcPr>
          <w:p w:rsidR="000F6A27" w:rsidRDefault="00C950A2">
            <w:pPr>
              <w:pStyle w:val="PURBody"/>
            </w:pPr>
            <w:r>
              <w:t>參閱適用的通知</w:t>
            </w:r>
            <w:r>
              <w:t xml:space="preserve">: </w:t>
            </w:r>
            <w:r>
              <w:rPr>
                <w:b/>
              </w:rPr>
              <w:t>資料傳輸，</w:t>
            </w:r>
            <w:r>
              <w:rPr>
                <w:b/>
              </w:rPr>
              <w:t>Bing Maps</w:t>
            </w:r>
            <w:r>
              <w:t xml:space="preserve"> (</w:t>
            </w:r>
            <w:r>
              <w:t>請參閱</w:t>
            </w:r>
            <w:hyperlink w:anchor="_Sec10">
              <w:r>
                <w:rPr>
                  <w:color w:val="00467F"/>
                  <w:u w:val="single"/>
                </w:rPr>
                <w:t>附錄</w:t>
              </w:r>
              <w:r>
                <w:rPr>
                  <w:color w:val="00467F"/>
                  <w:u w:val="single"/>
                </w:rPr>
                <w:t xml:space="preserve"> 1</w:t>
              </w:r>
            </w:hyperlink>
            <w:r>
              <w:t>)</w:t>
            </w:r>
          </w:p>
        </w:tc>
        <w:tc>
          <w:tcPr>
            <w:tcW w:w="6120" w:type="dxa"/>
          </w:tcPr>
          <w:p w:rsidR="000F6A27" w:rsidRDefault="00C950A2">
            <w:pPr>
              <w:pStyle w:val="PURBody"/>
            </w:pPr>
            <w:r>
              <w:t>包含之技術</w:t>
            </w:r>
            <w:r>
              <w:t xml:space="preserve">: </w:t>
            </w:r>
            <w:r>
              <w:rPr>
                <w:b/>
              </w:rPr>
              <w:t xml:space="preserve">SQL Server </w:t>
            </w:r>
            <w:r>
              <w:rPr>
                <w:b/>
              </w:rPr>
              <w:t>技術、</w:t>
            </w:r>
            <w:r>
              <w:rPr>
                <w:b/>
              </w:rPr>
              <w:t xml:space="preserve">Windows </w:t>
            </w:r>
            <w:r>
              <w:rPr>
                <w:b/>
              </w:rPr>
              <w:t>軟體元件</w:t>
            </w:r>
            <w:r>
              <w:t xml:space="preserve"> (</w:t>
            </w:r>
            <w:r>
              <w:t>請參閱</w:t>
            </w:r>
            <w:hyperlink w:anchor="_Sec6">
              <w:r>
                <w:rPr>
                  <w:color w:val="00467F"/>
                  <w:u w:val="single"/>
                </w:rPr>
                <w:t>通用授權條款</w:t>
              </w:r>
            </w:hyperlink>
            <w:r>
              <w:t>)</w:t>
            </w:r>
          </w:p>
        </w:tc>
      </w:tr>
    </w:tbl>
    <w:p w:rsidR="000F6A27" w:rsidRDefault="00C950A2">
      <w:pPr>
        <w:pStyle w:val="PURBlueBGHeader"/>
      </w:pPr>
      <w:r>
        <w:t>伺服器管理使用權</w:t>
      </w:r>
    </w:p>
    <w:p w:rsidR="000F6A27" w:rsidRDefault="00C950A2">
      <w:pPr>
        <w:pStyle w:val="PURBody-Indented"/>
      </w:pPr>
      <w:r>
        <w:rPr>
          <w:b/>
          <w:i/>
        </w:rPr>
        <w:t>需要伺服器管理使用權：</w:t>
      </w:r>
    </w:p>
    <w:p w:rsidR="000F6A27" w:rsidRDefault="00C950A2">
      <w:pPr>
        <w:pStyle w:val="PURBullet-Indented"/>
        <w:numPr>
          <w:ilvl w:val="0"/>
          <w:numId w:val="123"/>
        </w:numPr>
      </w:pPr>
      <w:r>
        <w:t>System Center 2012 R2 Datacenter</w:t>
      </w:r>
    </w:p>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ProductName"/>
      </w:pPr>
      <w:bookmarkStart w:id="218" w:name="_Sec427"/>
      <w:r>
        <w:t>System Center 2012 R2 Standard</w:t>
      </w:r>
      <w:bookmarkEnd w:id="218"/>
      <w:r>
        <w:fldChar w:fldCharType="begin"/>
      </w:r>
      <w:r>
        <w:instrText xml:space="preserve"> XE "System Center 2012 R2 Standard" </w:instrText>
      </w:r>
      <w:r>
        <w:fldChar w:fldCharType="end"/>
      </w:r>
      <w:r>
        <w:fldChar w:fldCharType="begin"/>
      </w:r>
      <w:r>
        <w:instrText xml:space="preserve"> TC "</w:instrText>
      </w:r>
      <w:bookmarkStart w:id="219" w:name="_Toc414967579"/>
      <w:bookmarkStart w:id="220" w:name="_Toc414967719"/>
      <w:r>
        <w:instrText>System Center 2012 R2 Standard</w:instrText>
      </w:r>
      <w:bookmarkEnd w:id="219"/>
      <w:bookmarkEnd w:id="220"/>
      <w:r>
        <w:instrText>" \l 2</w:instrText>
      </w:r>
      <w:r>
        <w:fldChar w:fldCharType="end"/>
      </w:r>
    </w:p>
    <w:p w:rsidR="000F6A27" w:rsidRDefault="00C950A2">
      <w:pPr>
        <w:pStyle w:val="PURLicenseTerm"/>
      </w:pPr>
      <w:r>
        <w:t xml:space="preserve">       </w:t>
      </w:r>
      <w:r>
        <w:t xml:space="preserve">　貴用戶對本產品之使用所適用的授權條款係指通用授權條款、本授權模式的一般授權條款，以及下列條款：</w:t>
      </w:r>
      <w:r>
        <w:t xml:space="preserve">     </w:t>
      </w:r>
    </w:p>
    <w:tbl>
      <w:tblPr>
        <w:tblStyle w:val="ProductAttributesTable"/>
        <w:tblW w:w="0" w:type="auto"/>
        <w:tblLook w:val="04A0" w:firstRow="1" w:lastRow="0" w:firstColumn="1" w:lastColumn="0" w:noHBand="0" w:noVBand="1"/>
      </w:tblPr>
      <w:tblGrid>
        <w:gridCol w:w="5382"/>
        <w:gridCol w:w="5418"/>
      </w:tblGrid>
      <w:tr w:rsidR="000F6A27">
        <w:tc>
          <w:tcPr>
            <w:tcW w:w="6120" w:type="dxa"/>
          </w:tcPr>
          <w:p w:rsidR="000F6A27" w:rsidRDefault="00C950A2">
            <w:pPr>
              <w:pStyle w:val="PURBody"/>
            </w:pPr>
            <w:r>
              <w:t>伺服器陣列中的使用權行動性</w:t>
            </w:r>
            <w:r>
              <w:t xml:space="preserve">: </w:t>
            </w:r>
            <w:r>
              <w:rPr>
                <w:b/>
              </w:rPr>
              <w:t>否</w:t>
            </w:r>
          </w:p>
        </w:tc>
        <w:tc>
          <w:tcPr>
            <w:tcW w:w="6120" w:type="dxa"/>
          </w:tcPr>
          <w:p w:rsidR="000F6A27" w:rsidRDefault="00C950A2">
            <w:pPr>
              <w:pStyle w:val="PURBody"/>
            </w:pPr>
            <w:r>
              <w:t>自我裝載的應用程式允許</w:t>
            </w:r>
            <w:r>
              <w:t xml:space="preserve">: </w:t>
            </w:r>
            <w:r>
              <w:rPr>
                <w:b/>
              </w:rPr>
              <w:t>是</w:t>
            </w:r>
            <w:r>
              <w:rPr>
                <w:b/>
              </w:rPr>
              <w:t xml:space="preserve"> </w:t>
            </w:r>
            <w:r>
              <w:t>(</w:t>
            </w:r>
            <w:r>
              <w:t>請參閱</w:t>
            </w:r>
            <w:hyperlink w:anchor="_Sec11">
              <w:r>
                <w:rPr>
                  <w:color w:val="00467F"/>
                  <w:u w:val="single"/>
                </w:rPr>
                <w:t>附錄</w:t>
              </w:r>
              <w:r>
                <w:rPr>
                  <w:color w:val="00467F"/>
                  <w:u w:val="single"/>
                </w:rPr>
                <w:t xml:space="preserve"> 2</w:t>
              </w:r>
            </w:hyperlink>
            <w:r>
              <w:t>)</w:t>
            </w:r>
          </w:p>
        </w:tc>
      </w:tr>
      <w:tr w:rsidR="000F6A27">
        <w:tc>
          <w:tcPr>
            <w:tcW w:w="6120" w:type="dxa"/>
          </w:tcPr>
          <w:p w:rsidR="000F6A27" w:rsidRDefault="00C950A2">
            <w:pPr>
              <w:pStyle w:val="PURBody"/>
            </w:pPr>
            <w:r>
              <w:t>參閱適用的通知</w:t>
            </w:r>
            <w:r>
              <w:t xml:space="preserve">: </w:t>
            </w:r>
            <w:r>
              <w:rPr>
                <w:b/>
              </w:rPr>
              <w:t>資料傳輸，</w:t>
            </w:r>
            <w:r>
              <w:rPr>
                <w:b/>
              </w:rPr>
              <w:t>Bing Maps</w:t>
            </w:r>
            <w:r>
              <w:t xml:space="preserve"> (</w:t>
            </w:r>
            <w:r>
              <w:t>請參閱</w:t>
            </w:r>
            <w:hyperlink w:anchor="_Sec10">
              <w:r>
                <w:rPr>
                  <w:color w:val="00467F"/>
                  <w:u w:val="single"/>
                </w:rPr>
                <w:t>附錄</w:t>
              </w:r>
              <w:r>
                <w:rPr>
                  <w:color w:val="00467F"/>
                  <w:u w:val="single"/>
                </w:rPr>
                <w:t xml:space="preserve"> 1</w:t>
              </w:r>
            </w:hyperlink>
            <w:r>
              <w:t>)</w:t>
            </w:r>
          </w:p>
        </w:tc>
        <w:tc>
          <w:tcPr>
            <w:tcW w:w="6120" w:type="dxa"/>
          </w:tcPr>
          <w:p w:rsidR="000F6A27" w:rsidRDefault="00C950A2">
            <w:pPr>
              <w:pStyle w:val="PURBody"/>
            </w:pPr>
            <w:r>
              <w:t>包含之技術</w:t>
            </w:r>
            <w:r>
              <w:t xml:space="preserve">: </w:t>
            </w:r>
            <w:r>
              <w:rPr>
                <w:b/>
              </w:rPr>
              <w:t xml:space="preserve">SQL Server </w:t>
            </w:r>
            <w:r>
              <w:rPr>
                <w:b/>
              </w:rPr>
              <w:t>技術、</w:t>
            </w:r>
            <w:r>
              <w:rPr>
                <w:b/>
              </w:rPr>
              <w:t xml:space="preserve">Windows </w:t>
            </w:r>
            <w:r>
              <w:rPr>
                <w:b/>
              </w:rPr>
              <w:t>軟體元件</w:t>
            </w:r>
            <w:r>
              <w:t xml:space="preserve"> (</w:t>
            </w:r>
            <w:r>
              <w:t>請參閱</w:t>
            </w:r>
            <w:hyperlink w:anchor="_Sec6">
              <w:r>
                <w:rPr>
                  <w:color w:val="00467F"/>
                  <w:u w:val="single"/>
                </w:rPr>
                <w:t>通用授權條款</w:t>
              </w:r>
            </w:hyperlink>
            <w:r>
              <w:t>)</w:t>
            </w:r>
          </w:p>
        </w:tc>
      </w:tr>
    </w:tbl>
    <w:p w:rsidR="000F6A27" w:rsidRDefault="00C950A2">
      <w:pPr>
        <w:pStyle w:val="PURBlueBGHeader"/>
      </w:pPr>
      <w:r>
        <w:t>伺服器管理使用權</w:t>
      </w:r>
    </w:p>
    <w:p w:rsidR="000F6A27" w:rsidRDefault="00C950A2">
      <w:pPr>
        <w:pStyle w:val="PURBody-Indented"/>
      </w:pPr>
      <w:r>
        <w:rPr>
          <w:b/>
          <w:i/>
        </w:rPr>
        <w:t>需要伺服器管理使用權：</w:t>
      </w:r>
    </w:p>
    <w:p w:rsidR="000F6A27" w:rsidRDefault="00C950A2">
      <w:pPr>
        <w:pStyle w:val="PURBullet-Indented"/>
        <w:numPr>
          <w:ilvl w:val="0"/>
          <w:numId w:val="124"/>
        </w:numPr>
      </w:pPr>
      <w:r>
        <w:t>System Center 2012 R2 Standard</w:t>
      </w:r>
    </w:p>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0F6A27">
      <w:pPr>
        <w:sectPr w:rsidR="000F6A27">
          <w:headerReference w:type="default" r:id="rId84"/>
          <w:footerReference w:type="default" r:id="rId85"/>
          <w:type w:val="continuous"/>
          <w:pgSz w:w="12240" w:h="15840" w:code="1"/>
          <w:pgMar w:top="1170" w:right="720" w:bottom="720" w:left="720" w:header="432" w:footer="288" w:gutter="0"/>
          <w:cols w:space="360"/>
        </w:sectPr>
      </w:pPr>
    </w:p>
    <w:p w:rsidR="000F6A27" w:rsidRDefault="00C950A2">
      <w:pPr>
        <w:pStyle w:val="PURSectionHeading"/>
        <w:pageBreakBefore/>
      </w:pPr>
      <w:bookmarkStart w:id="221" w:name="_Sec41"/>
      <w:bookmarkEnd w:id="205"/>
      <w:r>
        <w:t>專門伺服器</w:t>
      </w:r>
      <w:r>
        <w:t xml:space="preserve"> (</w:t>
      </w:r>
      <w:r>
        <w:t>伺服器使用權</w:t>
      </w:r>
      <w:r>
        <w:t>)</w:t>
      </w:r>
      <w:r>
        <w:fldChar w:fldCharType="begin"/>
      </w:r>
      <w:r>
        <w:instrText xml:space="preserve"> TC "</w:instrText>
      </w:r>
      <w:bookmarkStart w:id="222" w:name="_Toc414967720"/>
      <w:r>
        <w:instrText>專門伺服器</w:instrText>
      </w:r>
      <w:r>
        <w:instrText xml:space="preserve"> (</w:instrText>
      </w:r>
      <w:r>
        <w:instrText>伺服器使用權</w:instrText>
      </w:r>
      <w:r>
        <w:instrText>)</w:instrText>
      </w:r>
      <w:bookmarkEnd w:id="222"/>
      <w:r>
        <w:instrText>" \l 1</w:instrText>
      </w:r>
      <w:r>
        <w:fldChar w:fldCharType="end"/>
      </w:r>
    </w:p>
    <w:p w:rsidR="000F6A27" w:rsidRDefault="000F6A27">
      <w:pPr>
        <w:pStyle w:val="PURBody-Indented"/>
      </w:pPr>
    </w:p>
    <w:p w:rsidR="000F6A27" w:rsidRDefault="000F6A27">
      <w:pPr>
        <w:sectPr w:rsidR="000F6A27">
          <w:headerReference w:type="default" r:id="rId86"/>
          <w:footerReference w:type="default" r:id="rId87"/>
          <w:type w:val="continuous"/>
          <w:pgSz w:w="12240" w:h="15840" w:code="1"/>
          <w:pgMar w:top="1170" w:right="720" w:bottom="720" w:left="720" w:header="432" w:footer="288" w:gutter="0"/>
          <w:cols w:space="360"/>
        </w:sectPr>
      </w:pPr>
    </w:p>
    <w:p w:rsidR="00C950A2" w:rsidRDefault="00C950A2">
      <w:pPr>
        <w:pStyle w:val="TOC2"/>
        <w:rPr>
          <w:rFonts w:eastAsiaTheme="minorEastAsia"/>
          <w:noProof/>
          <w:color w:val="auto"/>
          <w:sz w:val="22"/>
          <w:lang w:eastAsia="en-US"/>
        </w:rPr>
      </w:pPr>
      <w:r>
        <w:fldChar w:fldCharType="begin"/>
      </w:r>
      <w:r>
        <w:instrText xml:space="preserve"> TOC \b _Sec41 \f \h \l 2-2 </w:instrText>
      </w:r>
      <w:r>
        <w:fldChar w:fldCharType="separate"/>
      </w:r>
      <w:hyperlink w:anchor="_Toc414967572" w:history="1">
        <w:r w:rsidRPr="00D47350">
          <w:rPr>
            <w:rStyle w:val="Hyperlink"/>
            <w:noProof/>
          </w:rPr>
          <w:t>Forefront Identity Manager 2010 - Windows Live Edition</w:t>
        </w:r>
        <w:r>
          <w:rPr>
            <w:noProof/>
          </w:rPr>
          <w:tab/>
        </w:r>
        <w:r>
          <w:rPr>
            <w:noProof/>
          </w:rPr>
          <w:fldChar w:fldCharType="begin"/>
        </w:r>
        <w:r>
          <w:rPr>
            <w:noProof/>
          </w:rPr>
          <w:instrText xml:space="preserve"> PAGEREF _Toc414967572 \h </w:instrText>
        </w:r>
        <w:r>
          <w:rPr>
            <w:noProof/>
          </w:rPr>
        </w:r>
        <w:r>
          <w:rPr>
            <w:noProof/>
          </w:rPr>
          <w:fldChar w:fldCharType="separate"/>
        </w:r>
        <w:r>
          <w:rPr>
            <w:noProof/>
          </w:rPr>
          <w:t>47</w:t>
        </w:r>
        <w:r>
          <w:rPr>
            <w:noProof/>
          </w:rPr>
          <w:fldChar w:fldCharType="end"/>
        </w:r>
      </w:hyperlink>
    </w:p>
    <w:p w:rsidR="00C950A2" w:rsidRDefault="00642260">
      <w:pPr>
        <w:pStyle w:val="TOC2"/>
        <w:rPr>
          <w:rFonts w:eastAsiaTheme="minorEastAsia"/>
          <w:noProof/>
          <w:color w:val="auto"/>
          <w:sz w:val="22"/>
          <w:lang w:eastAsia="en-US"/>
        </w:rPr>
      </w:pPr>
      <w:hyperlink w:anchor="_Toc414967573" w:history="1">
        <w:r w:rsidR="00C950A2" w:rsidRPr="00D47350">
          <w:rPr>
            <w:rStyle w:val="Hyperlink"/>
            <w:noProof/>
          </w:rPr>
          <w:t>Microsoft Dynamics CRM Workgroup Server 2015</w:t>
        </w:r>
        <w:r w:rsidR="00C950A2">
          <w:rPr>
            <w:noProof/>
          </w:rPr>
          <w:tab/>
        </w:r>
        <w:r w:rsidR="00C950A2">
          <w:rPr>
            <w:noProof/>
          </w:rPr>
          <w:fldChar w:fldCharType="begin"/>
        </w:r>
        <w:r w:rsidR="00C950A2">
          <w:rPr>
            <w:noProof/>
          </w:rPr>
          <w:instrText xml:space="preserve"> PAGEREF _Toc414967573 \h </w:instrText>
        </w:r>
        <w:r w:rsidR="00C950A2">
          <w:rPr>
            <w:noProof/>
          </w:rPr>
        </w:r>
        <w:r w:rsidR="00C950A2">
          <w:rPr>
            <w:noProof/>
          </w:rPr>
          <w:fldChar w:fldCharType="separate"/>
        </w:r>
        <w:r w:rsidR="00C950A2">
          <w:rPr>
            <w:noProof/>
          </w:rPr>
          <w:t>47</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574" w:history="1">
        <w:r w:rsidR="00C950A2" w:rsidRPr="00D47350">
          <w:rPr>
            <w:rStyle w:val="Hyperlink"/>
            <w:noProof/>
          </w:rPr>
          <w:t>System Center Virtual Machine Manager 2008 R2 Workgroup Edition</w:t>
        </w:r>
        <w:r w:rsidR="00C950A2">
          <w:rPr>
            <w:noProof/>
          </w:rPr>
          <w:tab/>
        </w:r>
        <w:r w:rsidR="00C950A2">
          <w:rPr>
            <w:noProof/>
          </w:rPr>
          <w:fldChar w:fldCharType="begin"/>
        </w:r>
        <w:r w:rsidR="00C950A2">
          <w:rPr>
            <w:noProof/>
          </w:rPr>
          <w:instrText xml:space="preserve"> PAGEREF _Toc414967574 \h </w:instrText>
        </w:r>
        <w:r w:rsidR="00C950A2">
          <w:rPr>
            <w:noProof/>
          </w:rPr>
        </w:r>
        <w:r w:rsidR="00C950A2">
          <w:rPr>
            <w:noProof/>
          </w:rPr>
          <w:fldChar w:fldCharType="separate"/>
        </w:r>
        <w:r w:rsidR="00C950A2">
          <w:rPr>
            <w:noProof/>
          </w:rPr>
          <w:t>48</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575" w:history="1">
        <w:r w:rsidR="00C950A2" w:rsidRPr="00D47350">
          <w:rPr>
            <w:rStyle w:val="Hyperlink"/>
            <w:noProof/>
          </w:rPr>
          <w:t>Windows Server 2012 R2 Essentials</w:t>
        </w:r>
        <w:r w:rsidR="00C950A2">
          <w:rPr>
            <w:noProof/>
          </w:rPr>
          <w:tab/>
        </w:r>
        <w:r w:rsidR="00C950A2">
          <w:rPr>
            <w:noProof/>
          </w:rPr>
          <w:fldChar w:fldCharType="begin"/>
        </w:r>
        <w:r w:rsidR="00C950A2">
          <w:rPr>
            <w:noProof/>
          </w:rPr>
          <w:instrText xml:space="preserve"> PAGEREF _Toc414967575 \h </w:instrText>
        </w:r>
        <w:r w:rsidR="00C950A2">
          <w:rPr>
            <w:noProof/>
          </w:rPr>
        </w:r>
        <w:r w:rsidR="00C950A2">
          <w:rPr>
            <w:noProof/>
          </w:rPr>
          <w:fldChar w:fldCharType="separate"/>
        </w:r>
        <w:r w:rsidR="00C950A2">
          <w:rPr>
            <w:noProof/>
          </w:rPr>
          <w:t>48</w:t>
        </w:r>
        <w:r w:rsidR="00C950A2">
          <w:rPr>
            <w:noProof/>
          </w:rPr>
          <w:fldChar w:fldCharType="end"/>
        </w:r>
      </w:hyperlink>
    </w:p>
    <w:p w:rsidR="000F6A27" w:rsidRDefault="00C950A2">
      <w:pPr>
        <w:pStyle w:val="PURBody-Indented"/>
        <w:sectPr w:rsidR="000F6A27">
          <w:headerReference w:type="default" r:id="rId88"/>
          <w:footerReference w:type="default" r:id="rId89"/>
          <w:type w:val="continuous"/>
          <w:pgSz w:w="12240" w:h="15840" w:code="1"/>
          <w:pgMar w:top="1170" w:right="720" w:bottom="720" w:left="720" w:header="432" w:footer="288" w:gutter="0"/>
          <w:cols w:num="2" w:space="360"/>
        </w:sectPr>
      </w:pPr>
      <w:r>
        <w:fldChar w:fldCharType="end"/>
      </w:r>
    </w:p>
    <w:p w:rsidR="000F6A27" w:rsidRDefault="000F6A27">
      <w:pPr>
        <w:pStyle w:val="PURBody-Indented"/>
      </w:pPr>
    </w:p>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Heading1"/>
      </w:pPr>
      <w:bookmarkStart w:id="223" w:name="_Sec52"/>
      <w:r>
        <w:t>一般授權條款</w:t>
      </w:r>
      <w:bookmarkEnd w:id="223"/>
    </w:p>
    <w:p w:rsidR="000F6A27" w:rsidRDefault="00C950A2">
      <w:pPr>
        <w:pStyle w:val="PURBlueStrong-Indented"/>
      </w:pPr>
      <w:r>
        <w:t>此授權模式之定義名詞</w:t>
      </w:r>
      <w:r>
        <w:t xml:space="preserve"> (</w:t>
      </w:r>
      <w:r>
        <w:t>請參閱通用授權條款</w:t>
      </w:r>
      <w:r>
        <w:t>)</w:t>
      </w:r>
    </w:p>
    <w:p w:rsidR="000F6A27" w:rsidRDefault="00C950A2">
      <w:pPr>
        <w:pStyle w:val="PURBody-Indented"/>
      </w:pPr>
      <w:r>
        <w:t>執行個體、授權伺服器、</w:t>
      </w:r>
      <w:r>
        <w:t>OSE</w:t>
      </w:r>
      <w:r>
        <w:t>、實體</w:t>
      </w:r>
      <w:r>
        <w:t xml:space="preserve"> OSE</w:t>
      </w:r>
      <w:r>
        <w:t>、執行軟體執行個體、伺服器陣列和虛擬</w:t>
      </w:r>
      <w:r>
        <w:t xml:space="preserve"> OSE</w:t>
      </w:r>
      <w:r>
        <w:t>。</w:t>
      </w:r>
    </w:p>
    <w:p w:rsidR="000F6A27" w:rsidRDefault="00C950A2">
      <w:pPr>
        <w:pStyle w:val="PURBody-Indented"/>
      </w:pPr>
      <w:r>
        <w:t>針對　貴用戶所取得的每份伺服器使用權，　貴用戶得享有以下權利。</w:t>
      </w:r>
    </w:p>
    <w:p w:rsidR="000F6A27" w:rsidRDefault="00C950A2">
      <w:pPr>
        <w:pStyle w:val="PURBlueStrong-Indented"/>
      </w:pPr>
      <w:r>
        <w:t>伺服器使用權</w:t>
      </w:r>
    </w:p>
    <w:p w:rsidR="000F6A27" w:rsidRDefault="00C950A2">
      <w:pPr>
        <w:pStyle w:val="PURBullet-Indented"/>
        <w:numPr>
          <w:ilvl w:val="0"/>
          <w:numId w:val="125"/>
        </w:numPr>
      </w:pPr>
      <w:r>
        <w:t xml:space="preserve">　貴用戶必須將每份使用權指定給單一伺服器。</w:t>
      </w:r>
    </w:p>
    <w:p w:rsidR="000F6A27" w:rsidRDefault="00C950A2">
      <w:pPr>
        <w:pStyle w:val="PURBullet-Indented"/>
        <w:numPr>
          <w:ilvl w:val="0"/>
          <w:numId w:val="125"/>
        </w:numPr>
      </w:pPr>
      <w:r>
        <w:t>針對每份使用權，　貴用戶得在實體或虛擬</w:t>
      </w:r>
      <w:r>
        <w:t xml:space="preserve"> OSE </w:t>
      </w:r>
      <w:r>
        <w:t>中之授權伺服器上使用伺服器軟體的單一執行軟體執行個體。</w:t>
      </w:r>
    </w:p>
    <w:p w:rsidR="000F6A27" w:rsidRDefault="00C950A2">
      <w:pPr>
        <w:pStyle w:val="PURBullet-Indented"/>
        <w:numPr>
          <w:ilvl w:val="0"/>
          <w:numId w:val="125"/>
        </w:numPr>
      </w:pPr>
      <w:r>
        <w:t xml:space="preserve">　貴用戶得將</w:t>
      </w:r>
      <w:hyperlink w:anchor="_Sec37">
        <w:r>
          <w:rPr>
            <w:color w:val="00467F"/>
            <w:u w:val="single"/>
          </w:rPr>
          <w:t>附錄</w:t>
        </w:r>
        <w:r>
          <w:rPr>
            <w:color w:val="00467F"/>
            <w:u w:val="single"/>
          </w:rPr>
          <w:t xml:space="preserve"> 3</w:t>
        </w:r>
      </w:hyperlink>
      <w:r>
        <w:t xml:space="preserve"> </w:t>
      </w:r>
      <w:r>
        <w:t>中所列的額外軟體與　貴用戶使用之伺服器軟體搭配使用。</w:t>
      </w:r>
    </w:p>
    <w:p w:rsidR="000F6A27" w:rsidRDefault="00C950A2">
      <w:pPr>
        <w:pStyle w:val="PURHeading2"/>
      </w:pPr>
      <w:r>
        <w:t>其他授權要件及</w:t>
      </w:r>
      <w:r>
        <w:t>/</w:t>
      </w:r>
      <w:r>
        <w:t>或使用權利</w:t>
      </w:r>
    </w:p>
    <w:p w:rsidR="000F6A27" w:rsidRDefault="00C950A2">
      <w:pPr>
        <w:pStyle w:val="PURBlueStrong-Indented"/>
      </w:pPr>
      <w:r>
        <w:t>使用權行動性</w:t>
      </w:r>
      <w:r>
        <w:t xml:space="preserve"> -- </w:t>
      </w:r>
      <w:r>
        <w:t>在伺服器陣列中及所有伺服器陣列間指定伺服器使用權並使用軟體</w:t>
      </w:r>
    </w:p>
    <w:p w:rsidR="000F6A27" w:rsidRDefault="00C950A2">
      <w:pPr>
        <w:pStyle w:val="PURBody-Indented"/>
      </w:pPr>
      <w:r>
        <w:t>針對指定為具有使用權移動權利之產品，　貴用戶得隨時根據需要，將使用權重新指定到位於相同伺服器陣列內的任何伺服器上。部分產品可能需要這些權利的軟體保證。　貴用戶得將使用權從一個伺服器陣列重新指定到另一個伺服器陣列，但是不得以短期為基礎</w:t>
      </w:r>
      <w:r>
        <w:t xml:space="preserve"> (</w:t>
      </w:r>
      <w:r>
        <w:t>即不得在最後一次指定的</w:t>
      </w:r>
      <w:r>
        <w:t xml:space="preserve"> 90 </w:t>
      </w:r>
      <w:r>
        <w:t>日內</w:t>
      </w:r>
      <w:r>
        <w:t>)</w:t>
      </w:r>
      <w:r>
        <w:t>。</w:t>
      </w:r>
    </w:p>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Heading1"/>
      </w:pPr>
      <w:bookmarkStart w:id="224" w:name="_Sec59"/>
      <w:r>
        <w:t>產品專屬授權條款</w:t>
      </w:r>
      <w:bookmarkEnd w:id="224"/>
    </w:p>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ProductName"/>
      </w:pPr>
      <w:bookmarkStart w:id="225" w:name="_Sec81"/>
      <w:r>
        <w:t>Forefront Identity Manager 2010 - Windows Live Edition</w:t>
      </w:r>
      <w:bookmarkEnd w:id="225"/>
      <w:r>
        <w:fldChar w:fldCharType="begin"/>
      </w:r>
      <w:r>
        <w:instrText xml:space="preserve"> XE "Forefront Identity Manager 2010 - Windows Live Edition" </w:instrText>
      </w:r>
      <w:r>
        <w:fldChar w:fldCharType="end"/>
      </w:r>
      <w:r>
        <w:fldChar w:fldCharType="begin"/>
      </w:r>
      <w:r>
        <w:instrText xml:space="preserve"> TC "</w:instrText>
      </w:r>
      <w:bookmarkStart w:id="226" w:name="_Toc414967572"/>
      <w:bookmarkStart w:id="227" w:name="_Toc414967721"/>
      <w:r>
        <w:instrText>Forefront Identity Manager 2010 - Windows Live Edition</w:instrText>
      </w:r>
      <w:bookmarkEnd w:id="226"/>
      <w:bookmarkEnd w:id="227"/>
      <w:r>
        <w:instrText>" \l 2</w:instrText>
      </w:r>
      <w:r>
        <w:fldChar w:fldCharType="end"/>
      </w:r>
    </w:p>
    <w:p w:rsidR="000F6A27" w:rsidRDefault="00C950A2">
      <w:pPr>
        <w:pStyle w:val="PURLicenseTerm"/>
      </w:pPr>
      <w:r>
        <w:t xml:space="preserve">       </w:t>
      </w:r>
      <w:r>
        <w:t xml:space="preserve">　貴用戶對本產品之使用所適用的授權條款係指通用授權條款、本授權模式的一般授權條款，以及下列條款：</w:t>
      </w:r>
      <w:r>
        <w:t xml:space="preserve">     </w:t>
      </w:r>
    </w:p>
    <w:tbl>
      <w:tblPr>
        <w:tblStyle w:val="ProductAttributesTable"/>
        <w:tblW w:w="0" w:type="auto"/>
        <w:tblLook w:val="04A0" w:firstRow="1" w:lastRow="0" w:firstColumn="1" w:lastColumn="0" w:noHBand="0" w:noVBand="1"/>
      </w:tblPr>
      <w:tblGrid>
        <w:gridCol w:w="5399"/>
        <w:gridCol w:w="5401"/>
      </w:tblGrid>
      <w:tr w:rsidR="000F6A27">
        <w:tc>
          <w:tcPr>
            <w:tcW w:w="6120" w:type="dxa"/>
          </w:tcPr>
          <w:p w:rsidR="000F6A27" w:rsidRDefault="00C950A2">
            <w:pPr>
              <w:pStyle w:val="PURBody"/>
            </w:pPr>
            <w:r>
              <w:t>自我裝載的應用程式允許</w:t>
            </w:r>
            <w:r>
              <w:t xml:space="preserve">: </w:t>
            </w:r>
            <w:r>
              <w:rPr>
                <w:b/>
              </w:rPr>
              <w:t>否</w:t>
            </w:r>
          </w:p>
        </w:tc>
        <w:tc>
          <w:tcPr>
            <w:tcW w:w="6120" w:type="dxa"/>
          </w:tcPr>
          <w:p w:rsidR="000F6A27" w:rsidRDefault="00C950A2">
            <w:pPr>
              <w:pStyle w:val="PURBody"/>
            </w:pPr>
            <w:r>
              <w:t>其他軟體</w:t>
            </w:r>
            <w:r>
              <w:t xml:space="preserve">: </w:t>
            </w:r>
            <w:r>
              <w:rPr>
                <w:b/>
              </w:rPr>
              <w:t>是</w:t>
            </w:r>
            <w:r>
              <w:rPr>
                <w:b/>
              </w:rPr>
              <w:t xml:space="preserve"> </w:t>
            </w:r>
            <w:r>
              <w:t>(</w:t>
            </w:r>
            <w:r>
              <w:t>請參閱</w:t>
            </w:r>
            <w:hyperlink w:anchor="_Sec37">
              <w:r>
                <w:rPr>
                  <w:color w:val="00467F"/>
                  <w:u w:val="single"/>
                </w:rPr>
                <w:t>附錄</w:t>
              </w:r>
              <w:r>
                <w:rPr>
                  <w:color w:val="00467F"/>
                  <w:u w:val="single"/>
                </w:rPr>
                <w:t xml:space="preserve"> 3</w:t>
              </w:r>
            </w:hyperlink>
            <w:r>
              <w:t>)</w:t>
            </w:r>
          </w:p>
        </w:tc>
      </w:tr>
      <w:tr w:rsidR="000F6A27">
        <w:tc>
          <w:tcPr>
            <w:tcW w:w="6120" w:type="dxa"/>
          </w:tcPr>
          <w:p w:rsidR="000F6A27" w:rsidRDefault="00C950A2">
            <w:pPr>
              <w:pStyle w:val="PURBody"/>
            </w:pPr>
            <w:r>
              <w:t>參閱適用的通知</w:t>
            </w:r>
            <w:r>
              <w:t xml:space="preserve">: </w:t>
            </w:r>
            <w:r>
              <w:rPr>
                <w:b/>
              </w:rPr>
              <w:t>否</w:t>
            </w:r>
          </w:p>
        </w:tc>
        <w:tc>
          <w:tcPr>
            <w:tcW w:w="6120" w:type="dxa"/>
          </w:tcPr>
          <w:p w:rsidR="000F6A27" w:rsidRDefault="00C950A2">
            <w:pPr>
              <w:pStyle w:val="PURBody"/>
            </w:pPr>
            <w:r>
              <w:t>伺服器陣列中的使用權行動性</w:t>
            </w:r>
            <w:r>
              <w:t xml:space="preserve">: </w:t>
            </w:r>
            <w:r>
              <w:rPr>
                <w:b/>
              </w:rPr>
              <w:t>否</w:t>
            </w:r>
          </w:p>
        </w:tc>
      </w:tr>
    </w:tbl>
    <w:p w:rsidR="000F6A27" w:rsidRDefault="00C950A2">
      <w:pPr>
        <w:pStyle w:val="PURBlueBGHeader"/>
      </w:pPr>
      <w:r>
        <w:t>其他條款：</w:t>
      </w:r>
    </w:p>
    <w:p w:rsidR="000F6A27" w:rsidRDefault="00C950A2">
      <w:pPr>
        <w:pStyle w:val="PURBody-Indented"/>
      </w:pPr>
      <w:r>
        <w:t xml:space="preserve">　貴用戶得使用軟體從一個或多個連接的資料來源匯入識別資料及對該等資料之變更，促使　貴用戶之連接資料來源與</w:t>
      </w:r>
      <w:r>
        <w:t xml:space="preserve"> Microsoft Passport Network / Windows Live ID </w:t>
      </w:r>
      <w:r>
        <w:t>服務</w:t>
      </w:r>
      <w:r>
        <w:t xml:space="preserve"> (</w:t>
      </w:r>
      <w:r>
        <w:t>以下稱「服務」</w:t>
      </w:r>
      <w:r>
        <w:t xml:space="preserve">) </w:t>
      </w:r>
      <w:r>
        <w:t>間進行該等資料之同步處理及傳輸。　貴用戶不得將軟體用於任何其他用途。例如不得使用本軟體在相連接的資料來源之間進行資料同步化或傳輸。　貴用戶使用本「服務」仍必須依據任何及所有適用之使用條款，　貴用戶的使用權利不會變更或增補該等條款。</w:t>
      </w:r>
    </w:p>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ProductName"/>
      </w:pPr>
      <w:bookmarkStart w:id="228" w:name="_Sec82"/>
      <w:r>
        <w:t>Microsoft Dynamics CRM Workgroup Server 2015</w:t>
      </w:r>
      <w:bookmarkEnd w:id="228"/>
      <w:r>
        <w:fldChar w:fldCharType="begin"/>
      </w:r>
      <w:r>
        <w:instrText xml:space="preserve"> XE "Microsoft Dynamics CRM Workgroup Server 2015" </w:instrText>
      </w:r>
      <w:r>
        <w:fldChar w:fldCharType="end"/>
      </w:r>
      <w:r>
        <w:fldChar w:fldCharType="begin"/>
      </w:r>
      <w:r>
        <w:instrText xml:space="preserve"> TC "</w:instrText>
      </w:r>
      <w:bookmarkStart w:id="229" w:name="_Toc414967573"/>
      <w:bookmarkStart w:id="230" w:name="_Toc414967722"/>
      <w:r>
        <w:instrText>Microsoft Dynamics CRM Workgroup Server 2015</w:instrText>
      </w:r>
      <w:bookmarkEnd w:id="229"/>
      <w:bookmarkEnd w:id="230"/>
      <w:r>
        <w:instrText>" \l 2</w:instrText>
      </w:r>
      <w:r>
        <w:fldChar w:fldCharType="end"/>
      </w:r>
    </w:p>
    <w:p w:rsidR="000F6A27" w:rsidRDefault="00C950A2">
      <w:pPr>
        <w:pStyle w:val="PURLicenseTerm"/>
      </w:pPr>
      <w:r>
        <w:t xml:space="preserve">       </w:t>
      </w:r>
      <w:r>
        <w:t xml:space="preserve">　貴用戶對本產品之使用所適用的授權條款係指通用授權條款、本授權模式的一般授權條款，以及下列條款：</w:t>
      </w:r>
      <w:r>
        <w:t xml:space="preserve">     </w:t>
      </w:r>
    </w:p>
    <w:tbl>
      <w:tblPr>
        <w:tblStyle w:val="ProductAttributesTable"/>
        <w:tblW w:w="0" w:type="auto"/>
        <w:tblLook w:val="04A0" w:firstRow="1" w:lastRow="0" w:firstColumn="1" w:lastColumn="0" w:noHBand="0" w:noVBand="1"/>
      </w:tblPr>
      <w:tblGrid>
        <w:gridCol w:w="5423"/>
        <w:gridCol w:w="5377"/>
      </w:tblGrid>
      <w:tr w:rsidR="000F6A27">
        <w:tc>
          <w:tcPr>
            <w:tcW w:w="6120" w:type="dxa"/>
          </w:tcPr>
          <w:p w:rsidR="000F6A27" w:rsidRDefault="00C950A2">
            <w:pPr>
              <w:pStyle w:val="PURBody"/>
            </w:pPr>
            <w:r>
              <w:t>自我裝載的應用程式允許</w:t>
            </w:r>
            <w:r>
              <w:t xml:space="preserve">: </w:t>
            </w:r>
            <w:r>
              <w:rPr>
                <w:b/>
              </w:rPr>
              <w:t>否</w:t>
            </w:r>
          </w:p>
        </w:tc>
        <w:tc>
          <w:tcPr>
            <w:tcW w:w="6120" w:type="dxa"/>
          </w:tcPr>
          <w:p w:rsidR="000F6A27" w:rsidRDefault="00C950A2">
            <w:pPr>
              <w:pStyle w:val="PURBody"/>
            </w:pPr>
            <w:r>
              <w:t>其他軟體</w:t>
            </w:r>
            <w:r>
              <w:t xml:space="preserve">: </w:t>
            </w:r>
            <w:r>
              <w:rPr>
                <w:b/>
              </w:rPr>
              <w:t>是</w:t>
            </w:r>
            <w:r>
              <w:rPr>
                <w:b/>
              </w:rPr>
              <w:t xml:space="preserve"> </w:t>
            </w:r>
            <w:r>
              <w:t>(</w:t>
            </w:r>
            <w:r>
              <w:t>請參閱</w:t>
            </w:r>
            <w:hyperlink w:anchor="_Sec37">
              <w:r>
                <w:rPr>
                  <w:color w:val="00467F"/>
                  <w:u w:val="single"/>
                </w:rPr>
                <w:t>附錄</w:t>
              </w:r>
              <w:r>
                <w:rPr>
                  <w:color w:val="00467F"/>
                  <w:u w:val="single"/>
                </w:rPr>
                <w:t xml:space="preserve"> 3</w:t>
              </w:r>
            </w:hyperlink>
            <w:r>
              <w:t>)</w:t>
            </w:r>
          </w:p>
        </w:tc>
      </w:tr>
      <w:tr w:rsidR="000F6A27">
        <w:tc>
          <w:tcPr>
            <w:tcW w:w="6120" w:type="dxa"/>
          </w:tcPr>
          <w:p w:rsidR="000F6A27" w:rsidRDefault="00C950A2">
            <w:pPr>
              <w:pStyle w:val="PURBody"/>
            </w:pPr>
            <w:r>
              <w:t>參閱適用的通知</w:t>
            </w:r>
            <w:r>
              <w:t xml:space="preserve">: </w:t>
            </w:r>
            <w:r>
              <w:rPr>
                <w:b/>
              </w:rPr>
              <w:t>資料傳輸、</w:t>
            </w:r>
            <w:r>
              <w:rPr>
                <w:b/>
              </w:rPr>
              <w:t xml:space="preserve">Bing Maps </w:t>
            </w:r>
            <w:r>
              <w:rPr>
                <w:b/>
              </w:rPr>
              <w:t>及</w:t>
            </w:r>
            <w:r>
              <w:rPr>
                <w:b/>
              </w:rPr>
              <w:t xml:space="preserve"> Yammer </w:t>
            </w:r>
            <w:r>
              <w:t>(</w:t>
            </w:r>
            <w:r>
              <w:t>請參閱</w:t>
            </w:r>
            <w:hyperlink w:anchor="_Sec10">
              <w:r>
                <w:rPr>
                  <w:color w:val="00467F"/>
                  <w:u w:val="single"/>
                </w:rPr>
                <w:t>附錄</w:t>
              </w:r>
              <w:r>
                <w:rPr>
                  <w:color w:val="00467F"/>
                  <w:u w:val="single"/>
                </w:rPr>
                <w:t xml:space="preserve"> 1</w:t>
              </w:r>
            </w:hyperlink>
            <w:r>
              <w:t>)</w:t>
            </w:r>
          </w:p>
        </w:tc>
        <w:tc>
          <w:tcPr>
            <w:tcW w:w="6120" w:type="dxa"/>
          </w:tcPr>
          <w:p w:rsidR="000F6A27" w:rsidRDefault="00C950A2">
            <w:pPr>
              <w:pStyle w:val="PURBody"/>
            </w:pPr>
            <w:r>
              <w:t>伺服器陣列中的使用權行動性</w:t>
            </w:r>
            <w:r>
              <w:t xml:space="preserve">: </w:t>
            </w:r>
            <w:r>
              <w:rPr>
                <w:b/>
              </w:rPr>
              <w:t>否</w:t>
            </w:r>
          </w:p>
        </w:tc>
      </w:tr>
    </w:tbl>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ProductName"/>
      </w:pPr>
      <w:bookmarkStart w:id="231" w:name="_Sec86"/>
      <w:r>
        <w:t>System Center Virtual Machine Manager 2008 R2 Workgroup Edition</w:t>
      </w:r>
      <w:bookmarkEnd w:id="231"/>
      <w:r>
        <w:fldChar w:fldCharType="begin"/>
      </w:r>
      <w:r>
        <w:instrText xml:space="preserve"> XE "System Center Virtual Machine Manager 2008 R2 Workgroup Edition" </w:instrText>
      </w:r>
      <w:r>
        <w:fldChar w:fldCharType="end"/>
      </w:r>
      <w:r>
        <w:fldChar w:fldCharType="begin"/>
      </w:r>
      <w:r>
        <w:instrText xml:space="preserve"> TC "</w:instrText>
      </w:r>
      <w:bookmarkStart w:id="232" w:name="_Toc414967574"/>
      <w:bookmarkStart w:id="233" w:name="_Toc414967723"/>
      <w:r>
        <w:instrText>System Center Virtual Machine Manager 2008 R2 Workgroup Edition</w:instrText>
      </w:r>
      <w:bookmarkEnd w:id="232"/>
      <w:bookmarkEnd w:id="233"/>
      <w:r>
        <w:instrText>" \l 2</w:instrText>
      </w:r>
      <w:r>
        <w:fldChar w:fldCharType="end"/>
      </w:r>
    </w:p>
    <w:p w:rsidR="000F6A27" w:rsidRDefault="00C950A2">
      <w:pPr>
        <w:pStyle w:val="PURLicenseTerm"/>
      </w:pPr>
      <w:r>
        <w:t xml:space="preserve">       </w:t>
      </w:r>
      <w:r>
        <w:t xml:space="preserve">　貴用戶對本產品之使用所適用的授權條款係指通用授權條款、本授權模式的一般授權條款，以及下列條款：</w:t>
      </w:r>
      <w:r>
        <w:t xml:space="preserve">     </w:t>
      </w:r>
    </w:p>
    <w:tbl>
      <w:tblPr>
        <w:tblStyle w:val="ProductAttributesTable"/>
        <w:tblW w:w="0" w:type="auto"/>
        <w:tblLook w:val="04A0" w:firstRow="1" w:lastRow="0" w:firstColumn="1" w:lastColumn="0" w:noHBand="0" w:noVBand="1"/>
      </w:tblPr>
      <w:tblGrid>
        <w:gridCol w:w="5401"/>
        <w:gridCol w:w="5399"/>
      </w:tblGrid>
      <w:tr w:rsidR="000F6A27">
        <w:tc>
          <w:tcPr>
            <w:tcW w:w="6120" w:type="dxa"/>
          </w:tcPr>
          <w:p w:rsidR="000F6A27" w:rsidRDefault="00C950A2">
            <w:pPr>
              <w:pStyle w:val="PURBody"/>
            </w:pPr>
            <w:r>
              <w:t>伺服器陣列中的使用權行動性</w:t>
            </w:r>
            <w:r>
              <w:t xml:space="preserve">: </w:t>
            </w:r>
            <w:r>
              <w:rPr>
                <w:b/>
              </w:rPr>
              <w:t>否</w:t>
            </w:r>
          </w:p>
        </w:tc>
        <w:tc>
          <w:tcPr>
            <w:tcW w:w="6120" w:type="dxa"/>
          </w:tcPr>
          <w:p w:rsidR="000F6A27" w:rsidRDefault="00C950A2">
            <w:pPr>
              <w:pStyle w:val="PURBody"/>
            </w:pPr>
            <w:r>
              <w:t>自我裝載的應用程式允許</w:t>
            </w:r>
            <w:r>
              <w:t xml:space="preserve">: </w:t>
            </w:r>
            <w:r>
              <w:rPr>
                <w:b/>
              </w:rPr>
              <w:t>否</w:t>
            </w:r>
          </w:p>
        </w:tc>
      </w:tr>
      <w:tr w:rsidR="000F6A27">
        <w:tc>
          <w:tcPr>
            <w:tcW w:w="6120" w:type="dxa"/>
          </w:tcPr>
          <w:p w:rsidR="000F6A27" w:rsidRDefault="00C950A2">
            <w:pPr>
              <w:pStyle w:val="PURBody"/>
            </w:pPr>
            <w:r>
              <w:t>其他軟體</w:t>
            </w:r>
            <w:r>
              <w:t xml:space="preserve">: </w:t>
            </w:r>
            <w:r>
              <w:rPr>
                <w:b/>
              </w:rPr>
              <w:t>是</w:t>
            </w:r>
            <w:r>
              <w:rPr>
                <w:b/>
              </w:rPr>
              <w:t xml:space="preserve"> </w:t>
            </w:r>
            <w:r>
              <w:t>(</w:t>
            </w:r>
            <w:r>
              <w:t>請參閱</w:t>
            </w:r>
            <w:hyperlink w:anchor="_Sec37">
              <w:r>
                <w:rPr>
                  <w:color w:val="00467F"/>
                  <w:u w:val="single"/>
                </w:rPr>
                <w:t>附錄</w:t>
              </w:r>
              <w:r>
                <w:rPr>
                  <w:color w:val="00467F"/>
                  <w:u w:val="single"/>
                </w:rPr>
                <w:t xml:space="preserve"> 3</w:t>
              </w:r>
            </w:hyperlink>
            <w:r>
              <w:t>)</w:t>
            </w:r>
          </w:p>
        </w:tc>
        <w:tc>
          <w:tcPr>
            <w:tcW w:w="6120" w:type="dxa"/>
          </w:tcPr>
          <w:p w:rsidR="000F6A27" w:rsidRDefault="000F6A27">
            <w:pPr>
              <w:pStyle w:val="PURBody"/>
            </w:pPr>
          </w:p>
        </w:tc>
      </w:tr>
    </w:tbl>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ProductName"/>
      </w:pPr>
      <w:bookmarkStart w:id="234" w:name="_Sec495"/>
      <w:r>
        <w:t>Windows Server 2012 R2 Essentials</w:t>
      </w:r>
      <w:bookmarkEnd w:id="234"/>
      <w:r>
        <w:fldChar w:fldCharType="begin"/>
      </w:r>
      <w:r>
        <w:instrText xml:space="preserve"> XE "Windows Server 2012 R2 Essentials" </w:instrText>
      </w:r>
      <w:r>
        <w:fldChar w:fldCharType="end"/>
      </w:r>
      <w:r>
        <w:fldChar w:fldCharType="begin"/>
      </w:r>
      <w:r>
        <w:instrText xml:space="preserve"> TC "</w:instrText>
      </w:r>
      <w:bookmarkStart w:id="235" w:name="_Toc414967575"/>
      <w:bookmarkStart w:id="236" w:name="_Toc414967724"/>
      <w:r>
        <w:instrText>Windows Server 2012 R2 Essentials</w:instrText>
      </w:r>
      <w:bookmarkEnd w:id="235"/>
      <w:bookmarkEnd w:id="236"/>
      <w:r>
        <w:instrText>" \l 2</w:instrText>
      </w:r>
      <w:r>
        <w:fldChar w:fldCharType="end"/>
      </w:r>
    </w:p>
    <w:p w:rsidR="000F6A27" w:rsidRDefault="00C950A2">
      <w:pPr>
        <w:pStyle w:val="PURLicenseTerm"/>
      </w:pPr>
      <w:r>
        <w:t xml:space="preserve">       </w:t>
      </w:r>
      <w:r>
        <w:t xml:space="preserve">　貴用戶對本產品之使用所適用的授權條款係指通用授權條款、本授權模式的一般授權條款，以及下列條款：</w:t>
      </w:r>
      <w:r>
        <w:t xml:space="preserve">     </w:t>
      </w:r>
    </w:p>
    <w:tbl>
      <w:tblPr>
        <w:tblStyle w:val="ProductAttributesTable"/>
        <w:tblW w:w="0" w:type="auto"/>
        <w:tblLook w:val="04A0" w:firstRow="1" w:lastRow="0" w:firstColumn="1" w:lastColumn="0" w:noHBand="0" w:noVBand="1"/>
      </w:tblPr>
      <w:tblGrid>
        <w:gridCol w:w="5417"/>
        <w:gridCol w:w="5383"/>
      </w:tblGrid>
      <w:tr w:rsidR="000F6A27">
        <w:tc>
          <w:tcPr>
            <w:tcW w:w="6120" w:type="dxa"/>
          </w:tcPr>
          <w:p w:rsidR="000F6A27" w:rsidRDefault="00C950A2">
            <w:pPr>
              <w:pStyle w:val="PURBody"/>
            </w:pPr>
            <w:r>
              <w:t>自我裝載的應用程式允許</w:t>
            </w:r>
            <w:r>
              <w:t xml:space="preserve">: </w:t>
            </w:r>
            <w:r>
              <w:rPr>
                <w:b/>
              </w:rPr>
              <w:t>否</w:t>
            </w:r>
          </w:p>
        </w:tc>
        <w:tc>
          <w:tcPr>
            <w:tcW w:w="6120" w:type="dxa"/>
          </w:tcPr>
          <w:p w:rsidR="000F6A27" w:rsidRDefault="00C950A2">
            <w:pPr>
              <w:pStyle w:val="PURBody"/>
            </w:pPr>
            <w:r>
              <w:t>其他軟體</w:t>
            </w:r>
            <w:r>
              <w:t xml:space="preserve">: </w:t>
            </w:r>
            <w:r>
              <w:rPr>
                <w:b/>
              </w:rPr>
              <w:t>是</w:t>
            </w:r>
            <w:r>
              <w:rPr>
                <w:b/>
              </w:rPr>
              <w:t xml:space="preserve"> </w:t>
            </w:r>
            <w:r>
              <w:t>(</w:t>
            </w:r>
            <w:r>
              <w:t>請參閱</w:t>
            </w:r>
            <w:hyperlink w:anchor="_Sec37">
              <w:r>
                <w:rPr>
                  <w:color w:val="00467F"/>
                  <w:u w:val="single"/>
                </w:rPr>
                <w:t>附錄</w:t>
              </w:r>
              <w:r>
                <w:rPr>
                  <w:color w:val="00467F"/>
                  <w:u w:val="single"/>
                </w:rPr>
                <w:t xml:space="preserve"> 3</w:t>
              </w:r>
            </w:hyperlink>
            <w:r>
              <w:t>)</w:t>
            </w:r>
          </w:p>
        </w:tc>
      </w:tr>
      <w:tr w:rsidR="000F6A27">
        <w:tc>
          <w:tcPr>
            <w:tcW w:w="6120" w:type="dxa"/>
          </w:tcPr>
          <w:p w:rsidR="000F6A27" w:rsidRDefault="00C950A2">
            <w:pPr>
              <w:pStyle w:val="PURBody"/>
            </w:pPr>
            <w:r>
              <w:t>參閱適用的通知</w:t>
            </w:r>
            <w:r>
              <w:t xml:space="preserve">: </w:t>
            </w:r>
            <w:r>
              <w:rPr>
                <w:b/>
              </w:rPr>
              <w:t>資料傳輸、</w:t>
            </w:r>
            <w:r>
              <w:rPr>
                <w:b/>
              </w:rPr>
              <w:t>MPEG-4</w:t>
            </w:r>
            <w:r>
              <w:rPr>
                <w:b/>
              </w:rPr>
              <w:t>、</w:t>
            </w:r>
            <w:r>
              <w:rPr>
                <w:b/>
              </w:rPr>
              <w:t>VC-1</w:t>
            </w:r>
            <w:r>
              <w:rPr>
                <w:b/>
              </w:rPr>
              <w:t>、潛在垃圾軟體</w:t>
            </w:r>
            <w:r>
              <w:rPr>
                <w:b/>
              </w:rPr>
              <w:t xml:space="preserve"> </w:t>
            </w:r>
            <w:r>
              <w:t>(</w:t>
            </w:r>
            <w:r>
              <w:t>聲明</w:t>
            </w:r>
            <w:r>
              <w:t xml:space="preserve"> I) (</w:t>
            </w:r>
            <w:r>
              <w:t>請參閱</w:t>
            </w:r>
            <w:hyperlink w:anchor="_Sec10">
              <w:r>
                <w:rPr>
                  <w:color w:val="00467F"/>
                  <w:u w:val="single"/>
                </w:rPr>
                <w:t>附錄</w:t>
              </w:r>
              <w:r>
                <w:rPr>
                  <w:color w:val="00467F"/>
                  <w:u w:val="single"/>
                </w:rPr>
                <w:t xml:space="preserve"> 1</w:t>
              </w:r>
            </w:hyperlink>
            <w:r>
              <w:t>)</w:t>
            </w:r>
          </w:p>
        </w:tc>
        <w:tc>
          <w:tcPr>
            <w:tcW w:w="6120" w:type="dxa"/>
          </w:tcPr>
          <w:p w:rsidR="000F6A27" w:rsidRDefault="00C950A2">
            <w:pPr>
              <w:pStyle w:val="PURBody"/>
            </w:pPr>
            <w:r>
              <w:t>伺服器陣列中的使用權行動性</w:t>
            </w:r>
            <w:r>
              <w:t xml:space="preserve">: </w:t>
            </w:r>
            <w:r>
              <w:rPr>
                <w:b/>
              </w:rPr>
              <w:t>否</w:t>
            </w:r>
          </w:p>
        </w:tc>
      </w:tr>
    </w:tbl>
    <w:p w:rsidR="000F6A27" w:rsidRDefault="00C950A2">
      <w:pPr>
        <w:pStyle w:val="PURBlueBGHeader"/>
      </w:pPr>
      <w:r>
        <w:t>其他條款：</w:t>
      </w:r>
    </w:p>
    <w:p w:rsidR="000F6A27" w:rsidRDefault="00C950A2">
      <w:pPr>
        <w:pStyle w:val="PURBlueStrong-Indented"/>
      </w:pPr>
      <w:r>
        <w:t>使用限制</w:t>
      </w:r>
    </w:p>
    <w:p w:rsidR="000F6A27" w:rsidRDefault="00C950A2">
      <w:pPr>
        <w:pStyle w:val="PURBullet-Indented"/>
        <w:numPr>
          <w:ilvl w:val="0"/>
          <w:numId w:val="126"/>
        </w:numPr>
      </w:pPr>
      <w:r>
        <w:t xml:space="preserve">　貴用戶得於任何單一時間在下列執行伺服器軟體的一個執行個體：</w:t>
      </w:r>
    </w:p>
    <w:p w:rsidR="000F6A27" w:rsidRDefault="00C950A2">
      <w:pPr>
        <w:pStyle w:val="PURBullet-Indented"/>
        <w:numPr>
          <w:ilvl w:val="1"/>
          <w:numId w:val="126"/>
        </w:numPr>
      </w:pPr>
      <w:r>
        <w:t>單一實體</w:t>
      </w:r>
      <w:r>
        <w:t xml:space="preserve"> OSE</w:t>
      </w:r>
      <w:r>
        <w:t>，以及</w:t>
      </w:r>
    </w:p>
    <w:p w:rsidR="000F6A27" w:rsidRDefault="00C950A2">
      <w:pPr>
        <w:pStyle w:val="PURBullet-Indented"/>
        <w:numPr>
          <w:ilvl w:val="1"/>
          <w:numId w:val="126"/>
        </w:numPr>
      </w:pPr>
      <w:r>
        <w:t>單一虛擬</w:t>
      </w:r>
      <w:r>
        <w:t xml:space="preserve"> OSE</w:t>
      </w:r>
      <w:r>
        <w:t>。</w:t>
      </w:r>
    </w:p>
    <w:p w:rsidR="000F6A27" w:rsidRDefault="00C950A2">
      <w:pPr>
        <w:pStyle w:val="PURBullet-Indented"/>
        <w:numPr>
          <w:ilvl w:val="0"/>
          <w:numId w:val="126"/>
        </w:numPr>
      </w:pPr>
      <w:r>
        <w:t xml:space="preserve">　貴用戶必須在網域內執行伺服器軟體，而在該網域中伺服器的</w:t>
      </w:r>
      <w:r>
        <w:t xml:space="preserve"> Active Directory </w:t>
      </w:r>
      <w:r>
        <w:t>係設定為：</w:t>
      </w:r>
    </w:p>
    <w:p w:rsidR="000F6A27" w:rsidRDefault="00C950A2">
      <w:pPr>
        <w:pStyle w:val="PURBullet-Indented"/>
        <w:numPr>
          <w:ilvl w:val="1"/>
          <w:numId w:val="126"/>
        </w:numPr>
      </w:pPr>
      <w:r>
        <w:t>網域控制站</w:t>
      </w:r>
      <w:r>
        <w:t xml:space="preserve"> (</w:t>
      </w:r>
      <w:r>
        <w:t>包含所有的彈性單一主機操作</w:t>
      </w:r>
      <w:r>
        <w:t xml:space="preserve"> (FSMO) </w:t>
      </w:r>
      <w:r>
        <w:t>角色的單一伺服器</w:t>
      </w:r>
      <w:r>
        <w:t>)</w:t>
      </w:r>
      <w:r>
        <w:t>，</w:t>
      </w:r>
      <w:r>
        <w:t xml:space="preserve"> </w:t>
      </w:r>
    </w:p>
    <w:p w:rsidR="000F6A27" w:rsidRDefault="00C950A2">
      <w:pPr>
        <w:pStyle w:val="PURBullet-Indented"/>
        <w:numPr>
          <w:ilvl w:val="1"/>
          <w:numId w:val="126"/>
        </w:numPr>
      </w:pPr>
      <w:r>
        <w:t>網域樹系的根目錄，</w:t>
      </w:r>
    </w:p>
    <w:p w:rsidR="000F6A27" w:rsidRDefault="00C950A2">
      <w:pPr>
        <w:pStyle w:val="PURBullet-Indented"/>
        <w:numPr>
          <w:ilvl w:val="1"/>
          <w:numId w:val="126"/>
        </w:numPr>
      </w:pPr>
      <w:r>
        <w:t>不能做為子網域，且</w:t>
      </w:r>
    </w:p>
    <w:p w:rsidR="000F6A27" w:rsidRDefault="00C950A2">
      <w:pPr>
        <w:pStyle w:val="PURBullet-Indented"/>
        <w:numPr>
          <w:ilvl w:val="1"/>
          <w:numId w:val="126"/>
        </w:numPr>
      </w:pPr>
      <w:r>
        <w:t>與任何其他網域之間沒有任何信任關係。</w:t>
      </w:r>
    </w:p>
    <w:p w:rsidR="000F6A27" w:rsidRDefault="00C950A2">
      <w:pPr>
        <w:pStyle w:val="PURBullet-Indented"/>
        <w:numPr>
          <w:ilvl w:val="0"/>
          <w:numId w:val="126"/>
        </w:numPr>
      </w:pPr>
      <w:r>
        <w:t>若執行兩個允許的執行個體，則實體</w:t>
      </w:r>
      <w:r>
        <w:t xml:space="preserve"> OSE </w:t>
      </w:r>
      <w:r>
        <w:t>中之執行個體僅得用於執行硬體虛擬軟體、提供硬體虛擬服務，或是執行用來管理授權伺服器上之作業系統環境並提供服務的軟體。該執行個體不需要符合以上第</w:t>
      </w:r>
      <w:r>
        <w:t xml:space="preserve"> (2) </w:t>
      </w:r>
      <w:r>
        <w:t>項中之需求。這是唯一不需要以執行個體做為網域控制站的設定。</w:t>
      </w:r>
    </w:p>
    <w:p w:rsidR="000F6A27" w:rsidRDefault="00C950A2">
      <w:pPr>
        <w:pStyle w:val="PURBody-Indented"/>
      </w:pPr>
      <w:r>
        <w:t>最初安裝伺服器軟體之後</w:t>
      </w:r>
      <w:r>
        <w:t xml:space="preserve"> 30 </w:t>
      </w:r>
      <w:r>
        <w:t>天內，軟體將經常確認</w:t>
      </w:r>
      <w:r>
        <w:t xml:space="preserve"> Active Directory </w:t>
      </w:r>
      <w:r>
        <w:t>是否依以上所述進行設定。若設定確認失敗，下列將發生：</w:t>
      </w:r>
    </w:p>
    <w:p w:rsidR="000F6A27" w:rsidRDefault="00C950A2">
      <w:pPr>
        <w:pStyle w:val="PURBullet-Indented"/>
        <w:numPr>
          <w:ilvl w:val="0"/>
          <w:numId w:val="127"/>
        </w:numPr>
      </w:pPr>
      <w:r>
        <w:t>故障警告將呈現給伺服器系統管理員。故障警告同時也可以在</w:t>
      </w:r>
      <w:r>
        <w:t xml:space="preserve"> Windows Server 2012 R2 Essentials Dashboard </w:t>
      </w:r>
      <w:r>
        <w:t>的健康狀態警示區段中進行檢視。</w:t>
      </w:r>
    </w:p>
    <w:p w:rsidR="000F6A27" w:rsidRDefault="00C950A2">
      <w:pPr>
        <w:pStyle w:val="PURBullet-Indented"/>
        <w:numPr>
          <w:ilvl w:val="0"/>
          <w:numId w:val="127"/>
        </w:numPr>
      </w:pPr>
      <w:r>
        <w:t>伺服器將在持續性不相容後第</w:t>
      </w:r>
      <w:r>
        <w:t xml:space="preserve"> 22 </w:t>
      </w:r>
      <w:r>
        <w:t>天關機，直到系統管理員重新啟動伺服器為止；</w:t>
      </w:r>
    </w:p>
    <w:p w:rsidR="000F6A27" w:rsidRDefault="00C950A2">
      <w:pPr>
        <w:pStyle w:val="PURBullet-Indented"/>
        <w:numPr>
          <w:ilvl w:val="0"/>
          <w:numId w:val="127"/>
        </w:numPr>
      </w:pPr>
      <w:r>
        <w:t>一旦重新啟動後，便可以在伺服器再次關機之前再執行</w:t>
      </w:r>
      <w:r>
        <w:t xml:space="preserve"> 21 </w:t>
      </w:r>
      <w:r>
        <w:t>天。這次將會持續到　貴用戶修正設定為止。在任一次的</w:t>
      </w:r>
      <w:r>
        <w:t xml:space="preserve"> 21 </w:t>
      </w:r>
      <w:r>
        <w:t>天期間，　貴用戶都能夠針對設定進行必要的修正，使其與這些授權條款相容。</w:t>
      </w:r>
    </w:p>
    <w:p w:rsidR="000F6A27" w:rsidRDefault="00C950A2">
      <w:pPr>
        <w:pStyle w:val="PURBody-Indented"/>
      </w:pPr>
      <w:r>
        <w:t>一旦　貴用戶已修正設定，警告及自動關機將會終止。</w:t>
      </w:r>
    </w:p>
    <w:p w:rsidR="000F6A27" w:rsidRDefault="00C950A2">
      <w:pPr>
        <w:pStyle w:val="PURBlueStrong-Indented"/>
      </w:pPr>
      <w:r>
        <w:t>使用伺服器軟體</w:t>
      </w:r>
    </w:p>
    <w:p w:rsidR="000F6A27" w:rsidRDefault="00C950A2">
      <w:pPr>
        <w:pStyle w:val="PURBody-Indented"/>
      </w:pPr>
      <w:r>
        <w:t>使用者帳戶是與透過</w:t>
      </w:r>
      <w:r>
        <w:t xml:space="preserve"> Windows Server 2012 R2 Essentials </w:t>
      </w:r>
      <w:r>
        <w:t>主控台建立之密碼相關聯的唯一使用者名稱。　貴用戶最多得使用</w:t>
      </w:r>
      <w:r>
        <w:t xml:space="preserve"> 25 </w:t>
      </w:r>
      <w:r>
        <w:t>個使用者帳戶。每個使用者帳戶可允許已命名的使用者存取及使用該伺服器上的伺服器軟體。　貴用戶得將使用者帳戶從某位使用者重新指定到另一個使用者，但前提是重新指定作業不能在最近指定作業之後</w:t>
      </w:r>
      <w:r>
        <w:t xml:space="preserve"> 90 </w:t>
      </w:r>
      <w:r>
        <w:t>日內進行。</w:t>
      </w:r>
    </w:p>
    <w:p w:rsidR="000F6A27" w:rsidRDefault="00C950A2">
      <w:pPr>
        <w:pStyle w:val="PURBlueStrong-Indented"/>
      </w:pPr>
      <w:r>
        <w:t>Windows Server 2012 R2 Essentials Connector</w:t>
      </w:r>
    </w:p>
    <w:p w:rsidR="000F6A27" w:rsidRDefault="00C950A2">
      <w:pPr>
        <w:pStyle w:val="PURBody-Indented"/>
      </w:pPr>
      <w:r>
        <w:t xml:space="preserve">　貴用戶得隨時在</w:t>
      </w:r>
      <w:r>
        <w:t xml:space="preserve"> 50 </w:t>
      </w:r>
      <w:r>
        <w:t>部以上的裝置上安裝及使用</w:t>
      </w:r>
      <w:r>
        <w:t xml:space="preserve"> Windows Server 2012 R2 Essentials Connector </w:t>
      </w:r>
      <w:r>
        <w:t>軟體。　貴用戶僅得將本軟體與伺服器軟體搭配使用。</w:t>
      </w:r>
    </w:p>
    <w:p w:rsidR="000F6A27" w:rsidRDefault="00C950A2">
      <w:pPr>
        <w:pStyle w:val="PURBlueStrong-Indented"/>
      </w:pPr>
      <w:r>
        <w:t xml:space="preserve">Windows Server 2012 R2 Active Directory </w:t>
      </w:r>
      <w:r>
        <w:t>版權管理服務存取</w:t>
      </w:r>
    </w:p>
    <w:p w:rsidR="000F6A27" w:rsidRDefault="00C950A2">
      <w:pPr>
        <w:pStyle w:val="PURBody-Indented"/>
      </w:pPr>
      <w:r>
        <w:t xml:space="preserve">　貴用戶必須針對使用者用以直接或間接存取</w:t>
      </w:r>
      <w:r>
        <w:t xml:space="preserve"> Windows Server 2012 R2 Active Directory </w:t>
      </w:r>
      <w:r>
        <w:t>版權管理服務功能的每一個使用者帳戶，取得</w:t>
      </w:r>
      <w:r>
        <w:t xml:space="preserve"> Windows Server 2012 R2 Active Directory </w:t>
      </w:r>
      <w:r>
        <w:t>版權管理服務</w:t>
      </w:r>
      <w:r>
        <w:t xml:space="preserve"> CAL</w:t>
      </w:r>
      <w:r>
        <w:t>。</w:t>
      </w:r>
    </w:p>
    <w:p w:rsidR="000F6A27" w:rsidRDefault="00C950A2">
      <w:pPr>
        <w:pStyle w:val="PURBlueStrong-Indented"/>
      </w:pPr>
      <w:r>
        <w:t>驗證</w:t>
      </w:r>
    </w:p>
    <w:p w:rsidR="000F6A27" w:rsidRDefault="00C950A2">
      <w:pPr>
        <w:pStyle w:val="PURBody-Indented"/>
      </w:pPr>
      <w:r>
        <w:t>軟體會隨時更新或要求下載軟體驗證功能。驗證會確認軟體已經啟動而且取得正確授權，同時亦能允許　貴用戶使用軟體的特定功能或取得其他利益。如需詳細資訊，請參閱</w:t>
      </w:r>
      <w:r>
        <w:t xml:space="preserve"> </w:t>
      </w:r>
      <w:hyperlink r:id="rId90">
        <w:r>
          <w:rPr>
            <w:color w:val="00467F"/>
            <w:u w:val="single"/>
          </w:rPr>
          <w:t>http://go.microsoft.com/fwlink/?linkid=39157</w:t>
        </w:r>
      </w:hyperlink>
      <w:r>
        <w:t>。</w:t>
      </w:r>
    </w:p>
    <w:p w:rsidR="000F6A27" w:rsidRDefault="00C950A2">
      <w:pPr>
        <w:pStyle w:val="PURBody-Indented"/>
      </w:pPr>
      <w:r>
        <w:t>驗證期間，軟體會傳送有關軟體與裝置的資訊給</w:t>
      </w:r>
      <w:r>
        <w:t xml:space="preserve"> Microsoft</w:t>
      </w:r>
      <w:r>
        <w:t>。該資訊包括軟體的版本和產品金鑰，以及裝置的網路協定位址。</w:t>
      </w:r>
      <w:r>
        <w:t xml:space="preserve">Microsoft </w:t>
      </w:r>
      <w:r>
        <w:t>不會用這些資訊來辨識或連絡　貴用戶，但若</w:t>
      </w:r>
      <w:r>
        <w:t xml:space="preserve"> Microsoft </w:t>
      </w:r>
      <w:r>
        <w:t>使用及共用這些資訊來防止軟體遭未經授權之使用則不在此限。一旦使用軟體，即代表　貴用戶同意傳輸該資訊。如需有關驗證與驗證檢查期間所傳送內容的詳細資訊，請參閱</w:t>
      </w:r>
      <w:r>
        <w:t xml:space="preserve"> </w:t>
      </w:r>
      <w:hyperlink r:id="rId91">
        <w:r>
          <w:rPr>
            <w:color w:val="00467F"/>
            <w:u w:val="single"/>
          </w:rPr>
          <w:t>http://go.microsoft.com/fwlink/?linkid=96551</w:t>
        </w:r>
      </w:hyperlink>
      <w:r>
        <w:t>。</w:t>
      </w:r>
    </w:p>
    <w:p w:rsidR="000F6A27" w:rsidRDefault="00C950A2">
      <w:pPr>
        <w:pStyle w:val="PURBody-Indented"/>
      </w:pPr>
      <w:r>
        <w:t>若軟體未經正確授權，則軟體的功能可能會受到影響。例如，　貴用戶可能：</w:t>
      </w:r>
    </w:p>
    <w:p w:rsidR="000F6A27" w:rsidRDefault="00C950A2">
      <w:pPr>
        <w:pStyle w:val="PURBullet-Indented"/>
        <w:numPr>
          <w:ilvl w:val="0"/>
          <w:numId w:val="128"/>
        </w:numPr>
      </w:pPr>
      <w:r>
        <w:t>必須重新啟動軟體，或是</w:t>
      </w:r>
    </w:p>
    <w:p w:rsidR="000F6A27" w:rsidRDefault="00C950A2">
      <w:pPr>
        <w:pStyle w:val="PURBullet-Indented"/>
        <w:numPr>
          <w:ilvl w:val="0"/>
          <w:numId w:val="128"/>
        </w:numPr>
      </w:pPr>
      <w:r>
        <w:t>收到取得正確授權軟體拷貝的提醒，</w:t>
      </w:r>
    </w:p>
    <w:p w:rsidR="000F6A27" w:rsidRDefault="00C950A2">
      <w:pPr>
        <w:pStyle w:val="PURBody-Indented"/>
      </w:pPr>
      <w:r>
        <w:t>否則　貴用戶不得自</w:t>
      </w:r>
      <w:r>
        <w:t xml:space="preserve"> Microsoft </w:t>
      </w:r>
      <w:r>
        <w:t>取得特定之更新或升級。</w:t>
      </w:r>
    </w:p>
    <w:p w:rsidR="000F6A27" w:rsidRDefault="00C950A2">
      <w:pPr>
        <w:pStyle w:val="PURBody-Indented"/>
      </w:pPr>
      <w:r>
        <w:t xml:space="preserve">　貴用戶僅得透過</w:t>
      </w:r>
      <w:r>
        <w:t xml:space="preserve"> Microsoft </w:t>
      </w:r>
      <w:r>
        <w:t>或已獲授權之來源取得軟體之更新或升級。如需有關如何自授權來源取得更新的詳細資訊，請參閱</w:t>
      </w:r>
      <w:r>
        <w:t xml:space="preserve"> </w:t>
      </w:r>
      <w:hyperlink r:id="rId92">
        <w:r>
          <w:rPr>
            <w:color w:val="00467F"/>
            <w:u w:val="single"/>
          </w:rPr>
          <w:t>http://go.microsoft.com/fwlink/?linkid=96552</w:t>
        </w:r>
      </w:hyperlink>
      <w:r>
        <w:t>。</w:t>
      </w:r>
    </w:p>
    <w:p w:rsidR="000F6A27" w:rsidRDefault="00C950A2">
      <w:pPr>
        <w:pStyle w:val="PURBlueStrong-Indented"/>
      </w:pPr>
      <w:r>
        <w:t>資料儲存技術</w:t>
      </w:r>
    </w:p>
    <w:p w:rsidR="000F6A27" w:rsidRDefault="00C950A2">
      <w:pPr>
        <w:pStyle w:val="PURBody-Indented"/>
      </w:pPr>
      <w:r>
        <w:t>伺服器軟體可能包含名為</w:t>
      </w:r>
      <w:r>
        <w:t xml:space="preserve"> Windows Internal Database </w:t>
      </w:r>
      <w:r>
        <w:t>或</w:t>
      </w:r>
      <w:r>
        <w:t xml:space="preserve"> Microsoft SQL Server Desktop Engine for Windows </w:t>
      </w:r>
      <w:r>
        <w:t>的資料儲存技術。伺服器軟體的元件會使用這些技術來儲存資料。除依本產品使用權規定外，　貴用戶不得以其他方式使用或存取這些技術。</w:t>
      </w:r>
    </w:p>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0F6A27">
      <w:pPr>
        <w:sectPr w:rsidR="000F6A27">
          <w:headerReference w:type="default" r:id="rId93"/>
          <w:footerReference w:type="default" r:id="rId94"/>
          <w:type w:val="continuous"/>
          <w:pgSz w:w="12240" w:h="15840" w:code="1"/>
          <w:pgMar w:top="1170" w:right="720" w:bottom="720" w:left="720" w:header="432" w:footer="288" w:gutter="0"/>
          <w:cols w:space="360"/>
        </w:sectPr>
      </w:pPr>
    </w:p>
    <w:p w:rsidR="000F6A27" w:rsidRDefault="00C950A2">
      <w:pPr>
        <w:pStyle w:val="PURSectionHeading"/>
        <w:pageBreakBefore/>
      </w:pPr>
      <w:bookmarkStart w:id="237" w:name="_Sec42"/>
      <w:bookmarkEnd w:id="221"/>
      <w:r>
        <w:t>開發者工具</w:t>
      </w:r>
      <w:r>
        <w:t xml:space="preserve"> (</w:t>
      </w:r>
      <w:r>
        <w:t>使用者使用權</w:t>
      </w:r>
      <w:r>
        <w:t>)</w:t>
      </w:r>
      <w:r>
        <w:fldChar w:fldCharType="begin"/>
      </w:r>
      <w:r>
        <w:instrText xml:space="preserve"> TC "</w:instrText>
      </w:r>
      <w:bookmarkStart w:id="238" w:name="_Toc414967725"/>
      <w:r>
        <w:instrText>開發者工具</w:instrText>
      </w:r>
      <w:r>
        <w:instrText xml:space="preserve"> (</w:instrText>
      </w:r>
      <w:r>
        <w:instrText>使用者使用權</w:instrText>
      </w:r>
      <w:r>
        <w:instrText>)</w:instrText>
      </w:r>
      <w:bookmarkEnd w:id="238"/>
      <w:r>
        <w:instrText>" \l 1</w:instrText>
      </w:r>
      <w:r>
        <w:fldChar w:fldCharType="end"/>
      </w:r>
    </w:p>
    <w:p w:rsidR="000F6A27" w:rsidRDefault="000F6A27">
      <w:pPr>
        <w:pStyle w:val="PURBody-Indented"/>
      </w:pPr>
    </w:p>
    <w:p w:rsidR="000F6A27" w:rsidRDefault="000F6A27">
      <w:pPr>
        <w:sectPr w:rsidR="000F6A27">
          <w:headerReference w:type="default" r:id="rId95"/>
          <w:footerReference w:type="default" r:id="rId96"/>
          <w:type w:val="continuous"/>
          <w:pgSz w:w="12240" w:h="15840" w:code="1"/>
          <w:pgMar w:top="1170" w:right="720" w:bottom="720" w:left="720" w:header="432" w:footer="288" w:gutter="0"/>
          <w:cols w:space="360"/>
        </w:sectPr>
      </w:pPr>
    </w:p>
    <w:p w:rsidR="00C950A2" w:rsidRDefault="00C950A2">
      <w:pPr>
        <w:pStyle w:val="TOC2"/>
        <w:rPr>
          <w:rFonts w:eastAsiaTheme="minorEastAsia"/>
          <w:noProof/>
          <w:color w:val="auto"/>
          <w:sz w:val="22"/>
          <w:lang w:eastAsia="en-US"/>
        </w:rPr>
      </w:pPr>
      <w:r>
        <w:fldChar w:fldCharType="begin"/>
      </w:r>
      <w:r>
        <w:instrText xml:space="preserve"> TOC \b _Sec42 \f \h \l 2-2 </w:instrText>
      </w:r>
      <w:r>
        <w:fldChar w:fldCharType="separate"/>
      </w:r>
      <w:hyperlink w:anchor="_Toc414967562" w:history="1">
        <w:r w:rsidRPr="00F21EC1">
          <w:rPr>
            <w:rStyle w:val="Hyperlink"/>
            <w:noProof/>
          </w:rPr>
          <w:t>BizTalk Server 2013 R2 Developer</w:t>
        </w:r>
        <w:r>
          <w:rPr>
            <w:noProof/>
          </w:rPr>
          <w:tab/>
        </w:r>
        <w:r>
          <w:rPr>
            <w:noProof/>
          </w:rPr>
          <w:fldChar w:fldCharType="begin"/>
        </w:r>
        <w:r>
          <w:rPr>
            <w:noProof/>
          </w:rPr>
          <w:instrText xml:space="preserve"> PAGEREF _Toc414967562 \h </w:instrText>
        </w:r>
        <w:r>
          <w:rPr>
            <w:noProof/>
          </w:rPr>
        </w:r>
        <w:r>
          <w:rPr>
            <w:noProof/>
          </w:rPr>
          <w:fldChar w:fldCharType="separate"/>
        </w:r>
        <w:r>
          <w:rPr>
            <w:noProof/>
          </w:rPr>
          <w:t>51</w:t>
        </w:r>
        <w:r>
          <w:rPr>
            <w:noProof/>
          </w:rPr>
          <w:fldChar w:fldCharType="end"/>
        </w:r>
      </w:hyperlink>
    </w:p>
    <w:p w:rsidR="00C950A2" w:rsidRDefault="00642260">
      <w:pPr>
        <w:pStyle w:val="TOC2"/>
        <w:rPr>
          <w:rFonts w:eastAsiaTheme="minorEastAsia"/>
          <w:noProof/>
          <w:color w:val="auto"/>
          <w:sz w:val="22"/>
          <w:lang w:eastAsia="en-US"/>
        </w:rPr>
      </w:pPr>
      <w:hyperlink w:anchor="_Toc414967563" w:history="1">
        <w:r w:rsidR="00C950A2" w:rsidRPr="00F21EC1">
          <w:rPr>
            <w:rStyle w:val="Hyperlink"/>
            <w:noProof/>
          </w:rPr>
          <w:t xml:space="preserve">MSDN </w:t>
        </w:r>
        <w:r w:rsidR="00C950A2" w:rsidRPr="00F21EC1">
          <w:rPr>
            <w:rStyle w:val="Hyperlink"/>
            <w:rFonts w:hint="eastAsia"/>
            <w:noProof/>
          </w:rPr>
          <w:t>作業系統</w:t>
        </w:r>
        <w:r w:rsidR="00C950A2">
          <w:rPr>
            <w:noProof/>
          </w:rPr>
          <w:tab/>
        </w:r>
        <w:r w:rsidR="00C950A2">
          <w:rPr>
            <w:noProof/>
          </w:rPr>
          <w:fldChar w:fldCharType="begin"/>
        </w:r>
        <w:r w:rsidR="00C950A2">
          <w:rPr>
            <w:noProof/>
          </w:rPr>
          <w:instrText xml:space="preserve"> PAGEREF _Toc414967563 \h </w:instrText>
        </w:r>
        <w:r w:rsidR="00C950A2">
          <w:rPr>
            <w:noProof/>
          </w:rPr>
        </w:r>
        <w:r w:rsidR="00C950A2">
          <w:rPr>
            <w:noProof/>
          </w:rPr>
          <w:fldChar w:fldCharType="separate"/>
        </w:r>
        <w:r w:rsidR="00C950A2">
          <w:rPr>
            <w:noProof/>
          </w:rPr>
          <w:t>51</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564" w:history="1">
        <w:r w:rsidR="00C950A2" w:rsidRPr="00F21EC1">
          <w:rPr>
            <w:rStyle w:val="Hyperlink"/>
            <w:noProof/>
          </w:rPr>
          <w:t xml:space="preserve">MSDN </w:t>
        </w:r>
        <w:r w:rsidR="00C950A2" w:rsidRPr="00F21EC1">
          <w:rPr>
            <w:rStyle w:val="Hyperlink"/>
            <w:rFonts w:hint="eastAsia"/>
            <w:noProof/>
          </w:rPr>
          <w:t>平台</w:t>
        </w:r>
        <w:r w:rsidR="00C950A2">
          <w:rPr>
            <w:noProof/>
          </w:rPr>
          <w:tab/>
        </w:r>
        <w:r w:rsidR="00C950A2">
          <w:rPr>
            <w:noProof/>
          </w:rPr>
          <w:fldChar w:fldCharType="begin"/>
        </w:r>
        <w:r w:rsidR="00C950A2">
          <w:rPr>
            <w:noProof/>
          </w:rPr>
          <w:instrText xml:space="preserve"> PAGEREF _Toc414967564 \h </w:instrText>
        </w:r>
        <w:r w:rsidR="00C950A2">
          <w:rPr>
            <w:noProof/>
          </w:rPr>
        </w:r>
        <w:r w:rsidR="00C950A2">
          <w:rPr>
            <w:noProof/>
          </w:rPr>
          <w:fldChar w:fldCharType="separate"/>
        </w:r>
        <w:r w:rsidR="00C950A2">
          <w:rPr>
            <w:noProof/>
          </w:rPr>
          <w:t>51</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565" w:history="1">
        <w:r w:rsidR="00C950A2" w:rsidRPr="00F21EC1">
          <w:rPr>
            <w:rStyle w:val="Hyperlink"/>
            <w:noProof/>
          </w:rPr>
          <w:t>SQL Server 2014 Developer</w:t>
        </w:r>
        <w:r w:rsidR="00C950A2">
          <w:rPr>
            <w:noProof/>
          </w:rPr>
          <w:tab/>
        </w:r>
        <w:r w:rsidR="00C950A2">
          <w:rPr>
            <w:noProof/>
          </w:rPr>
          <w:fldChar w:fldCharType="begin"/>
        </w:r>
        <w:r w:rsidR="00C950A2">
          <w:rPr>
            <w:noProof/>
          </w:rPr>
          <w:instrText xml:space="preserve"> PAGEREF _Toc414967565 \h </w:instrText>
        </w:r>
        <w:r w:rsidR="00C950A2">
          <w:rPr>
            <w:noProof/>
          </w:rPr>
        </w:r>
        <w:r w:rsidR="00C950A2">
          <w:rPr>
            <w:noProof/>
          </w:rPr>
          <w:fldChar w:fldCharType="separate"/>
        </w:r>
        <w:r w:rsidR="00C950A2">
          <w:rPr>
            <w:noProof/>
          </w:rPr>
          <w:t>51</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566" w:history="1">
        <w:r w:rsidR="00C950A2" w:rsidRPr="00F21EC1">
          <w:rPr>
            <w:rStyle w:val="Hyperlink"/>
            <w:noProof/>
          </w:rPr>
          <w:t>SQL Server 2012 Parallel Data Warehouse Developer</w:t>
        </w:r>
        <w:r w:rsidR="00C950A2">
          <w:rPr>
            <w:noProof/>
          </w:rPr>
          <w:tab/>
        </w:r>
        <w:r w:rsidR="00C950A2">
          <w:rPr>
            <w:noProof/>
          </w:rPr>
          <w:fldChar w:fldCharType="begin"/>
        </w:r>
        <w:r w:rsidR="00C950A2">
          <w:rPr>
            <w:noProof/>
          </w:rPr>
          <w:instrText xml:space="preserve"> PAGEREF _Toc414967566 \h </w:instrText>
        </w:r>
        <w:r w:rsidR="00C950A2">
          <w:rPr>
            <w:noProof/>
          </w:rPr>
        </w:r>
        <w:r w:rsidR="00C950A2">
          <w:rPr>
            <w:noProof/>
          </w:rPr>
          <w:fldChar w:fldCharType="separate"/>
        </w:r>
        <w:r w:rsidR="00C950A2">
          <w:rPr>
            <w:noProof/>
          </w:rPr>
          <w:t>51</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567" w:history="1">
        <w:r w:rsidR="00C950A2" w:rsidRPr="00F21EC1">
          <w:rPr>
            <w:rStyle w:val="Hyperlink"/>
            <w:noProof/>
          </w:rPr>
          <w:t>Visual Studio Premium 2013 with MSDN</w:t>
        </w:r>
        <w:r w:rsidR="00C950A2">
          <w:rPr>
            <w:noProof/>
          </w:rPr>
          <w:tab/>
        </w:r>
        <w:r w:rsidR="00C950A2">
          <w:rPr>
            <w:noProof/>
          </w:rPr>
          <w:fldChar w:fldCharType="begin"/>
        </w:r>
        <w:r w:rsidR="00C950A2">
          <w:rPr>
            <w:noProof/>
          </w:rPr>
          <w:instrText xml:space="preserve"> PAGEREF _Toc414967567 \h </w:instrText>
        </w:r>
        <w:r w:rsidR="00C950A2">
          <w:rPr>
            <w:noProof/>
          </w:rPr>
        </w:r>
        <w:r w:rsidR="00C950A2">
          <w:rPr>
            <w:noProof/>
          </w:rPr>
          <w:fldChar w:fldCharType="separate"/>
        </w:r>
        <w:r w:rsidR="00C950A2">
          <w:rPr>
            <w:noProof/>
          </w:rPr>
          <w:t>51</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568" w:history="1">
        <w:r w:rsidR="00C950A2" w:rsidRPr="00F21EC1">
          <w:rPr>
            <w:rStyle w:val="Hyperlink"/>
            <w:noProof/>
          </w:rPr>
          <w:t>Visual Studio Professional 2013</w:t>
        </w:r>
        <w:r w:rsidR="00C950A2">
          <w:rPr>
            <w:noProof/>
          </w:rPr>
          <w:tab/>
        </w:r>
        <w:r w:rsidR="00C950A2">
          <w:rPr>
            <w:noProof/>
          </w:rPr>
          <w:fldChar w:fldCharType="begin"/>
        </w:r>
        <w:r w:rsidR="00C950A2">
          <w:rPr>
            <w:noProof/>
          </w:rPr>
          <w:instrText xml:space="preserve"> PAGEREF _Toc414967568 \h </w:instrText>
        </w:r>
        <w:r w:rsidR="00C950A2">
          <w:rPr>
            <w:noProof/>
          </w:rPr>
        </w:r>
        <w:r w:rsidR="00C950A2">
          <w:rPr>
            <w:noProof/>
          </w:rPr>
          <w:fldChar w:fldCharType="separate"/>
        </w:r>
        <w:r w:rsidR="00C950A2">
          <w:rPr>
            <w:noProof/>
          </w:rPr>
          <w:t>53</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569" w:history="1">
        <w:r w:rsidR="00C950A2" w:rsidRPr="00F21EC1">
          <w:rPr>
            <w:rStyle w:val="Hyperlink"/>
            <w:noProof/>
          </w:rPr>
          <w:t>Visual Studio Professional 2013 with MSDN</w:t>
        </w:r>
        <w:r w:rsidR="00C950A2">
          <w:rPr>
            <w:noProof/>
          </w:rPr>
          <w:tab/>
        </w:r>
        <w:r w:rsidR="00C950A2">
          <w:rPr>
            <w:noProof/>
          </w:rPr>
          <w:fldChar w:fldCharType="begin"/>
        </w:r>
        <w:r w:rsidR="00C950A2">
          <w:rPr>
            <w:noProof/>
          </w:rPr>
          <w:instrText xml:space="preserve"> PAGEREF _Toc414967569 \h </w:instrText>
        </w:r>
        <w:r w:rsidR="00C950A2">
          <w:rPr>
            <w:noProof/>
          </w:rPr>
        </w:r>
        <w:r w:rsidR="00C950A2">
          <w:rPr>
            <w:noProof/>
          </w:rPr>
          <w:fldChar w:fldCharType="separate"/>
        </w:r>
        <w:r w:rsidR="00C950A2">
          <w:rPr>
            <w:noProof/>
          </w:rPr>
          <w:t>54</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570" w:history="1">
        <w:r w:rsidR="00C950A2" w:rsidRPr="00F21EC1">
          <w:rPr>
            <w:rStyle w:val="Hyperlink"/>
            <w:noProof/>
          </w:rPr>
          <w:t>Visual Studio Test Professional 2013 (</w:t>
        </w:r>
        <w:r w:rsidR="00C950A2" w:rsidRPr="00F21EC1">
          <w:rPr>
            <w:rStyle w:val="Hyperlink"/>
            <w:rFonts w:hint="eastAsia"/>
            <w:noProof/>
          </w:rPr>
          <w:t>含</w:t>
        </w:r>
        <w:r w:rsidR="00C950A2" w:rsidRPr="00F21EC1">
          <w:rPr>
            <w:rStyle w:val="Hyperlink"/>
            <w:noProof/>
          </w:rPr>
          <w:t xml:space="preserve"> MSDN)</w:t>
        </w:r>
        <w:r w:rsidR="00C950A2">
          <w:rPr>
            <w:noProof/>
          </w:rPr>
          <w:tab/>
        </w:r>
        <w:r w:rsidR="00C950A2">
          <w:rPr>
            <w:noProof/>
          </w:rPr>
          <w:fldChar w:fldCharType="begin"/>
        </w:r>
        <w:r w:rsidR="00C950A2">
          <w:rPr>
            <w:noProof/>
          </w:rPr>
          <w:instrText xml:space="preserve"> PAGEREF _Toc414967570 \h </w:instrText>
        </w:r>
        <w:r w:rsidR="00C950A2">
          <w:rPr>
            <w:noProof/>
          </w:rPr>
        </w:r>
        <w:r w:rsidR="00C950A2">
          <w:rPr>
            <w:noProof/>
          </w:rPr>
          <w:fldChar w:fldCharType="separate"/>
        </w:r>
        <w:r w:rsidR="00C950A2">
          <w:rPr>
            <w:noProof/>
          </w:rPr>
          <w:t>55</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571" w:history="1">
        <w:r w:rsidR="00C950A2" w:rsidRPr="00F21EC1">
          <w:rPr>
            <w:rStyle w:val="Hyperlink"/>
            <w:noProof/>
          </w:rPr>
          <w:t>Visual Studio Ultimate 2013 with MSDN</w:t>
        </w:r>
        <w:r w:rsidR="00C950A2">
          <w:rPr>
            <w:noProof/>
          </w:rPr>
          <w:tab/>
        </w:r>
        <w:r w:rsidR="00C950A2">
          <w:rPr>
            <w:noProof/>
          </w:rPr>
          <w:fldChar w:fldCharType="begin"/>
        </w:r>
        <w:r w:rsidR="00C950A2">
          <w:rPr>
            <w:noProof/>
          </w:rPr>
          <w:instrText xml:space="preserve"> PAGEREF _Toc414967571 \h </w:instrText>
        </w:r>
        <w:r w:rsidR="00C950A2">
          <w:rPr>
            <w:noProof/>
          </w:rPr>
        </w:r>
        <w:r w:rsidR="00C950A2">
          <w:rPr>
            <w:noProof/>
          </w:rPr>
          <w:fldChar w:fldCharType="separate"/>
        </w:r>
        <w:r w:rsidR="00C950A2">
          <w:rPr>
            <w:noProof/>
          </w:rPr>
          <w:t>56</w:t>
        </w:r>
        <w:r w:rsidR="00C950A2">
          <w:rPr>
            <w:noProof/>
          </w:rPr>
          <w:fldChar w:fldCharType="end"/>
        </w:r>
      </w:hyperlink>
    </w:p>
    <w:p w:rsidR="000F6A27" w:rsidRDefault="00C950A2">
      <w:pPr>
        <w:pStyle w:val="PURBody-Indented"/>
        <w:sectPr w:rsidR="000F6A27">
          <w:headerReference w:type="default" r:id="rId97"/>
          <w:footerReference w:type="default" r:id="rId98"/>
          <w:type w:val="continuous"/>
          <w:pgSz w:w="12240" w:h="15840" w:code="1"/>
          <w:pgMar w:top="1170" w:right="720" w:bottom="720" w:left="720" w:header="432" w:footer="288" w:gutter="0"/>
          <w:cols w:num="2" w:space="360"/>
        </w:sectPr>
      </w:pPr>
      <w:r>
        <w:fldChar w:fldCharType="end"/>
      </w:r>
    </w:p>
    <w:p w:rsidR="000F6A27" w:rsidRDefault="000F6A27">
      <w:pPr>
        <w:pStyle w:val="PURBody-Indented"/>
      </w:pPr>
    </w:p>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Heading1"/>
      </w:pPr>
      <w:bookmarkStart w:id="239" w:name="_Sec50"/>
      <w:r>
        <w:t>一般授權條款</w:t>
      </w:r>
      <w:bookmarkEnd w:id="239"/>
    </w:p>
    <w:p w:rsidR="000F6A27" w:rsidRDefault="00C950A2">
      <w:pPr>
        <w:pStyle w:val="PURBlueStrong-Indented"/>
      </w:pPr>
      <w:r>
        <w:t>此授權模式之定義名詞</w:t>
      </w:r>
      <w:r>
        <w:t xml:space="preserve"> (</w:t>
      </w:r>
      <w:r>
        <w:t>請參閱通用授權條款，定義</w:t>
      </w:r>
      <w:r>
        <w:t>)</w:t>
      </w:r>
    </w:p>
    <w:p w:rsidR="000F6A27" w:rsidRDefault="00C950A2">
      <w:pPr>
        <w:pStyle w:val="PURBody-Indented"/>
      </w:pPr>
      <w:r>
        <w:t>授權使用者、</w:t>
      </w:r>
      <w:r>
        <w:t>OSE</w:t>
      </w:r>
      <w:r>
        <w:t>、實體</w:t>
      </w:r>
      <w:r>
        <w:t xml:space="preserve"> OSE</w:t>
      </w:r>
      <w:r>
        <w:t>、生產環境、虛擬</w:t>
      </w:r>
      <w:r>
        <w:t xml:space="preserve"> OSE</w:t>
      </w:r>
    </w:p>
    <w:p w:rsidR="000F6A27" w:rsidRDefault="00C950A2">
      <w:pPr>
        <w:pStyle w:val="PURBody-Indented"/>
      </w:pPr>
      <w:r>
        <w:t>針對　貴用戶所取得的每份使用權，　貴用戶得享有以下權利。</w:t>
      </w:r>
    </w:p>
    <w:p w:rsidR="000F6A27" w:rsidRDefault="00C950A2">
      <w:pPr>
        <w:pStyle w:val="PURBullet-Indented"/>
        <w:numPr>
          <w:ilvl w:val="0"/>
          <w:numId w:val="129"/>
        </w:numPr>
      </w:pPr>
      <w:r>
        <w:t xml:space="preserve">　貴用戶必須將每份使用權指定給單一使用者。</w:t>
      </w:r>
    </w:p>
    <w:p w:rsidR="000F6A27" w:rsidRDefault="00C950A2">
      <w:pPr>
        <w:pStyle w:val="PURBullet-Indented"/>
        <w:numPr>
          <w:ilvl w:val="0"/>
          <w:numId w:val="129"/>
        </w:numPr>
      </w:pPr>
      <w:r>
        <w:t>每個授權使用者可以執行不受限制之數目的開發人員工具軟體拷貝及任何裝置上之任何舊版本。</w:t>
      </w:r>
    </w:p>
    <w:p w:rsidR="000F6A27" w:rsidRDefault="00C950A2">
      <w:pPr>
        <w:pStyle w:val="PURBullet-Indented"/>
        <w:numPr>
          <w:ilvl w:val="0"/>
          <w:numId w:val="129"/>
        </w:numPr>
      </w:pPr>
      <w:r>
        <w:t>授權使用者得使用軟體進行評估並設計、開發、測試及示範操作　貴用戶之程式。這些權利包括使用軟體來模擬使用者環境以診斷與　貴用戶之程式相關的問題。</w:t>
      </w:r>
    </w:p>
    <w:p w:rsidR="000F6A27" w:rsidRDefault="00C950A2">
      <w:pPr>
        <w:pStyle w:val="PURBullet-Indented"/>
        <w:numPr>
          <w:ilvl w:val="0"/>
          <w:numId w:val="129"/>
        </w:numPr>
      </w:pPr>
      <w:r>
        <w:t>軟體並未獲授權於生產環境中使用。</w:t>
      </w:r>
    </w:p>
    <w:p w:rsidR="000F6A27" w:rsidRDefault="00C950A2">
      <w:pPr>
        <w:pStyle w:val="PURBullet-Indented"/>
        <w:numPr>
          <w:ilvl w:val="0"/>
          <w:numId w:val="129"/>
        </w:numPr>
      </w:pPr>
      <w:r>
        <w:t>除以下所列取代之使用條款外，軟體所隨附之授權條款中所提供之其他權利會累加至這些產品使用權，但前提是其與這些產品使用權並沒有任何牴觸。</w:t>
      </w:r>
    </w:p>
    <w:p w:rsidR="000F6A27" w:rsidRDefault="00C950A2">
      <w:pPr>
        <w:pStyle w:val="PURHeading2"/>
      </w:pPr>
      <w:r>
        <w:t xml:space="preserve">MSDN </w:t>
      </w:r>
      <w:r>
        <w:t>訂閱之其他授權條款</w:t>
      </w:r>
    </w:p>
    <w:p w:rsidR="000F6A27" w:rsidRDefault="00C950A2">
      <w:pPr>
        <w:pStyle w:val="PURBody-Indented"/>
      </w:pPr>
      <w:r>
        <w:t>除了「一般授權條款」中之權利外，　貴用戶得分配　貴用戶所取得之每項授權的</w:t>
      </w:r>
      <w:r>
        <w:t xml:space="preserve"> MSDN </w:t>
      </w:r>
      <w:r>
        <w:t>訂閱。若是</w:t>
      </w:r>
      <w:r>
        <w:t xml:space="preserve"> MSDN </w:t>
      </w:r>
      <w:r>
        <w:t>訂閱，「軟體」係指透過</w:t>
      </w:r>
      <w:r>
        <w:t xml:space="preserve"> MSDN </w:t>
      </w:r>
      <w:r>
        <w:t>訂閱者下載提供予　貴用戶之訂閱等級的內容。</w:t>
      </w:r>
    </w:p>
    <w:p w:rsidR="000F6A27" w:rsidRDefault="00C950A2">
      <w:pPr>
        <w:pStyle w:val="PURBlueStrong-Indented"/>
      </w:pPr>
      <w:r>
        <w:t>在</w:t>
      </w:r>
      <w:r>
        <w:t xml:space="preserve"> Microsoft Azure </w:t>
      </w:r>
      <w:r>
        <w:t>平台服務上執行軟體</w:t>
      </w:r>
    </w:p>
    <w:p w:rsidR="000F6A27" w:rsidRDefault="00C950A2">
      <w:pPr>
        <w:pStyle w:val="PURBullet-Indented"/>
        <w:numPr>
          <w:ilvl w:val="0"/>
          <w:numId w:val="130"/>
        </w:numPr>
      </w:pPr>
      <w:r>
        <w:t>授權使用者得在</w:t>
      </w:r>
      <w:r>
        <w:t xml:space="preserve"> Microsoft Azure </w:t>
      </w:r>
      <w:r>
        <w:t>平台服務上執行軟體</w:t>
      </w:r>
    </w:p>
    <w:p w:rsidR="000F6A27" w:rsidRDefault="00C950A2">
      <w:pPr>
        <w:pStyle w:val="PURBullet-Indented"/>
        <w:numPr>
          <w:ilvl w:val="0"/>
          <w:numId w:val="130"/>
        </w:numPr>
      </w:pPr>
      <w:r>
        <w:t>軟體之使用仍受　貴用戶之大量授權合約的條款及條件所拘束。</w:t>
      </w:r>
    </w:p>
    <w:p w:rsidR="000F6A27" w:rsidRDefault="00C950A2">
      <w:pPr>
        <w:pStyle w:val="PURBullet-Indented"/>
        <w:numPr>
          <w:ilvl w:val="0"/>
          <w:numId w:val="130"/>
        </w:numPr>
      </w:pPr>
      <w:r>
        <w:t>除本文件另有規定外，這些產品使用權的開發人員工具授權模式之一般授權條款適用於本軟體之使用。即使有上述授與之權利，授權使用者不得執行</w:t>
      </w:r>
      <w:r>
        <w:t xml:space="preserve"> Office Professional Plus </w:t>
      </w:r>
      <w:r>
        <w:t>或</w:t>
      </w:r>
      <w:r>
        <w:t xml:space="preserve"> System Center Virtual Machine Manager </w:t>
      </w:r>
      <w:r>
        <w:t>做為生產用途，也不得執行</w:t>
      </w:r>
      <w:r>
        <w:t xml:space="preserve"> Windows Server </w:t>
      </w:r>
      <w:r>
        <w:t>或</w:t>
      </w:r>
      <w:r>
        <w:t xml:space="preserve"> Windows </w:t>
      </w:r>
      <w:r>
        <w:t>桌面作業系統軟體做為在第三方共用伺服器上之任何使用。</w:t>
      </w:r>
    </w:p>
    <w:p w:rsidR="000F6A27" w:rsidRDefault="00C950A2">
      <w:pPr>
        <w:pStyle w:val="PURBullet-Indented"/>
        <w:numPr>
          <w:ilvl w:val="0"/>
          <w:numId w:val="130"/>
        </w:numPr>
      </w:pPr>
      <w:r>
        <w:t>在</w:t>
      </w:r>
      <w:r>
        <w:t xml:space="preserve"> Microsoft Azure </w:t>
      </w:r>
      <w:r>
        <w:t>平台服務上執行軟體之權利會隨著　貴用戶之</w:t>
      </w:r>
      <w:r>
        <w:t xml:space="preserve"> MSDN </w:t>
      </w:r>
      <w:r>
        <w:t>訂閱屆滿而隨之屆滿。</w:t>
      </w:r>
    </w:p>
    <w:p w:rsidR="000F6A27" w:rsidRDefault="00C950A2">
      <w:pPr>
        <w:pStyle w:val="PURBlueStrong-Indented"/>
      </w:pPr>
      <w:r>
        <w:t>其他要件</w:t>
      </w:r>
    </w:p>
    <w:p w:rsidR="000F6A27" w:rsidRDefault="00C950A2">
      <w:pPr>
        <w:pStyle w:val="PURBody-Indented"/>
      </w:pPr>
      <w:r>
        <w:t>若要在</w:t>
      </w:r>
      <w:r>
        <w:t xml:space="preserve"> Microsoft Azure </w:t>
      </w:r>
      <w:r>
        <w:t>平台服務上執行軟體，　貴用戶必須：</w:t>
      </w:r>
    </w:p>
    <w:p w:rsidR="000F6A27" w:rsidRDefault="00C950A2">
      <w:pPr>
        <w:pStyle w:val="PURBullet-Indented"/>
        <w:numPr>
          <w:ilvl w:val="0"/>
          <w:numId w:val="131"/>
        </w:numPr>
      </w:pPr>
      <w:r>
        <w:t>藉由將　貴用戶之</w:t>
      </w:r>
      <w:r>
        <w:t xml:space="preserve"> Microsoft </w:t>
      </w:r>
      <w:r>
        <w:t>帳戶連結至</w:t>
      </w:r>
      <w:r>
        <w:t xml:space="preserve"> MSDN </w:t>
      </w:r>
      <w:r>
        <w:t>訂閱來啟用</w:t>
      </w:r>
      <w:r>
        <w:t xml:space="preserve"> MSDN </w:t>
      </w:r>
      <w:r>
        <w:t>訂閱。</w:t>
      </w:r>
    </w:p>
    <w:p w:rsidR="000F6A27" w:rsidRDefault="00C950A2">
      <w:pPr>
        <w:pStyle w:val="PURBullet-Indented"/>
        <w:numPr>
          <w:ilvl w:val="0"/>
          <w:numId w:val="131"/>
        </w:numPr>
      </w:pPr>
      <w:r>
        <w:t>僅使用</w:t>
      </w:r>
      <w:r>
        <w:t xml:space="preserve"> Microsoft Azure </w:t>
      </w:r>
      <w:r>
        <w:t>平台服務部署　貴用戶之使用權。</w:t>
      </w:r>
    </w:p>
    <w:p w:rsidR="000F6A27" w:rsidRDefault="00C950A2">
      <w:pPr>
        <w:pStyle w:val="PURBullet-Indented"/>
        <w:numPr>
          <w:ilvl w:val="0"/>
          <w:numId w:val="131"/>
        </w:numPr>
      </w:pPr>
      <w:r>
        <w:t>同意即代表　貴用戶在</w:t>
      </w:r>
      <w:r>
        <w:t xml:space="preserve"> Microsoft Azure </w:t>
      </w:r>
      <w:r>
        <w:t>平台服務上所部署及管理之軟體的相關事宜，仍應由　貴用戶對依　貴用戶之大量授權合約所產生的義務負責。</w:t>
      </w:r>
    </w:p>
    <w:p w:rsidR="000F6A27" w:rsidRDefault="00C950A2">
      <w:pPr>
        <w:pStyle w:val="PURBlueStrong-Indented"/>
      </w:pPr>
      <w:r>
        <w:t>驗收測試及回饋意見</w:t>
      </w:r>
    </w:p>
    <w:p w:rsidR="000F6A27" w:rsidRDefault="00C950A2">
      <w:pPr>
        <w:pStyle w:val="PURBody-Indented"/>
      </w:pPr>
      <w:r>
        <w:t xml:space="preserve">　貴用戶之使用者得存取軟體，以就　貴用戶之程式進行驗收測試或就　貴用戶之程式提供回饋意見。</w:t>
      </w:r>
    </w:p>
    <w:p w:rsidR="000F6A27" w:rsidRDefault="00C950A2">
      <w:pPr>
        <w:pStyle w:val="PURBlueStrong-Indented"/>
      </w:pPr>
      <w:r>
        <w:t>取代之使用條款</w:t>
      </w:r>
    </w:p>
    <w:p w:rsidR="000F6A27" w:rsidRDefault="00C950A2">
      <w:pPr>
        <w:pStyle w:val="PURBody-Indented"/>
      </w:pPr>
      <w:r>
        <w:t xml:space="preserve">　貴用戶對隨附獨立之授權條款的軟體開發套件</w:t>
      </w:r>
      <w:r>
        <w:t xml:space="preserve"> (SDK)</w:t>
      </w:r>
      <w:r>
        <w:t>、驅動程式開發套件</w:t>
      </w:r>
      <w:r>
        <w:t xml:space="preserve"> (DDK)</w:t>
      </w:r>
      <w:r>
        <w:t>、</w:t>
      </w:r>
      <w:r>
        <w:t>Feature Pack</w:t>
      </w:r>
      <w:r>
        <w:t>、代理程式、遠端工具和</w:t>
      </w:r>
      <w:r>
        <w:t xml:space="preserve"> Patterns &amp; Practices </w:t>
      </w:r>
      <w:r>
        <w:t>發行之使用，需受這些獨立授權條款所約束。</w:t>
      </w:r>
    </w:p>
    <w:p w:rsidR="000F6A27" w:rsidRDefault="00C950A2">
      <w:pPr>
        <w:pStyle w:val="PURBlueStrong-Indented"/>
      </w:pPr>
      <w:r>
        <w:t xml:space="preserve">Windows Server 2012 R2 </w:t>
      </w:r>
      <w:r>
        <w:t>遠端桌面服務</w:t>
      </w:r>
    </w:p>
    <w:p w:rsidR="000F6A27" w:rsidRDefault="00C950A2">
      <w:pPr>
        <w:pStyle w:val="PURBody-Indented"/>
      </w:pPr>
      <w:r>
        <w:t>在同一時間最多可有</w:t>
      </w:r>
      <w:r>
        <w:t xml:space="preserve"> 200 </w:t>
      </w:r>
      <w:r>
        <w:t>名匿名使用者使用</w:t>
      </w:r>
      <w:r>
        <w:t xml:space="preserve"> Windows Server </w:t>
      </w:r>
      <w:r>
        <w:t>軟體之遠端桌面服務功能，存取　貴用戶程式之線上示範畫面。</w:t>
      </w:r>
    </w:p>
    <w:p w:rsidR="000F6A27" w:rsidRDefault="00C950A2">
      <w:pPr>
        <w:pStyle w:val="PURBlueStrong-Indented"/>
      </w:pPr>
      <w:r>
        <w:t xml:space="preserve">Windows </w:t>
      </w:r>
      <w:r>
        <w:t>桌面作業系統</w:t>
      </w:r>
    </w:p>
    <w:p w:rsidR="000F6A27" w:rsidRDefault="00C950A2">
      <w:pPr>
        <w:pStyle w:val="PURBody-Indented"/>
      </w:pPr>
      <w:r>
        <w:t>適用於依據桌面作業系統授權模式之</w:t>
      </w:r>
      <w:r>
        <w:t xml:space="preserve"> Windows </w:t>
      </w:r>
      <w:r>
        <w:t>作業系統的區域版本之聲明、驗證和條款，也會適用於依據</w:t>
      </w:r>
      <w:r>
        <w:t xml:space="preserve"> MSDN </w:t>
      </w:r>
      <w:r>
        <w:t>訂閱進行使用之</w:t>
      </w:r>
      <w:r>
        <w:t xml:space="preserve"> Windows </w:t>
      </w:r>
      <w:r>
        <w:t>桌面作業系統。</w:t>
      </w:r>
    </w:p>
    <w:p w:rsidR="000F6A27" w:rsidRDefault="00C950A2">
      <w:pPr>
        <w:pStyle w:val="PURBlueStrong-Indented"/>
      </w:pPr>
      <w:r>
        <w:t xml:space="preserve">Windows </w:t>
      </w:r>
      <w:r>
        <w:t>內嵌產品</w:t>
      </w:r>
    </w:p>
    <w:p w:rsidR="000F6A27" w:rsidRDefault="00C950A2">
      <w:pPr>
        <w:pStyle w:val="PURBody-Indented"/>
      </w:pPr>
      <w:r>
        <w:t xml:space="preserve">Windows </w:t>
      </w:r>
      <w:r>
        <w:t>內嵌係依據其隨附之條款進行授權，包括</w:t>
      </w:r>
      <w:r>
        <w:t xml:space="preserve"> Microsoft </w:t>
      </w:r>
      <w:r>
        <w:t>對侵權的辨護和不適當之索賠相關之任何義務，不過，每個授權使用者可以安裝及使用不受限制之拷貝數目。</w:t>
      </w:r>
    </w:p>
    <w:p w:rsidR="000F6A27" w:rsidRDefault="00C950A2">
      <w:pPr>
        <w:pStyle w:val="PURBlueStrong-Indented"/>
      </w:pPr>
      <w:r>
        <w:t xml:space="preserve">.NET Framework </w:t>
      </w:r>
      <w:r>
        <w:t>軟體</w:t>
      </w:r>
    </w:p>
    <w:p w:rsidR="000F6A27" w:rsidRDefault="00C950A2">
      <w:pPr>
        <w:pStyle w:val="PURBody-Indented"/>
      </w:pPr>
      <w:r>
        <w:t>產品的軟體包含</w:t>
      </w:r>
      <w:r>
        <w:t xml:space="preserve"> Microsoft .NET Framework </w:t>
      </w:r>
      <w:r>
        <w:t>軟體，且可能包含</w:t>
      </w:r>
      <w:r>
        <w:t xml:space="preserve"> PowerShell </w:t>
      </w:r>
      <w:r>
        <w:t>軟體。請參閱通用授權條款中</w:t>
      </w:r>
      <w:r>
        <w:t xml:space="preserve"> Windows </w:t>
      </w:r>
      <w:r>
        <w:t>軟體元件的授權條款。</w:t>
      </w:r>
    </w:p>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Heading1"/>
      </w:pPr>
      <w:bookmarkStart w:id="240" w:name="_Sec65"/>
      <w:r>
        <w:t>產品專屬授權條款</w:t>
      </w:r>
      <w:bookmarkEnd w:id="240"/>
    </w:p>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ProductName"/>
      </w:pPr>
      <w:bookmarkStart w:id="241" w:name="_Sec523"/>
      <w:r>
        <w:t>BizTalk Server 2013 R2 Developer</w:t>
      </w:r>
      <w:bookmarkEnd w:id="241"/>
      <w:r>
        <w:fldChar w:fldCharType="begin"/>
      </w:r>
      <w:r>
        <w:instrText xml:space="preserve"> XE "BizTalk Server 2013 R2 Developer" </w:instrText>
      </w:r>
      <w:r>
        <w:fldChar w:fldCharType="end"/>
      </w:r>
      <w:r>
        <w:fldChar w:fldCharType="begin"/>
      </w:r>
      <w:r>
        <w:instrText xml:space="preserve"> TC "</w:instrText>
      </w:r>
      <w:bookmarkStart w:id="242" w:name="_Toc414967562"/>
      <w:bookmarkStart w:id="243" w:name="_Toc414967726"/>
      <w:r>
        <w:instrText>BizTalk Server 2013 R2 Developer</w:instrText>
      </w:r>
      <w:bookmarkEnd w:id="242"/>
      <w:bookmarkEnd w:id="243"/>
      <w:r>
        <w:instrText>" \l 2</w:instrText>
      </w:r>
      <w:r>
        <w:fldChar w:fldCharType="end"/>
      </w:r>
    </w:p>
    <w:p w:rsidR="000F6A27" w:rsidRDefault="00C950A2">
      <w:pPr>
        <w:pStyle w:val="PURLicenseTerm"/>
      </w:pPr>
      <w:r>
        <w:t xml:space="preserve">       </w:t>
      </w:r>
      <w:r>
        <w:t xml:space="preserve">　貴用戶對本產品之使用所適用的授權條款係指通用授權條款、本授權模式的一般授權條款，以及下列條款：</w:t>
      </w:r>
      <w:r>
        <w:t xml:space="preserve">     </w:t>
      </w:r>
    </w:p>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ProductName"/>
      </w:pPr>
      <w:bookmarkStart w:id="244" w:name="_Sec122"/>
      <w:r>
        <w:t xml:space="preserve">MSDN </w:t>
      </w:r>
      <w:r>
        <w:t>作業系統</w:t>
      </w:r>
      <w:bookmarkEnd w:id="244"/>
      <w:r>
        <w:fldChar w:fldCharType="begin"/>
      </w:r>
      <w:r>
        <w:instrText xml:space="preserve"> XE "MSDN </w:instrText>
      </w:r>
      <w:r>
        <w:instrText>作業系統</w:instrText>
      </w:r>
      <w:r>
        <w:instrText xml:space="preserve">" </w:instrText>
      </w:r>
      <w:r>
        <w:fldChar w:fldCharType="end"/>
      </w:r>
      <w:r>
        <w:fldChar w:fldCharType="begin"/>
      </w:r>
      <w:r>
        <w:instrText xml:space="preserve"> TC "</w:instrText>
      </w:r>
      <w:bookmarkStart w:id="245" w:name="_Toc414967563"/>
      <w:bookmarkStart w:id="246" w:name="_Toc414967727"/>
      <w:r>
        <w:instrText xml:space="preserve">MSDN </w:instrText>
      </w:r>
      <w:r>
        <w:instrText>作業系統</w:instrText>
      </w:r>
      <w:bookmarkEnd w:id="245"/>
      <w:bookmarkEnd w:id="246"/>
      <w:r>
        <w:instrText>" \l 2</w:instrText>
      </w:r>
      <w:r>
        <w:fldChar w:fldCharType="end"/>
      </w:r>
    </w:p>
    <w:p w:rsidR="000F6A27" w:rsidRDefault="00C950A2">
      <w:pPr>
        <w:pStyle w:val="PURLicenseTerm"/>
      </w:pPr>
      <w:r>
        <w:t xml:space="preserve">       </w:t>
      </w:r>
      <w:r>
        <w:t xml:space="preserve">　貴用戶對本產品之使用所適用的授權條款係指通用授權條款、本授權模式的一般授權條款，以及下列條款：</w:t>
      </w:r>
      <w:r>
        <w:t xml:space="preserve">     </w:t>
      </w:r>
    </w:p>
    <w:tbl>
      <w:tblPr>
        <w:tblStyle w:val="ProductAttributesTable"/>
        <w:tblW w:w="0" w:type="auto"/>
        <w:tblLook w:val="04A0" w:firstRow="1" w:lastRow="0" w:firstColumn="1" w:lastColumn="0" w:noHBand="0" w:noVBand="1"/>
      </w:tblPr>
      <w:tblGrid>
        <w:gridCol w:w="5414"/>
        <w:gridCol w:w="5386"/>
      </w:tblGrid>
      <w:tr w:rsidR="000F6A27">
        <w:tc>
          <w:tcPr>
            <w:tcW w:w="6120" w:type="dxa"/>
          </w:tcPr>
          <w:p w:rsidR="000F6A27" w:rsidRDefault="00C950A2">
            <w:pPr>
              <w:pStyle w:val="PURBody"/>
            </w:pPr>
            <w:r>
              <w:t>參閱適用的通知</w:t>
            </w:r>
            <w:r>
              <w:t xml:space="preserve">: </w:t>
            </w:r>
            <w:r>
              <w:rPr>
                <w:b/>
              </w:rPr>
              <w:t>資料傳輸</w:t>
            </w:r>
            <w:r>
              <w:rPr>
                <w:b/>
              </w:rPr>
              <w:t xml:space="preserve"> </w:t>
            </w:r>
            <w:r>
              <w:t>(</w:t>
            </w:r>
            <w:r>
              <w:t>請參閱</w:t>
            </w:r>
            <w:hyperlink w:anchor="_Sec10">
              <w:r>
                <w:rPr>
                  <w:color w:val="00467F"/>
                  <w:u w:val="single"/>
                </w:rPr>
                <w:t>附錄</w:t>
              </w:r>
              <w:r>
                <w:rPr>
                  <w:color w:val="00467F"/>
                  <w:u w:val="single"/>
                </w:rPr>
                <w:t xml:space="preserve"> 1</w:t>
              </w:r>
            </w:hyperlink>
            <w:r>
              <w:t>)</w:t>
            </w:r>
          </w:p>
        </w:tc>
        <w:tc>
          <w:tcPr>
            <w:tcW w:w="6120" w:type="dxa"/>
          </w:tcPr>
          <w:p w:rsidR="000F6A27" w:rsidRDefault="000F6A27">
            <w:pPr>
              <w:pStyle w:val="PURBody"/>
            </w:pPr>
          </w:p>
        </w:tc>
      </w:tr>
    </w:tbl>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ProductName"/>
      </w:pPr>
      <w:bookmarkStart w:id="247" w:name="_Sec516"/>
      <w:r>
        <w:t xml:space="preserve">MSDN </w:t>
      </w:r>
      <w:r>
        <w:t>平台</w:t>
      </w:r>
      <w:bookmarkEnd w:id="247"/>
      <w:r>
        <w:fldChar w:fldCharType="begin"/>
      </w:r>
      <w:r>
        <w:instrText xml:space="preserve"> XE "MSDN </w:instrText>
      </w:r>
      <w:r>
        <w:instrText>平台</w:instrText>
      </w:r>
      <w:r>
        <w:instrText xml:space="preserve">" </w:instrText>
      </w:r>
      <w:r>
        <w:fldChar w:fldCharType="end"/>
      </w:r>
      <w:r>
        <w:fldChar w:fldCharType="begin"/>
      </w:r>
      <w:r>
        <w:instrText xml:space="preserve"> TC "</w:instrText>
      </w:r>
      <w:bookmarkStart w:id="248" w:name="_Toc414967564"/>
      <w:bookmarkStart w:id="249" w:name="_Toc414967728"/>
      <w:r>
        <w:instrText xml:space="preserve">MSDN </w:instrText>
      </w:r>
      <w:r>
        <w:instrText>平台</w:instrText>
      </w:r>
      <w:bookmarkEnd w:id="248"/>
      <w:bookmarkEnd w:id="249"/>
      <w:r>
        <w:instrText>" \l 2</w:instrText>
      </w:r>
      <w:r>
        <w:fldChar w:fldCharType="end"/>
      </w:r>
    </w:p>
    <w:p w:rsidR="000F6A27" w:rsidRDefault="00C950A2">
      <w:pPr>
        <w:pStyle w:val="PURLicenseTerm"/>
      </w:pPr>
      <w:r>
        <w:t xml:space="preserve">       </w:t>
      </w:r>
      <w:r>
        <w:t xml:space="preserve">　貴用戶對本產品之使用所適用的授權條款係指通用授權條款、本授權模式的一般授權條款，以及下列條款：</w:t>
      </w:r>
      <w:r>
        <w:t xml:space="preserve">     </w:t>
      </w:r>
    </w:p>
    <w:tbl>
      <w:tblPr>
        <w:tblStyle w:val="ProductAttributesTable"/>
        <w:tblW w:w="0" w:type="auto"/>
        <w:tblLook w:val="04A0" w:firstRow="1" w:lastRow="0" w:firstColumn="1" w:lastColumn="0" w:noHBand="0" w:noVBand="1"/>
      </w:tblPr>
      <w:tblGrid>
        <w:gridCol w:w="5414"/>
        <w:gridCol w:w="5386"/>
      </w:tblGrid>
      <w:tr w:rsidR="000F6A27">
        <w:tc>
          <w:tcPr>
            <w:tcW w:w="6120" w:type="dxa"/>
          </w:tcPr>
          <w:p w:rsidR="000F6A27" w:rsidRDefault="00C950A2">
            <w:pPr>
              <w:pStyle w:val="PURBody"/>
            </w:pPr>
            <w:r>
              <w:t>參閱適用的通知</w:t>
            </w:r>
            <w:r>
              <w:t xml:space="preserve">: </w:t>
            </w:r>
            <w:r>
              <w:rPr>
                <w:b/>
              </w:rPr>
              <w:t>資料傳輸</w:t>
            </w:r>
            <w:r>
              <w:rPr>
                <w:b/>
              </w:rPr>
              <w:t xml:space="preserve"> </w:t>
            </w:r>
            <w:r>
              <w:t>(</w:t>
            </w:r>
            <w:r>
              <w:t>請參閱</w:t>
            </w:r>
            <w:hyperlink w:anchor="_Sec10">
              <w:r>
                <w:rPr>
                  <w:color w:val="00467F"/>
                  <w:u w:val="single"/>
                </w:rPr>
                <w:t>附錄</w:t>
              </w:r>
              <w:r>
                <w:rPr>
                  <w:color w:val="00467F"/>
                  <w:u w:val="single"/>
                </w:rPr>
                <w:t xml:space="preserve"> 1</w:t>
              </w:r>
            </w:hyperlink>
            <w:r>
              <w:t>)</w:t>
            </w:r>
          </w:p>
        </w:tc>
        <w:tc>
          <w:tcPr>
            <w:tcW w:w="6120" w:type="dxa"/>
          </w:tcPr>
          <w:p w:rsidR="000F6A27" w:rsidRDefault="000F6A27">
            <w:pPr>
              <w:pStyle w:val="PURBody"/>
            </w:pPr>
          </w:p>
        </w:tc>
      </w:tr>
    </w:tbl>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ProductName"/>
      </w:pPr>
      <w:bookmarkStart w:id="250" w:name="_Sec428"/>
      <w:r>
        <w:t>SQL Server 2014 Developer</w:t>
      </w:r>
      <w:bookmarkEnd w:id="250"/>
      <w:r>
        <w:fldChar w:fldCharType="begin"/>
      </w:r>
      <w:r>
        <w:instrText xml:space="preserve"> XE "SQL Server 2014 Developer" </w:instrText>
      </w:r>
      <w:r>
        <w:fldChar w:fldCharType="end"/>
      </w:r>
      <w:r>
        <w:fldChar w:fldCharType="begin"/>
      </w:r>
      <w:r>
        <w:instrText xml:space="preserve"> TC "</w:instrText>
      </w:r>
      <w:bookmarkStart w:id="251" w:name="_Toc414967565"/>
      <w:bookmarkStart w:id="252" w:name="_Toc414967729"/>
      <w:r>
        <w:instrText>SQL Server 2014 Developer</w:instrText>
      </w:r>
      <w:bookmarkEnd w:id="251"/>
      <w:bookmarkEnd w:id="252"/>
      <w:r>
        <w:instrText>" \l 2</w:instrText>
      </w:r>
      <w:r>
        <w:fldChar w:fldCharType="end"/>
      </w:r>
    </w:p>
    <w:p w:rsidR="000F6A27" w:rsidRDefault="00C950A2">
      <w:pPr>
        <w:pStyle w:val="PURLicenseTerm"/>
      </w:pPr>
      <w:r>
        <w:t xml:space="preserve">       </w:t>
      </w:r>
      <w:r>
        <w:t xml:space="preserve">　貴用戶對本產品之使用所適用的授權條款係指通用授權條款、本授權模式的一般授權條款，以及下列條款：</w:t>
      </w:r>
      <w:r>
        <w:t xml:space="preserve">     </w:t>
      </w:r>
    </w:p>
    <w:p w:rsidR="000F6A27" w:rsidRDefault="00C950A2">
      <w:pPr>
        <w:pStyle w:val="PURBlueBGHeader"/>
      </w:pPr>
      <w:r>
        <w:t>其他條款：</w:t>
      </w:r>
    </w:p>
    <w:p w:rsidR="000F6A27" w:rsidRDefault="00C950A2">
      <w:pPr>
        <w:pStyle w:val="PURBlueStrong-Indented"/>
      </w:pPr>
      <w:r>
        <w:t>展示</w:t>
      </w:r>
    </w:p>
    <w:p w:rsidR="000F6A27" w:rsidRDefault="00C950A2">
      <w:pPr>
        <w:pStyle w:val="PURBody-Indented"/>
      </w:pPr>
      <w:r>
        <w:t>除授權使用者外，任何有權存取　貴用戶內部網路的人員，皆得安裝與使用此軟體拷貝以展示　貴用戶之程式與軟體之搭配使用。</w:t>
      </w:r>
    </w:p>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ProductName"/>
      </w:pPr>
      <w:bookmarkStart w:id="253" w:name="_Sec499"/>
      <w:r>
        <w:t>SQL Server 2012 Parallel Data Warehouse Developer</w:t>
      </w:r>
      <w:bookmarkEnd w:id="253"/>
      <w:r>
        <w:fldChar w:fldCharType="begin"/>
      </w:r>
      <w:r>
        <w:instrText xml:space="preserve"> XE "SQL Server 2012 Parallel Data Warehouse Developer" </w:instrText>
      </w:r>
      <w:r>
        <w:fldChar w:fldCharType="end"/>
      </w:r>
      <w:r>
        <w:fldChar w:fldCharType="begin"/>
      </w:r>
      <w:r>
        <w:instrText xml:space="preserve"> TC "</w:instrText>
      </w:r>
      <w:bookmarkStart w:id="254" w:name="_Toc414967566"/>
      <w:bookmarkStart w:id="255" w:name="_Toc414967730"/>
      <w:r>
        <w:instrText>SQL Server 2012 Parallel Data Warehouse Developer</w:instrText>
      </w:r>
      <w:bookmarkEnd w:id="254"/>
      <w:bookmarkEnd w:id="255"/>
      <w:r>
        <w:instrText>" \l 2</w:instrText>
      </w:r>
      <w:r>
        <w:fldChar w:fldCharType="end"/>
      </w:r>
    </w:p>
    <w:p w:rsidR="000F6A27" w:rsidRDefault="00C950A2">
      <w:pPr>
        <w:pStyle w:val="PURLicenseTerm"/>
      </w:pPr>
      <w:r>
        <w:t xml:space="preserve">       </w:t>
      </w:r>
      <w:r>
        <w:t xml:space="preserve">　貴用戶對本產品之使用所適用的授權條款係指通用授權條款、本授權模式的一般授權條款，以及下列條款：</w:t>
      </w:r>
      <w:r>
        <w:t xml:space="preserve">     </w:t>
      </w:r>
    </w:p>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ProductName"/>
      </w:pPr>
      <w:bookmarkStart w:id="256" w:name="_Sec452"/>
      <w:r>
        <w:t>Visual Studio Premium 2013 with MSDN</w:t>
      </w:r>
      <w:bookmarkEnd w:id="256"/>
      <w:r>
        <w:fldChar w:fldCharType="begin"/>
      </w:r>
      <w:r>
        <w:instrText xml:space="preserve"> XE "Visual Studio Premium 2013 with MSDN" </w:instrText>
      </w:r>
      <w:r>
        <w:fldChar w:fldCharType="end"/>
      </w:r>
      <w:r>
        <w:fldChar w:fldCharType="begin"/>
      </w:r>
      <w:r>
        <w:instrText xml:space="preserve"> TC "</w:instrText>
      </w:r>
      <w:bookmarkStart w:id="257" w:name="_Toc414967567"/>
      <w:bookmarkStart w:id="258" w:name="_Toc414967731"/>
      <w:r>
        <w:instrText>Visual Studio Premium 2013 with MSDN</w:instrText>
      </w:r>
      <w:bookmarkEnd w:id="257"/>
      <w:bookmarkEnd w:id="258"/>
      <w:r>
        <w:instrText>" \l 2</w:instrText>
      </w:r>
      <w:r>
        <w:fldChar w:fldCharType="end"/>
      </w:r>
    </w:p>
    <w:p w:rsidR="000F6A27" w:rsidRDefault="00C950A2">
      <w:pPr>
        <w:pStyle w:val="PURLicenseTerm"/>
      </w:pPr>
      <w:r>
        <w:t xml:space="preserve">       </w:t>
      </w:r>
      <w:r>
        <w:t xml:space="preserve">　貴用戶對本產品之使用所適用的授權條款係指通用授權條款、本授權模式的一般授權條款，以及下列條款：</w:t>
      </w:r>
      <w:r>
        <w:t xml:space="preserve">     </w:t>
      </w:r>
    </w:p>
    <w:tbl>
      <w:tblPr>
        <w:tblStyle w:val="ProductAttributesTable"/>
        <w:tblW w:w="0" w:type="auto"/>
        <w:tblLook w:val="04A0" w:firstRow="1" w:lastRow="0" w:firstColumn="1" w:lastColumn="0" w:noHBand="0" w:noVBand="1"/>
      </w:tblPr>
      <w:tblGrid>
        <w:gridCol w:w="5426"/>
        <w:gridCol w:w="5374"/>
      </w:tblGrid>
      <w:tr w:rsidR="000F6A27">
        <w:tc>
          <w:tcPr>
            <w:tcW w:w="6120" w:type="dxa"/>
          </w:tcPr>
          <w:p w:rsidR="000F6A27" w:rsidRDefault="00C950A2">
            <w:pPr>
              <w:pStyle w:val="PURBody"/>
            </w:pPr>
            <w:r>
              <w:t>參閱適用的通知</w:t>
            </w:r>
            <w:r>
              <w:t xml:space="preserve">: </w:t>
            </w:r>
            <w:r>
              <w:rPr>
                <w:b/>
              </w:rPr>
              <w:t>資料傳輸、</w:t>
            </w:r>
            <w:r>
              <w:rPr>
                <w:b/>
              </w:rPr>
              <w:t>Bing Maps</w:t>
            </w:r>
            <w:r>
              <w:rPr>
                <w:b/>
              </w:rPr>
              <w:t>、位置架構</w:t>
            </w:r>
            <w:r>
              <w:rPr>
                <w:b/>
              </w:rPr>
              <w:t xml:space="preserve"> (Location Framework)</w:t>
            </w:r>
            <w:r>
              <w:rPr>
                <w:b/>
              </w:rPr>
              <w:t>、對應</w:t>
            </w:r>
            <w:r>
              <w:rPr>
                <w:b/>
              </w:rPr>
              <w:t xml:space="preserve"> API</w:t>
            </w:r>
            <w:r>
              <w:rPr>
                <w:b/>
              </w:rPr>
              <w:t>、</w:t>
            </w:r>
            <w:r>
              <w:rPr>
                <w:b/>
              </w:rPr>
              <w:t xml:space="preserve">Visual Studio </w:t>
            </w:r>
            <w:r>
              <w:rPr>
                <w:b/>
              </w:rPr>
              <w:t>中的</w:t>
            </w:r>
            <w:r>
              <w:rPr>
                <w:b/>
              </w:rPr>
              <w:t xml:space="preserve"> Microsoft </w:t>
            </w:r>
            <w:r>
              <w:rPr>
                <w:b/>
              </w:rPr>
              <w:t>帳戶、</w:t>
            </w:r>
            <w:r>
              <w:rPr>
                <w:b/>
              </w:rPr>
              <w:t xml:space="preserve">H.264/MPEG-4 AVC </w:t>
            </w:r>
            <w:r>
              <w:rPr>
                <w:b/>
              </w:rPr>
              <w:t>及</w:t>
            </w:r>
            <w:r>
              <w:rPr>
                <w:b/>
              </w:rPr>
              <w:t>/</w:t>
            </w:r>
            <w:r>
              <w:rPr>
                <w:b/>
              </w:rPr>
              <w:t>或</w:t>
            </w:r>
            <w:r>
              <w:rPr>
                <w:b/>
              </w:rPr>
              <w:t xml:space="preserve"> VC-1 </w:t>
            </w:r>
            <w:r>
              <w:t>(</w:t>
            </w:r>
            <w:r>
              <w:t>請參閱</w:t>
            </w:r>
            <w:hyperlink w:anchor="_Sec10">
              <w:r>
                <w:rPr>
                  <w:color w:val="00467F"/>
                  <w:u w:val="single"/>
                </w:rPr>
                <w:t>附錄</w:t>
              </w:r>
              <w:r>
                <w:rPr>
                  <w:color w:val="00467F"/>
                  <w:u w:val="single"/>
                </w:rPr>
                <w:t xml:space="preserve"> 1</w:t>
              </w:r>
            </w:hyperlink>
            <w:r>
              <w:t>)</w:t>
            </w:r>
          </w:p>
        </w:tc>
        <w:tc>
          <w:tcPr>
            <w:tcW w:w="6120" w:type="dxa"/>
          </w:tcPr>
          <w:p w:rsidR="000F6A27" w:rsidRDefault="00C950A2">
            <w:pPr>
              <w:pStyle w:val="PURBody"/>
            </w:pPr>
            <w:r>
              <w:t>包含之技術</w:t>
            </w:r>
            <w:r>
              <w:t xml:space="preserve">: </w:t>
            </w:r>
            <w:r>
              <w:rPr>
                <w:b/>
              </w:rPr>
              <w:t xml:space="preserve">Windows </w:t>
            </w:r>
            <w:r>
              <w:rPr>
                <w:b/>
              </w:rPr>
              <w:t>軟體元件和</w:t>
            </w:r>
            <w:r>
              <w:rPr>
                <w:b/>
              </w:rPr>
              <w:t xml:space="preserve"> SQL Server </w:t>
            </w:r>
            <w:r>
              <w:rPr>
                <w:b/>
              </w:rPr>
              <w:t>技術</w:t>
            </w:r>
            <w:r>
              <w:t xml:space="preserve"> (</w:t>
            </w:r>
            <w:r>
              <w:t>請參閱</w:t>
            </w:r>
            <w:hyperlink w:anchor="_Sec6">
              <w:r>
                <w:rPr>
                  <w:color w:val="00467F"/>
                  <w:u w:val="single"/>
                </w:rPr>
                <w:t>通用授權條款</w:t>
              </w:r>
            </w:hyperlink>
            <w:r>
              <w:t>)</w:t>
            </w:r>
          </w:p>
        </w:tc>
      </w:tr>
    </w:tbl>
    <w:p w:rsidR="000F6A27" w:rsidRDefault="00C950A2">
      <w:pPr>
        <w:pStyle w:val="PURBlueBGHeader"/>
      </w:pPr>
      <w:r>
        <w:t>其他條款：</w:t>
      </w:r>
    </w:p>
    <w:p w:rsidR="000F6A27" w:rsidRDefault="00C950A2">
      <w:pPr>
        <w:pStyle w:val="PURBlueStrong-Indented"/>
      </w:pPr>
      <w:r>
        <w:t>第三方廠商軟體</w:t>
      </w:r>
    </w:p>
    <w:p w:rsidR="000F6A27" w:rsidRDefault="00C950A2">
      <w:pPr>
        <w:pStyle w:val="PURBody-Indented"/>
      </w:pPr>
      <w:r>
        <w:t>軟體的部分所適用之其他法律標示及授權條款已列在軟體隨附之</w:t>
      </w:r>
      <w:r>
        <w:t xml:space="preserve"> ThirdPartyNotices </w:t>
      </w:r>
      <w:r>
        <w:t>檔案中。除了</w:t>
      </w:r>
      <w:r>
        <w:t xml:space="preserve"> ThirdPartyNotices </w:t>
      </w:r>
      <w:r>
        <w:t>檔案中所列載之任何第三方使用權之任何條款及條件外，　貴用戶之大量授權合約內的無瑕疵擔保責任及損害賠償責任之限制和排除規定應適用於所有軟體。</w:t>
      </w:r>
    </w:p>
    <w:p w:rsidR="000F6A27" w:rsidRDefault="00C950A2">
      <w:pPr>
        <w:pStyle w:val="PURBlueStrong-Indented"/>
      </w:pPr>
      <w:r>
        <w:t xml:space="preserve">BUILDSERVER.TXT </w:t>
      </w:r>
      <w:r>
        <w:t>檔案</w:t>
      </w:r>
    </w:p>
    <w:p w:rsidR="000F6A27" w:rsidRDefault="00C950A2">
      <w:pPr>
        <w:pStyle w:val="PURBody-Indented"/>
      </w:pPr>
      <w:r>
        <w:t xml:space="preserve">BuildServer </w:t>
      </w:r>
      <w:r>
        <w:t>清單可以在下列網址找到：</w:t>
      </w:r>
      <w:hyperlink r:id="rId99">
        <w:r>
          <w:rPr>
            <w:color w:val="00467F"/>
            <w:u w:val="single"/>
          </w:rPr>
          <w:t>http://go.microsoft.com/fwlink/?LinkId=286955</w:t>
        </w:r>
      </w:hyperlink>
      <w:r>
        <w:t>。　貴用戶得於　貴用戶之組建機器上安裝清單中所列之檔案的拷貝。　貴用戶僅得基於編譯、組建、確認及封存　貴用戶之程式的目的而進行此動作，或視同　貴用戶組建機器上之組建程序的一部分而執行品質或效能測試。本公司可能會將可供相同目的使用之其他檔案列於</w:t>
      </w:r>
      <w:r>
        <w:t xml:space="preserve"> </w:t>
      </w:r>
      <w:hyperlink r:id="rId100">
        <w:r>
          <w:rPr>
            <w:color w:val="00467F"/>
            <w:u w:val="single"/>
          </w:rPr>
          <w:t>http://go.microsoft.com/fwlink/?LinkId=286955</w:t>
        </w:r>
      </w:hyperlink>
      <w:r>
        <w:t>。</w:t>
      </w:r>
    </w:p>
    <w:p w:rsidR="000F6A27" w:rsidRDefault="00C950A2">
      <w:pPr>
        <w:pStyle w:val="PURBlueStrong-Indented"/>
      </w:pPr>
      <w:r>
        <w:t>公用程式</w:t>
      </w:r>
    </w:p>
    <w:p w:rsidR="000F6A27" w:rsidRDefault="00C950A2">
      <w:pPr>
        <w:pStyle w:val="PURBody-Indented"/>
      </w:pPr>
      <w:r>
        <w:t>公用程式清單可以在下列位置找到：</w:t>
      </w:r>
      <w:hyperlink r:id="rId101">
        <w:r>
          <w:rPr>
            <w:color w:val="00467F"/>
            <w:u w:val="single"/>
          </w:rPr>
          <w:t>http://go.microsoft.com/fwlink/?LinkId=286955</w:t>
        </w:r>
      </w:hyperlink>
      <w:r>
        <w:t>。軟體包含前述清單中所列的某些元件。軟體中所包含的元件會因版本而有所不同。　貴用戶得複製並安裝隨軟體所收到的公用程式至其他第三方機器。　貴用戶僅得使用公用程式對　貴用戶以軟體所開發的程式和資料庫進行偵錯和部署。在　貴用戶完成程式的偵錯之後，必須刪除安裝於裝置上的所有公用程式，且最晚不得超過於該裝置上安裝公用程式後的</w:t>
      </w:r>
      <w:r>
        <w:t xml:space="preserve"> 30 </w:t>
      </w:r>
      <w:r>
        <w:t>日。</w:t>
      </w:r>
    </w:p>
    <w:p w:rsidR="000F6A27" w:rsidRDefault="00C950A2">
      <w:pPr>
        <w:pStyle w:val="PURBlueStrong-Indented"/>
      </w:pPr>
      <w:r>
        <w:t>技術限制</w:t>
      </w:r>
    </w:p>
    <w:p w:rsidR="000F6A27" w:rsidRDefault="00C950A2">
      <w:pPr>
        <w:pStyle w:val="PURBody-Indented"/>
      </w:pPr>
      <w:r>
        <w:t xml:space="preserve">　貴用戶不得還原工程、反向組譯或解編軟體，或以其他方式試圖衍生軟體之原始碼，惟若係針對下列範圍者，則不在此限：</w:t>
      </w:r>
      <w:r>
        <w:t xml:space="preserve">(i) </w:t>
      </w:r>
      <w:r>
        <w:t>相關法律所許可的範圍者，不在此限；或</w:t>
      </w:r>
      <w:r>
        <w:t xml:space="preserve"> (ii) </w:t>
      </w:r>
      <w:r>
        <w:t>依軟體可能隨附及連結之</w:t>
      </w:r>
      <w:r>
        <w:t xml:space="preserve"> GNU Lesser General Public License </w:t>
      </w:r>
      <w:r>
        <w:t>授權之任何程式庫必須進行偵錯變更時。</w:t>
      </w:r>
    </w:p>
    <w:p w:rsidR="000F6A27" w:rsidRDefault="00C950A2">
      <w:pPr>
        <w:pStyle w:val="PURBlueStrong-Indented"/>
      </w:pPr>
      <w:r>
        <w:t>Microsoft SharePoint</w:t>
      </w:r>
      <w:r>
        <w:t>、</w:t>
      </w:r>
      <w:r>
        <w:t xml:space="preserve">Windows </w:t>
      </w:r>
      <w:r>
        <w:t>軟體開發套件</w:t>
      </w:r>
      <w:r>
        <w:t xml:space="preserve"> (Windows SDK) </w:t>
      </w:r>
      <w:r>
        <w:t>和</w:t>
      </w:r>
      <w:r>
        <w:t xml:space="preserve"> Microsoft Office </w:t>
      </w:r>
      <w:r>
        <w:t>元件</w:t>
      </w:r>
    </w:p>
    <w:p w:rsidR="000F6A27" w:rsidRDefault="00C950A2">
      <w:pPr>
        <w:pStyle w:val="PURBody-Indented"/>
      </w:pPr>
      <w:r>
        <w:t>軟體已隨附於</w:t>
      </w:r>
      <w:r>
        <w:t xml:space="preserve"> Microsoft SharePoint </w:t>
      </w:r>
      <w:r>
        <w:t>軟體</w:t>
      </w:r>
      <w:r>
        <w:t xml:space="preserve"> (</w:t>
      </w:r>
      <w:r>
        <w:t>包括</w:t>
      </w:r>
      <w:r>
        <w:t xml:space="preserve"> SharePoint Windows Identity Foundation Extensions)</w:t>
      </w:r>
      <w:r>
        <w:t>、</w:t>
      </w:r>
      <w:r>
        <w:t xml:space="preserve">Microsoft Office </w:t>
      </w:r>
      <w:r>
        <w:t>軟體</w:t>
      </w:r>
      <w:r>
        <w:t xml:space="preserve"> (</w:t>
      </w:r>
      <w:r>
        <w:t>包括</w:t>
      </w:r>
      <w:r>
        <w:t xml:space="preserve"> Office Primary Interop Assemblies) </w:t>
      </w:r>
      <w:r>
        <w:t>和</w:t>
      </w:r>
      <w:r>
        <w:t xml:space="preserve"> Windows SDK</w:t>
      </w:r>
      <w:r>
        <w:t>，它們都是依其各自的條款授權予　貴用戶。這些軟體元件的授權條款位於軟體安裝目錄之</w:t>
      </w:r>
      <w:r>
        <w:t xml:space="preserve"> [</w:t>
      </w:r>
      <w:r>
        <w:t>使用權</w:t>
      </w:r>
      <w:r>
        <w:t xml:space="preserve">] (Licenses) </w:t>
      </w:r>
      <w:r>
        <w:t>資料夾中。如果　貴用戶不同意接受這些軟體元件的授權條款，　貴用戶可能無法使用這些元件。</w:t>
      </w:r>
    </w:p>
    <w:p w:rsidR="000F6A27" w:rsidRDefault="00C950A2">
      <w:pPr>
        <w:pStyle w:val="PURBlueStrong-Indented"/>
      </w:pPr>
      <w:r>
        <w:t>Microsoft Advertising SDK</w:t>
      </w:r>
    </w:p>
    <w:p w:rsidR="000F6A27" w:rsidRDefault="00C950A2">
      <w:pPr>
        <w:pStyle w:val="PURBody-Indented"/>
      </w:pPr>
      <w:r>
        <w:t>如果您將準確的位置資料或其他使用者相關資料</w:t>
      </w:r>
      <w:r>
        <w:t xml:space="preserve"> (</w:t>
      </w:r>
      <w:r>
        <w:t>例如，使用者識別碼、設定檔資料、可追蹤行為之使用者資料等</w:t>
      </w:r>
      <w:r>
        <w:t xml:space="preserve">) </w:t>
      </w:r>
      <w:r>
        <w:t>傳送給</w:t>
      </w:r>
      <w:r>
        <w:t xml:space="preserve"> Microsoft Advertising SDK for Windows Phone</w:t>
      </w:r>
      <w:r>
        <w:t>，則　貴用戶的程式必須</w:t>
      </w:r>
      <w:r>
        <w:t xml:space="preserve"> (a) </w:t>
      </w:r>
      <w:r>
        <w:t>通知使用者其將蒐集及使用使用者相關資訊，而且會將本資訊提供給</w:t>
      </w:r>
      <w:r>
        <w:t xml:space="preserve"> Microsoft </w:t>
      </w:r>
      <w:r>
        <w:t>以便</w:t>
      </w:r>
      <w:r>
        <w:t xml:space="preserve"> Microsoft </w:t>
      </w:r>
      <w:r>
        <w:t>做為廣告使用，以及</w:t>
      </w:r>
      <w:r>
        <w:t xml:space="preserve"> (b) </w:t>
      </w:r>
      <w:r>
        <w:t>一旦下載軟體及</w:t>
      </w:r>
      <w:r>
        <w:t>/</w:t>
      </w:r>
      <w:r>
        <w:t>或應用程式，明確取得使用者對此點之肯定同意</w:t>
      </w:r>
      <w:r>
        <w:t xml:space="preserve"> (</w:t>
      </w:r>
      <w:r>
        <w:t>例如，使用者必須按一下</w:t>
      </w:r>
      <w:r>
        <w:t xml:space="preserve"> [</w:t>
      </w:r>
      <w:r>
        <w:t>接受</w:t>
      </w:r>
      <w:r>
        <w:t xml:space="preserve">] </w:t>
      </w:r>
      <w:r>
        <w:t>或繼續</w:t>
      </w:r>
      <w:r>
        <w:t xml:space="preserve"> [</w:t>
      </w:r>
      <w:r>
        <w:t>安裝</w:t>
      </w:r>
      <w:r>
        <w:t xml:space="preserve">] </w:t>
      </w:r>
      <w:r>
        <w:t>按鈕</w:t>
      </w:r>
      <w:r>
        <w:t>)</w:t>
      </w:r>
      <w:r>
        <w:t>。此外，　貴用戶同意：</w:t>
      </w:r>
      <w:r>
        <w:t xml:space="preserve">(a) </w:t>
      </w:r>
      <w:r>
        <w:t>遵守</w:t>
      </w:r>
      <w:r>
        <w:t xml:space="preserve"> Windows Phone </w:t>
      </w:r>
      <w:r>
        <w:t>之憑證及其他要件；</w:t>
      </w:r>
      <w:r>
        <w:t xml:space="preserve">(b) </w:t>
      </w:r>
      <w:r>
        <w:t>遵守</w:t>
      </w:r>
      <w:r>
        <w:t xml:space="preserve"> Microsoft </w:t>
      </w:r>
      <w:r>
        <w:t>對　貴用戶蒐集和使用任何使用者資料時之隱私權及其他政策；</w:t>
      </w:r>
      <w:r>
        <w:t xml:space="preserve">(c) </w:t>
      </w:r>
      <w:r>
        <w:t>不會基於任何目的而蒐集或使用任何由</w:t>
      </w:r>
      <w:r>
        <w:t xml:space="preserve"> Microsoft </w:t>
      </w:r>
      <w:r>
        <w:t>所產生或提供給　貴用戶之使用者識別碼，但將此等識別碼傳送給</w:t>
      </w:r>
      <w:r>
        <w:t xml:space="preserve"> Microsoft </w:t>
      </w:r>
      <w:r>
        <w:t>廣告服務之目的除外，因為其係　貴用戶對服務之使用的一部分；以及</w:t>
      </w:r>
      <w:r>
        <w:t xml:space="preserve"> (d) </w:t>
      </w:r>
      <w:r>
        <w:t>在　貴用戶之隱私權政策及</w:t>
      </w:r>
      <w:r>
        <w:t>/</w:t>
      </w:r>
      <w:r>
        <w:t>或使用條款中提供一個連結，能讓使用者前往以下位置選擇取消以</w:t>
      </w:r>
      <w:r>
        <w:t xml:space="preserve"> Microsoft </w:t>
      </w:r>
      <w:r>
        <w:t>利益為主的廣告：</w:t>
      </w:r>
      <w:hyperlink r:id="rId102">
        <w:r>
          <w:rPr>
            <w:color w:val="00467F"/>
            <w:u w:val="single"/>
          </w:rPr>
          <w:t>https://choice.live.com/AdvertisementChoice/</w:t>
        </w:r>
      </w:hyperlink>
      <w:r>
        <w:t>。</w:t>
      </w:r>
    </w:p>
    <w:p w:rsidR="000F6A27" w:rsidRDefault="00C950A2">
      <w:pPr>
        <w:pStyle w:val="PURBlueStrong-Indented"/>
      </w:pPr>
      <w:r>
        <w:t>擴充及封裝管理員</w:t>
      </w:r>
      <w:r>
        <w:t xml:space="preserve"> (Package Manager) </w:t>
      </w:r>
      <w:r>
        <w:t>功能</w:t>
      </w:r>
    </w:p>
    <w:p w:rsidR="000F6A27" w:rsidRDefault="00C950A2">
      <w:pPr>
        <w:pStyle w:val="PURBody-Indented"/>
      </w:pPr>
      <w:r>
        <w:t>軟體包括擴充管理員</w:t>
      </w:r>
      <w:r>
        <w:t xml:space="preserve"> (Extension Manager)</w:t>
      </w:r>
      <w:r>
        <w:t>、</w:t>
      </w:r>
      <w:r>
        <w:t>[</w:t>
      </w:r>
      <w:r>
        <w:t>新增專案</w:t>
      </w:r>
      <w:r>
        <w:t xml:space="preserve">] </w:t>
      </w:r>
      <w:r>
        <w:t>對話方塊、</w:t>
      </w:r>
      <w:r>
        <w:t>Web Platform Installer</w:t>
      </w:r>
      <w:r>
        <w:t>、</w:t>
      </w:r>
      <w:r>
        <w:t xml:space="preserve">Microsoft NuGet-Based </w:t>
      </w:r>
      <w:r>
        <w:t>封裝管理員和</w:t>
      </w:r>
      <w:r>
        <w:t xml:space="preserve"> Microsoft ASP.NET </w:t>
      </w:r>
      <w:r>
        <w:t>網頁的封裝管理員功能，每項功能可讓　貴用戶經由網際網路從其他來源取得軟體應用程式或封裝。該些軟體應用程式及封裝在部分情況下係由第三人所提供及散布，但部分情況下由</w:t>
      </w:r>
      <w:r>
        <w:t xml:space="preserve"> Microsoft </w:t>
      </w:r>
      <w:r>
        <w:t>提供及散布，但每個此等應用程式或封裝都是依其本身的授權條款而提供及散布。</w:t>
      </w:r>
      <w:r>
        <w:t xml:space="preserve">Microsoft </w:t>
      </w:r>
      <w:r>
        <w:t>並將任何第三方應用程式或封裝散布或授權予　貴用戶。　貴用戶認知且同意：　貴用戶係從此等第三人並依每個應用程式或封裝所適用的獨立授權條款</w:t>
      </w:r>
      <w:r>
        <w:t xml:space="preserve"> (</w:t>
      </w:r>
      <w:r>
        <w:t>包括封裝中可能包含之軟體依存性所適用的任何授權條款或內嵌聲明</w:t>
      </w:r>
      <w:r>
        <w:t xml:space="preserve">) </w:t>
      </w:r>
      <w:r>
        <w:t>而取得應用程式或封裝；而且針對任何此等第三方應用程式或封裝的任何相關面向而言，</w:t>
      </w:r>
      <w:r>
        <w:t xml:space="preserve">Microsoft </w:t>
      </w:r>
      <w:r>
        <w:t>一律不提供任何聲明、瑕疵擔保或保證。</w:t>
      </w:r>
    </w:p>
    <w:p w:rsidR="000F6A27" w:rsidRDefault="00C950A2">
      <w:pPr>
        <w:pStyle w:val="PURBlueStrong-Indented"/>
      </w:pPr>
      <w:r>
        <w:t>Office Professional Plus 2013</w:t>
      </w:r>
    </w:p>
    <w:p w:rsidR="000F6A27" w:rsidRDefault="00C950A2">
      <w:pPr>
        <w:pStyle w:val="PURBody-Indented"/>
      </w:pPr>
      <w:r>
        <w:t>授權使用者亦得基於生產用途，於單一裝置上安裝與使用一份</w:t>
      </w:r>
      <w:r>
        <w:t xml:space="preserve"> Office Professional Plus 2013 </w:t>
      </w:r>
      <w:r>
        <w:t>之拷貝。除本文件另有規定外，本產品使用權的＜桌面應用程式＞一節，適用於授權使用者對本軟體之使用。</w:t>
      </w:r>
    </w:p>
    <w:p w:rsidR="000F6A27" w:rsidRDefault="00C950A2">
      <w:pPr>
        <w:pStyle w:val="PURBlueStrong-Indented"/>
      </w:pPr>
      <w:r>
        <w:t>Microsoft System Center Virtual Machine Manager (SCVMM)</w:t>
      </w:r>
    </w:p>
    <w:p w:rsidR="000F6A27" w:rsidRDefault="00C950A2">
      <w:pPr>
        <w:pStyle w:val="PURBody-Indented"/>
      </w:pPr>
      <w:r>
        <w:t xml:space="preserve">Visual Studio Premium with MSDN </w:t>
      </w:r>
      <w:r>
        <w:t>客戶得將</w:t>
      </w:r>
      <w:r>
        <w:t xml:space="preserve"> SCVMM </w:t>
      </w:r>
      <w:r>
        <w:t>與</w:t>
      </w:r>
      <w:r>
        <w:t xml:space="preserve"> Visual Studio Premium </w:t>
      </w:r>
      <w:r>
        <w:t>軟體一併安裝及執行，惟其目的僅限於建立、部署及管理實驗室環境。實驗室環境是虛擬的作業系統環境，其目的僅限於開發及測試　貴用戶的程式。　貴用戶不需為該類使用而取得管理使用權。本使用權並未授與</w:t>
      </w:r>
      <w:r>
        <w:t xml:space="preserve"> SCVMM </w:t>
      </w:r>
      <w:r>
        <w:t>之任何其他生產使用權利，例如管理虛擬化的生產伺服器。</w:t>
      </w:r>
    </w:p>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ProductName"/>
      </w:pPr>
      <w:bookmarkStart w:id="259" w:name="_Sec453"/>
      <w:r>
        <w:t>Visual Studio Professional 2013</w:t>
      </w:r>
      <w:bookmarkEnd w:id="259"/>
      <w:r>
        <w:fldChar w:fldCharType="begin"/>
      </w:r>
      <w:r>
        <w:instrText xml:space="preserve"> XE "Visual Studio Professional 2013" </w:instrText>
      </w:r>
      <w:r>
        <w:fldChar w:fldCharType="end"/>
      </w:r>
      <w:r>
        <w:fldChar w:fldCharType="begin"/>
      </w:r>
      <w:r>
        <w:instrText xml:space="preserve"> TC "</w:instrText>
      </w:r>
      <w:bookmarkStart w:id="260" w:name="_Toc414967568"/>
      <w:bookmarkStart w:id="261" w:name="_Toc414967732"/>
      <w:r>
        <w:instrText>Visual Studio Professional 2013</w:instrText>
      </w:r>
      <w:bookmarkEnd w:id="260"/>
      <w:bookmarkEnd w:id="261"/>
      <w:r>
        <w:instrText>" \l 2</w:instrText>
      </w:r>
      <w:r>
        <w:fldChar w:fldCharType="end"/>
      </w:r>
    </w:p>
    <w:p w:rsidR="000F6A27" w:rsidRDefault="00C950A2">
      <w:pPr>
        <w:pStyle w:val="PURLicenseTerm"/>
      </w:pPr>
      <w:r>
        <w:t xml:space="preserve">       </w:t>
      </w:r>
      <w:r>
        <w:t xml:space="preserve">　貴用戶對本產品之使用所適用的授權條款係指通用授權條款、本授權模式的一般授權條款，以及下列條款：</w:t>
      </w:r>
      <w:r>
        <w:t xml:space="preserve">     </w:t>
      </w:r>
    </w:p>
    <w:tbl>
      <w:tblPr>
        <w:tblStyle w:val="ProductAttributesTable"/>
        <w:tblW w:w="0" w:type="auto"/>
        <w:tblLook w:val="04A0" w:firstRow="1" w:lastRow="0" w:firstColumn="1" w:lastColumn="0" w:noHBand="0" w:noVBand="1"/>
      </w:tblPr>
      <w:tblGrid>
        <w:gridCol w:w="5426"/>
        <w:gridCol w:w="5374"/>
      </w:tblGrid>
      <w:tr w:rsidR="000F6A27">
        <w:tc>
          <w:tcPr>
            <w:tcW w:w="6120" w:type="dxa"/>
          </w:tcPr>
          <w:p w:rsidR="000F6A27" w:rsidRDefault="00C950A2">
            <w:pPr>
              <w:pStyle w:val="PURBody"/>
            </w:pPr>
            <w:r>
              <w:t>參閱適用的通知</w:t>
            </w:r>
            <w:r>
              <w:t xml:space="preserve">: </w:t>
            </w:r>
            <w:r>
              <w:rPr>
                <w:b/>
              </w:rPr>
              <w:t>資料傳輸、</w:t>
            </w:r>
            <w:r>
              <w:rPr>
                <w:b/>
              </w:rPr>
              <w:t>Bing Maps</w:t>
            </w:r>
            <w:r>
              <w:rPr>
                <w:b/>
              </w:rPr>
              <w:t>、位置架構</w:t>
            </w:r>
            <w:r>
              <w:rPr>
                <w:b/>
              </w:rPr>
              <w:t xml:space="preserve"> (Location Framework)</w:t>
            </w:r>
            <w:r>
              <w:rPr>
                <w:b/>
              </w:rPr>
              <w:t>、對應</w:t>
            </w:r>
            <w:r>
              <w:rPr>
                <w:b/>
              </w:rPr>
              <w:t xml:space="preserve"> API</w:t>
            </w:r>
            <w:r>
              <w:rPr>
                <w:b/>
              </w:rPr>
              <w:t>、</w:t>
            </w:r>
            <w:r>
              <w:rPr>
                <w:b/>
              </w:rPr>
              <w:t xml:space="preserve">Visual Studio </w:t>
            </w:r>
            <w:r>
              <w:rPr>
                <w:b/>
              </w:rPr>
              <w:t>中的</w:t>
            </w:r>
            <w:r>
              <w:rPr>
                <w:b/>
              </w:rPr>
              <w:t xml:space="preserve"> Microsoft </w:t>
            </w:r>
            <w:r>
              <w:rPr>
                <w:b/>
              </w:rPr>
              <w:t>帳戶、</w:t>
            </w:r>
            <w:r>
              <w:rPr>
                <w:b/>
              </w:rPr>
              <w:t xml:space="preserve">H.264/MPEG-4 AVC </w:t>
            </w:r>
            <w:r>
              <w:rPr>
                <w:b/>
              </w:rPr>
              <w:t>及</w:t>
            </w:r>
            <w:r>
              <w:rPr>
                <w:b/>
              </w:rPr>
              <w:t>/</w:t>
            </w:r>
            <w:r>
              <w:rPr>
                <w:b/>
              </w:rPr>
              <w:t>或</w:t>
            </w:r>
            <w:r>
              <w:rPr>
                <w:b/>
              </w:rPr>
              <w:t xml:space="preserve"> VC-1 </w:t>
            </w:r>
            <w:r>
              <w:t>(</w:t>
            </w:r>
            <w:r>
              <w:t>請參閱</w:t>
            </w:r>
            <w:hyperlink w:anchor="_Sec10">
              <w:r>
                <w:rPr>
                  <w:color w:val="00467F"/>
                  <w:u w:val="single"/>
                </w:rPr>
                <w:t>附錄</w:t>
              </w:r>
              <w:r>
                <w:rPr>
                  <w:color w:val="00467F"/>
                  <w:u w:val="single"/>
                </w:rPr>
                <w:t xml:space="preserve"> 1</w:t>
              </w:r>
            </w:hyperlink>
            <w:r>
              <w:t>)</w:t>
            </w:r>
          </w:p>
        </w:tc>
        <w:tc>
          <w:tcPr>
            <w:tcW w:w="6120" w:type="dxa"/>
          </w:tcPr>
          <w:p w:rsidR="000F6A27" w:rsidRDefault="00C950A2">
            <w:pPr>
              <w:pStyle w:val="PURBody"/>
            </w:pPr>
            <w:r>
              <w:t>包含之技術</w:t>
            </w:r>
            <w:r>
              <w:t xml:space="preserve">: </w:t>
            </w:r>
            <w:r>
              <w:rPr>
                <w:b/>
              </w:rPr>
              <w:t xml:space="preserve">Windows </w:t>
            </w:r>
            <w:r>
              <w:rPr>
                <w:b/>
              </w:rPr>
              <w:t>軟體元件和</w:t>
            </w:r>
            <w:r>
              <w:rPr>
                <w:b/>
              </w:rPr>
              <w:t xml:space="preserve"> SQL Server </w:t>
            </w:r>
            <w:r>
              <w:rPr>
                <w:b/>
              </w:rPr>
              <w:t>技術</w:t>
            </w:r>
            <w:r>
              <w:t xml:space="preserve"> (</w:t>
            </w:r>
            <w:r>
              <w:t>請參閱</w:t>
            </w:r>
            <w:hyperlink w:anchor="_Sec6">
              <w:r>
                <w:rPr>
                  <w:color w:val="00467F"/>
                  <w:u w:val="single"/>
                </w:rPr>
                <w:t>通用授權條款</w:t>
              </w:r>
            </w:hyperlink>
            <w:r>
              <w:t>)</w:t>
            </w:r>
          </w:p>
        </w:tc>
      </w:tr>
    </w:tbl>
    <w:p w:rsidR="000F6A27" w:rsidRDefault="00C950A2">
      <w:pPr>
        <w:pStyle w:val="PURBlueBGHeader"/>
      </w:pPr>
      <w:r>
        <w:t>其他條款：</w:t>
      </w:r>
    </w:p>
    <w:p w:rsidR="000F6A27" w:rsidRDefault="00C950A2">
      <w:pPr>
        <w:pStyle w:val="PURBlueStrong-Indented"/>
      </w:pPr>
      <w:r>
        <w:t>第三方廠商軟體</w:t>
      </w:r>
    </w:p>
    <w:p w:rsidR="000F6A27" w:rsidRDefault="00C950A2">
      <w:pPr>
        <w:pStyle w:val="PURBody-Indented"/>
      </w:pPr>
      <w:r>
        <w:t>軟體的部分所適用之其他法律標示及授權條款已列在軟體隨附之</w:t>
      </w:r>
      <w:r>
        <w:t xml:space="preserve"> ThirdPartyNotices </w:t>
      </w:r>
      <w:r>
        <w:t>檔案中。除了</w:t>
      </w:r>
      <w:r>
        <w:t xml:space="preserve"> ThirdPartyNotices </w:t>
      </w:r>
      <w:r>
        <w:t>檔案中所列載之任何第三方使用權之任何條款及條件外，　貴用戶之大量授權合約內的無瑕疵擔保責任及損害賠償責任之限制和排除規定應適用於所有軟體。</w:t>
      </w:r>
    </w:p>
    <w:p w:rsidR="000F6A27" w:rsidRDefault="00C950A2">
      <w:pPr>
        <w:pStyle w:val="PURBlueStrong-Indented"/>
      </w:pPr>
      <w:r>
        <w:t xml:space="preserve">BUILDSERVER.TXT </w:t>
      </w:r>
      <w:r>
        <w:t>檔案</w:t>
      </w:r>
    </w:p>
    <w:p w:rsidR="000F6A27" w:rsidRDefault="00C950A2">
      <w:pPr>
        <w:pStyle w:val="PURBody-Indented"/>
      </w:pPr>
      <w:r>
        <w:t xml:space="preserve">BuildServer </w:t>
      </w:r>
      <w:r>
        <w:t>清單可以在下列網址找到：</w:t>
      </w:r>
      <w:hyperlink r:id="rId103">
        <w:r>
          <w:rPr>
            <w:color w:val="00467F"/>
            <w:u w:val="single"/>
          </w:rPr>
          <w:t>http://go.microsoft.com/fwlink/?LinkId=286955</w:t>
        </w:r>
      </w:hyperlink>
      <w:r>
        <w:t>。　貴用戶得於　貴用戶之組建機器上安裝清單中所列之檔案的拷貝。　貴用戶僅得基於編譯、組建、確認及封存　貴用戶之程式的目的而進行此動作，或視同　貴用戶組建機器上之組建程序的一部分而執行品質或效能測試。本公司可能會將可供相同目的使用之其他檔案列於</w:t>
      </w:r>
      <w:r>
        <w:t xml:space="preserve"> </w:t>
      </w:r>
      <w:hyperlink r:id="rId104">
        <w:r>
          <w:rPr>
            <w:color w:val="00467F"/>
            <w:u w:val="single"/>
          </w:rPr>
          <w:t>http://go.microsoft.com/fwlink/?LinkId=286955</w:t>
        </w:r>
      </w:hyperlink>
      <w:r>
        <w:t>。</w:t>
      </w:r>
    </w:p>
    <w:p w:rsidR="000F6A27" w:rsidRDefault="00C950A2">
      <w:pPr>
        <w:pStyle w:val="PURBlueStrong-Indented"/>
      </w:pPr>
      <w:r>
        <w:t>公用程式</w:t>
      </w:r>
    </w:p>
    <w:p w:rsidR="000F6A27" w:rsidRDefault="00C950A2">
      <w:pPr>
        <w:pStyle w:val="PURBody-Indented"/>
      </w:pPr>
      <w:r>
        <w:t>公用程式清單可以在下列位置找到：</w:t>
      </w:r>
      <w:hyperlink r:id="rId105">
        <w:r>
          <w:rPr>
            <w:color w:val="00467F"/>
            <w:u w:val="single"/>
          </w:rPr>
          <w:t>http://go.microsoft.com/fwlink/?LinkId=286955</w:t>
        </w:r>
      </w:hyperlink>
      <w:r>
        <w:t>。軟體包含前述清單中所列的某些元件。軟體中所包含的元件會因版本而有所不同。　貴用戶得複製並安裝隨軟體所收到的公用程式至其他第三方機器。　貴用戶僅得使用公用程式對　貴用戶以軟體所開發的程式和資料庫進行偵錯和部署。在　貴用戶完成程式的偵錯之後，必須刪除安裝於裝置上的所有公用程式，且最晚不得超過於該裝置上安裝公用程式後的</w:t>
      </w:r>
      <w:r>
        <w:t xml:space="preserve"> 30 </w:t>
      </w:r>
      <w:r>
        <w:t>日。</w:t>
      </w:r>
    </w:p>
    <w:p w:rsidR="000F6A27" w:rsidRDefault="00C950A2">
      <w:pPr>
        <w:pStyle w:val="PURBlueStrong-Indented"/>
      </w:pPr>
      <w:r>
        <w:t>技術限制</w:t>
      </w:r>
    </w:p>
    <w:p w:rsidR="000F6A27" w:rsidRDefault="00C950A2">
      <w:pPr>
        <w:pStyle w:val="PURBody-Indented"/>
      </w:pPr>
      <w:r>
        <w:t xml:space="preserve">　貴用戶不得還原工程、反向組譯或解編軟體，或以其他方式試圖衍生軟體之原始碼，惟若係針對下列範圍者，則不在此限：</w:t>
      </w:r>
      <w:r>
        <w:t xml:space="preserve">(i) </w:t>
      </w:r>
      <w:r>
        <w:t>相關法律所許可的範圍者，不在此限；或</w:t>
      </w:r>
      <w:r>
        <w:t xml:space="preserve"> (ii) </w:t>
      </w:r>
      <w:r>
        <w:t>依軟體可能隨附及連結之</w:t>
      </w:r>
      <w:r>
        <w:t xml:space="preserve"> GNU Lesser General Public License </w:t>
      </w:r>
      <w:r>
        <w:t>授權之任何程式庫必須進行偵錯變更時。</w:t>
      </w:r>
    </w:p>
    <w:p w:rsidR="000F6A27" w:rsidRDefault="00C950A2">
      <w:pPr>
        <w:pStyle w:val="PURBlueStrong-Indented"/>
      </w:pPr>
      <w:r>
        <w:t>Microsoft SharePoint</w:t>
      </w:r>
      <w:r>
        <w:t>、</w:t>
      </w:r>
      <w:r>
        <w:t xml:space="preserve">Windows SDK </w:t>
      </w:r>
      <w:r>
        <w:t>和</w:t>
      </w:r>
      <w:r>
        <w:t xml:space="preserve"> Microsoft Office </w:t>
      </w:r>
      <w:r>
        <w:t>元件：</w:t>
      </w:r>
    </w:p>
    <w:p w:rsidR="000F6A27" w:rsidRDefault="00C950A2">
      <w:pPr>
        <w:pStyle w:val="PURBody-Indented"/>
      </w:pPr>
      <w:r>
        <w:t>軟體已隨附於</w:t>
      </w:r>
      <w:r>
        <w:t xml:space="preserve"> Microsoft SharePoint </w:t>
      </w:r>
      <w:r>
        <w:t>軟體</w:t>
      </w:r>
      <w:r>
        <w:t xml:space="preserve"> (</w:t>
      </w:r>
      <w:r>
        <w:t>包括</w:t>
      </w:r>
      <w:r>
        <w:t xml:space="preserve"> SharePoint Windows Identity Foundation Extensions)</w:t>
      </w:r>
      <w:r>
        <w:t>、</w:t>
      </w:r>
      <w:r>
        <w:t xml:space="preserve">Microsoft Office </w:t>
      </w:r>
      <w:r>
        <w:t>軟體</w:t>
      </w:r>
      <w:r>
        <w:t xml:space="preserve"> (</w:t>
      </w:r>
      <w:r>
        <w:t>包括</w:t>
      </w:r>
      <w:r>
        <w:t xml:space="preserve"> Office Primary Interop Assemblies) </w:t>
      </w:r>
      <w:r>
        <w:t>和</w:t>
      </w:r>
      <w:r>
        <w:t xml:space="preserve"> Windows SDK</w:t>
      </w:r>
      <w:r>
        <w:t>，它們都是依其各自的條款授權予　貴用戶。這些軟體元件的授權條款位於軟體安裝目錄之</w:t>
      </w:r>
      <w:r>
        <w:t xml:space="preserve"> [</w:t>
      </w:r>
      <w:r>
        <w:t>使用權</w:t>
      </w:r>
      <w:r>
        <w:t xml:space="preserve">] (Licenses) </w:t>
      </w:r>
      <w:r>
        <w:t>資料夾中。如果　貴用戶不同意接受這些軟體元件的授權條款，　貴用戶可能無法使用這些元件。</w:t>
      </w:r>
    </w:p>
    <w:p w:rsidR="000F6A27" w:rsidRDefault="00C950A2">
      <w:pPr>
        <w:pStyle w:val="PURBlueStrong-Indented"/>
      </w:pPr>
      <w:r>
        <w:t>Microsoft Advertising SDK</w:t>
      </w:r>
    </w:p>
    <w:p w:rsidR="000F6A27" w:rsidRDefault="00C950A2">
      <w:pPr>
        <w:pStyle w:val="PURBody-Indented"/>
      </w:pPr>
      <w:r>
        <w:t>如果您將準確的位置資料或其他使用者相關資料</w:t>
      </w:r>
      <w:r>
        <w:t xml:space="preserve"> (</w:t>
      </w:r>
      <w:r>
        <w:t>例如，使用者識別碼、設定檔資料、可追蹤行為之使用者資料等</w:t>
      </w:r>
      <w:r>
        <w:t xml:space="preserve">) </w:t>
      </w:r>
      <w:r>
        <w:t>傳送給</w:t>
      </w:r>
      <w:r>
        <w:t xml:space="preserve"> Microsoft Advertising SDK for Windows Phone</w:t>
      </w:r>
      <w:r>
        <w:t>，則　貴用戶的程式必須</w:t>
      </w:r>
      <w:r>
        <w:t xml:space="preserve"> (a) </w:t>
      </w:r>
      <w:r>
        <w:t>通知使用者其將蒐集及使用使用者相關資訊，而且會將本資訊提供給</w:t>
      </w:r>
      <w:r>
        <w:t xml:space="preserve"> Microsoft </w:t>
      </w:r>
      <w:r>
        <w:t>以便</w:t>
      </w:r>
      <w:r>
        <w:t xml:space="preserve"> Microsoft </w:t>
      </w:r>
      <w:r>
        <w:t>做為廣告使用，以及</w:t>
      </w:r>
      <w:r>
        <w:t xml:space="preserve"> (b) </w:t>
      </w:r>
      <w:r>
        <w:t>一旦下載軟體及</w:t>
      </w:r>
      <w:r>
        <w:t>/</w:t>
      </w:r>
      <w:r>
        <w:t>或應用程式，明確取得使用者對此點之肯定同意</w:t>
      </w:r>
      <w:r>
        <w:t xml:space="preserve"> (</w:t>
      </w:r>
      <w:r>
        <w:t>例如，使用者必須按一下</w:t>
      </w:r>
      <w:r>
        <w:t xml:space="preserve"> [</w:t>
      </w:r>
      <w:r>
        <w:t>接受</w:t>
      </w:r>
      <w:r>
        <w:t xml:space="preserve">] </w:t>
      </w:r>
      <w:r>
        <w:t>或繼續</w:t>
      </w:r>
      <w:r>
        <w:t xml:space="preserve"> [</w:t>
      </w:r>
      <w:r>
        <w:t>安裝</w:t>
      </w:r>
      <w:r>
        <w:t xml:space="preserve">] </w:t>
      </w:r>
      <w:r>
        <w:t>按鈕</w:t>
      </w:r>
      <w:r>
        <w:t>)</w:t>
      </w:r>
      <w:r>
        <w:t>。此外，　貴用戶同意：</w:t>
      </w:r>
      <w:r>
        <w:t xml:space="preserve">(a) </w:t>
      </w:r>
      <w:r>
        <w:t>遵守</w:t>
      </w:r>
      <w:r>
        <w:t xml:space="preserve"> Windows Phone </w:t>
      </w:r>
      <w:r>
        <w:t>之憑證及其他要件；</w:t>
      </w:r>
      <w:r>
        <w:t xml:space="preserve">(b) </w:t>
      </w:r>
      <w:r>
        <w:t>遵守</w:t>
      </w:r>
      <w:r>
        <w:t xml:space="preserve"> Microsoft </w:t>
      </w:r>
      <w:r>
        <w:t>對　貴用戶蒐集和使用任何使用者資料時之隱私權及其他政策；</w:t>
      </w:r>
      <w:r>
        <w:t xml:space="preserve">(c) </w:t>
      </w:r>
      <w:r>
        <w:t>不會基於任何目的而蒐集或使用任何由</w:t>
      </w:r>
      <w:r>
        <w:t xml:space="preserve"> Microsoft </w:t>
      </w:r>
      <w:r>
        <w:t>所產生或提供給　貴用戶之使用者識別碼，但將此等識別碼傳送給</w:t>
      </w:r>
      <w:r>
        <w:t xml:space="preserve"> Microsoft </w:t>
      </w:r>
      <w:r>
        <w:t>廣告服務之目的除外，因為其係　貴用戶對服務之使用的一部分；以及</w:t>
      </w:r>
      <w:r>
        <w:t xml:space="preserve"> (d) </w:t>
      </w:r>
      <w:r>
        <w:t>在　貴用戶之隱私權政策及</w:t>
      </w:r>
      <w:r>
        <w:t>/</w:t>
      </w:r>
      <w:r>
        <w:t>或使用條款中提供一個連結，能讓使用者前往以下位置選擇取消以</w:t>
      </w:r>
      <w:r>
        <w:t xml:space="preserve"> Microsoft </w:t>
      </w:r>
      <w:r>
        <w:t>利益為主的廣告：</w:t>
      </w:r>
      <w:hyperlink r:id="rId106">
        <w:r>
          <w:rPr>
            <w:color w:val="00467F"/>
            <w:u w:val="single"/>
          </w:rPr>
          <w:t>https://choice.live.com/AdvertisementChoice/</w:t>
        </w:r>
      </w:hyperlink>
      <w:r>
        <w:t>。</w:t>
      </w:r>
    </w:p>
    <w:p w:rsidR="000F6A27" w:rsidRDefault="00C950A2">
      <w:pPr>
        <w:pStyle w:val="PURBlueStrong-Indented"/>
      </w:pPr>
      <w:r>
        <w:t>擴充及封裝管理員</w:t>
      </w:r>
      <w:r>
        <w:t xml:space="preserve"> (Package Manager) </w:t>
      </w:r>
      <w:r>
        <w:t>功能</w:t>
      </w:r>
    </w:p>
    <w:p w:rsidR="000F6A27" w:rsidRDefault="00C950A2">
      <w:pPr>
        <w:pStyle w:val="PURBody-Indented"/>
      </w:pPr>
      <w:r>
        <w:t>軟體包括擴充管理員</w:t>
      </w:r>
      <w:r>
        <w:t xml:space="preserve"> (Extension Manager)</w:t>
      </w:r>
      <w:r>
        <w:t>、</w:t>
      </w:r>
      <w:r>
        <w:t>[</w:t>
      </w:r>
      <w:r>
        <w:t>新增專案</w:t>
      </w:r>
      <w:r>
        <w:t xml:space="preserve">] </w:t>
      </w:r>
      <w:r>
        <w:t>對話方塊、</w:t>
      </w:r>
      <w:r>
        <w:t>Web Platform Installer</w:t>
      </w:r>
      <w:r>
        <w:t>、</w:t>
      </w:r>
      <w:r>
        <w:t xml:space="preserve">Microsoft NuGet-Based </w:t>
      </w:r>
      <w:r>
        <w:t>封裝管理員和</w:t>
      </w:r>
      <w:r>
        <w:t xml:space="preserve"> Microsoft ASP.NET </w:t>
      </w:r>
      <w:r>
        <w:t>網頁的封裝管理員功能，每項功能可讓　貴用戶經由網際網路從其他來源取得軟體應用程式或封裝。該些軟體應用程式及封裝在部分情況下係由第三人所提供及散布，但部分情況下由</w:t>
      </w:r>
      <w:r>
        <w:t xml:space="preserve"> Microsoft </w:t>
      </w:r>
      <w:r>
        <w:t>提供及散布，但每個此等應用程式或封裝都是依其本身的授權條款而提供及散布。</w:t>
      </w:r>
      <w:r>
        <w:t xml:space="preserve">Microsoft </w:t>
      </w:r>
      <w:r>
        <w:t>並將任何第三方應用程式或封裝散布或授權予　貴用戶。　貴用戶認知且同意：　貴用戶係從此等第三人並依每個應用程式或封裝所適用的獨立授權條款</w:t>
      </w:r>
      <w:r>
        <w:t xml:space="preserve"> (</w:t>
      </w:r>
      <w:r>
        <w:t>包括封裝中可能包含之軟體依存性所適用的任何授權條款或內嵌聲明</w:t>
      </w:r>
      <w:r>
        <w:t xml:space="preserve">) </w:t>
      </w:r>
      <w:r>
        <w:t>而取得應用程式或封裝；而且針對任何此等第三方應用程式或封裝的任何相關面向而言，</w:t>
      </w:r>
      <w:r>
        <w:t xml:space="preserve">Microsoft </w:t>
      </w:r>
      <w:r>
        <w:t>一律不提供任何聲明、瑕疵擔保或保證。</w:t>
      </w:r>
    </w:p>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ProductName"/>
      </w:pPr>
      <w:bookmarkStart w:id="262" w:name="_Sec454"/>
      <w:r>
        <w:t>Visual Studio Professional 2013 with MSDN</w:t>
      </w:r>
      <w:bookmarkEnd w:id="262"/>
      <w:r>
        <w:fldChar w:fldCharType="begin"/>
      </w:r>
      <w:r>
        <w:instrText xml:space="preserve"> XE "Visual Studio Professional 2013 with MSDN" </w:instrText>
      </w:r>
      <w:r>
        <w:fldChar w:fldCharType="end"/>
      </w:r>
      <w:r>
        <w:fldChar w:fldCharType="begin"/>
      </w:r>
      <w:r>
        <w:instrText xml:space="preserve"> TC "</w:instrText>
      </w:r>
      <w:bookmarkStart w:id="263" w:name="_Toc414967569"/>
      <w:bookmarkStart w:id="264" w:name="_Toc414967733"/>
      <w:r>
        <w:instrText>Visual Studio Professional 2013 with MSDN</w:instrText>
      </w:r>
      <w:bookmarkEnd w:id="263"/>
      <w:bookmarkEnd w:id="264"/>
      <w:r>
        <w:instrText>" \l 2</w:instrText>
      </w:r>
      <w:r>
        <w:fldChar w:fldCharType="end"/>
      </w:r>
    </w:p>
    <w:p w:rsidR="000F6A27" w:rsidRDefault="00C950A2">
      <w:pPr>
        <w:pStyle w:val="PURLicenseTerm"/>
      </w:pPr>
      <w:r>
        <w:t xml:space="preserve">       </w:t>
      </w:r>
      <w:r>
        <w:t xml:space="preserve">　貴用戶對本產品之使用所適用的授權條款係指通用授權條款、本授權模式的一般授權條款，以及下列條款：</w:t>
      </w:r>
      <w:r>
        <w:t xml:space="preserve">     </w:t>
      </w:r>
    </w:p>
    <w:tbl>
      <w:tblPr>
        <w:tblStyle w:val="ProductAttributesTable"/>
        <w:tblW w:w="0" w:type="auto"/>
        <w:tblLook w:val="04A0" w:firstRow="1" w:lastRow="0" w:firstColumn="1" w:lastColumn="0" w:noHBand="0" w:noVBand="1"/>
      </w:tblPr>
      <w:tblGrid>
        <w:gridCol w:w="5426"/>
        <w:gridCol w:w="5374"/>
      </w:tblGrid>
      <w:tr w:rsidR="000F6A27">
        <w:tc>
          <w:tcPr>
            <w:tcW w:w="6120" w:type="dxa"/>
          </w:tcPr>
          <w:p w:rsidR="000F6A27" w:rsidRDefault="00C950A2">
            <w:pPr>
              <w:pStyle w:val="PURBody"/>
            </w:pPr>
            <w:r>
              <w:t>參閱適用的通知</w:t>
            </w:r>
            <w:r>
              <w:t xml:space="preserve">: </w:t>
            </w:r>
            <w:r>
              <w:rPr>
                <w:b/>
              </w:rPr>
              <w:t>資料傳輸、</w:t>
            </w:r>
            <w:r>
              <w:rPr>
                <w:b/>
              </w:rPr>
              <w:t>Bing Maps</w:t>
            </w:r>
            <w:r>
              <w:rPr>
                <w:b/>
              </w:rPr>
              <w:t>、位置架構</w:t>
            </w:r>
            <w:r>
              <w:rPr>
                <w:b/>
              </w:rPr>
              <w:t xml:space="preserve"> (Location Framework)</w:t>
            </w:r>
            <w:r>
              <w:rPr>
                <w:b/>
              </w:rPr>
              <w:t>、對應</w:t>
            </w:r>
            <w:r>
              <w:rPr>
                <w:b/>
              </w:rPr>
              <w:t xml:space="preserve"> API</w:t>
            </w:r>
            <w:r>
              <w:rPr>
                <w:b/>
              </w:rPr>
              <w:t>、</w:t>
            </w:r>
            <w:r>
              <w:rPr>
                <w:b/>
              </w:rPr>
              <w:t xml:space="preserve">Visual Studio </w:t>
            </w:r>
            <w:r>
              <w:rPr>
                <w:b/>
              </w:rPr>
              <w:t>中的</w:t>
            </w:r>
            <w:r>
              <w:rPr>
                <w:b/>
              </w:rPr>
              <w:t xml:space="preserve"> Microsoft </w:t>
            </w:r>
            <w:r>
              <w:rPr>
                <w:b/>
              </w:rPr>
              <w:t>帳戶、</w:t>
            </w:r>
            <w:r>
              <w:rPr>
                <w:b/>
              </w:rPr>
              <w:t xml:space="preserve">H.264/MPEG-4 AVC </w:t>
            </w:r>
            <w:r>
              <w:rPr>
                <w:b/>
              </w:rPr>
              <w:t>及</w:t>
            </w:r>
            <w:r>
              <w:rPr>
                <w:b/>
              </w:rPr>
              <w:t>/</w:t>
            </w:r>
            <w:r>
              <w:rPr>
                <w:b/>
              </w:rPr>
              <w:t>或</w:t>
            </w:r>
            <w:r>
              <w:rPr>
                <w:b/>
              </w:rPr>
              <w:t xml:space="preserve"> VC-1 </w:t>
            </w:r>
            <w:r>
              <w:t>(</w:t>
            </w:r>
            <w:r>
              <w:t>請參閱</w:t>
            </w:r>
            <w:hyperlink w:anchor="_Sec10">
              <w:r>
                <w:rPr>
                  <w:color w:val="00467F"/>
                  <w:u w:val="single"/>
                </w:rPr>
                <w:t>附錄</w:t>
              </w:r>
              <w:r>
                <w:rPr>
                  <w:color w:val="00467F"/>
                  <w:u w:val="single"/>
                </w:rPr>
                <w:t xml:space="preserve"> 1</w:t>
              </w:r>
            </w:hyperlink>
            <w:r>
              <w:t>)</w:t>
            </w:r>
          </w:p>
        </w:tc>
        <w:tc>
          <w:tcPr>
            <w:tcW w:w="6120" w:type="dxa"/>
          </w:tcPr>
          <w:p w:rsidR="000F6A27" w:rsidRDefault="00C950A2">
            <w:pPr>
              <w:pStyle w:val="PURBody"/>
            </w:pPr>
            <w:r>
              <w:t>包含之技術</w:t>
            </w:r>
            <w:r>
              <w:t xml:space="preserve">: </w:t>
            </w:r>
            <w:r>
              <w:rPr>
                <w:b/>
              </w:rPr>
              <w:t xml:space="preserve">Windows </w:t>
            </w:r>
            <w:r>
              <w:rPr>
                <w:b/>
              </w:rPr>
              <w:t>軟體元件和</w:t>
            </w:r>
            <w:r>
              <w:rPr>
                <w:b/>
              </w:rPr>
              <w:t xml:space="preserve"> SQL Server </w:t>
            </w:r>
            <w:r>
              <w:rPr>
                <w:b/>
              </w:rPr>
              <w:t>技術</w:t>
            </w:r>
            <w:r>
              <w:t xml:space="preserve"> (</w:t>
            </w:r>
            <w:r>
              <w:t>請參閱</w:t>
            </w:r>
            <w:hyperlink w:anchor="_Sec6">
              <w:r>
                <w:rPr>
                  <w:color w:val="00467F"/>
                  <w:u w:val="single"/>
                </w:rPr>
                <w:t>通用授權條款</w:t>
              </w:r>
            </w:hyperlink>
            <w:r>
              <w:t>)</w:t>
            </w:r>
          </w:p>
        </w:tc>
      </w:tr>
    </w:tbl>
    <w:p w:rsidR="000F6A27" w:rsidRDefault="00C950A2">
      <w:pPr>
        <w:pStyle w:val="PURBlueBGHeader"/>
      </w:pPr>
      <w:r>
        <w:t>其他條款：</w:t>
      </w:r>
    </w:p>
    <w:p w:rsidR="000F6A27" w:rsidRDefault="00C950A2">
      <w:pPr>
        <w:pStyle w:val="PURBlueStrong-Indented"/>
      </w:pPr>
      <w:r>
        <w:t>第三方廠商軟體</w:t>
      </w:r>
    </w:p>
    <w:p w:rsidR="000F6A27" w:rsidRDefault="00C950A2">
      <w:pPr>
        <w:pStyle w:val="PURBody-Indented"/>
      </w:pPr>
      <w:r>
        <w:t>軟體的部分所適用之其他法律標示及授權條款已列在軟體隨附之</w:t>
      </w:r>
      <w:r>
        <w:t xml:space="preserve"> ThirdPartyNotices </w:t>
      </w:r>
      <w:r>
        <w:t>檔案中。除了</w:t>
      </w:r>
      <w:r>
        <w:t xml:space="preserve"> ThirdPartyNotices </w:t>
      </w:r>
      <w:r>
        <w:t>檔案中所列載之任何第三方使用權之任何條款及條件外，　貴用戶之大量授權合約內的無瑕疵擔保責任及損害賠償責任之限制和排除規定應適用於所有軟體。</w:t>
      </w:r>
    </w:p>
    <w:p w:rsidR="000F6A27" w:rsidRDefault="00C950A2">
      <w:pPr>
        <w:pStyle w:val="PURBlueStrong-Indented"/>
      </w:pPr>
      <w:r>
        <w:t xml:space="preserve">BUILDSERVER.TXT </w:t>
      </w:r>
      <w:r>
        <w:t>檔案</w:t>
      </w:r>
    </w:p>
    <w:p w:rsidR="000F6A27" w:rsidRDefault="00C950A2">
      <w:pPr>
        <w:pStyle w:val="PURBody-Indented"/>
      </w:pPr>
      <w:r>
        <w:t xml:space="preserve">BuildServer </w:t>
      </w:r>
      <w:r>
        <w:t>清單可以在下列網址找到：</w:t>
      </w:r>
      <w:hyperlink r:id="rId107">
        <w:r>
          <w:rPr>
            <w:color w:val="00467F"/>
            <w:u w:val="single"/>
          </w:rPr>
          <w:t>http://go.microsoft.com/fwlink/?LinkId=286955</w:t>
        </w:r>
      </w:hyperlink>
      <w:r>
        <w:t>。　貴用戶得於　貴用戶之組建機器上安裝清單中所列之檔案的拷貝。　貴用戶僅得基於編譯、組建、確認及封存　貴用戶之程式的目的而進行此動作，或視同　貴用戶組建機器上之組建程序的一部分而執行品質或效能測試。本公司可能會將可供相同目的使用之其他檔案列於</w:t>
      </w:r>
      <w:r>
        <w:t xml:space="preserve"> </w:t>
      </w:r>
      <w:hyperlink r:id="rId108">
        <w:r>
          <w:rPr>
            <w:color w:val="00467F"/>
            <w:u w:val="single"/>
          </w:rPr>
          <w:t>http://go.microsoft.com/fwlink/?LinkId=286955</w:t>
        </w:r>
      </w:hyperlink>
      <w:r>
        <w:t>。</w:t>
      </w:r>
    </w:p>
    <w:p w:rsidR="000F6A27" w:rsidRDefault="00C950A2">
      <w:pPr>
        <w:pStyle w:val="PURBlueStrong-Indented"/>
      </w:pPr>
      <w:r>
        <w:t>公用程式</w:t>
      </w:r>
    </w:p>
    <w:p w:rsidR="000F6A27" w:rsidRDefault="00C950A2">
      <w:pPr>
        <w:pStyle w:val="PURBody-Indented"/>
      </w:pPr>
      <w:r>
        <w:t>公用程式清單可以在下列位置找到：</w:t>
      </w:r>
      <w:hyperlink r:id="rId109">
        <w:r>
          <w:rPr>
            <w:color w:val="00467F"/>
            <w:u w:val="single"/>
          </w:rPr>
          <w:t>http://go.microsoft.com/fwlink/?LinkId=286955</w:t>
        </w:r>
      </w:hyperlink>
      <w:r>
        <w:t>。軟體包含前述清單中所列的某些元件。軟體中所包含的元件會因版本而有所不同。　貴用戶得複製並安裝隨軟體所收到的公用程式至其他第三方機器。　貴用戶僅得使用公用程式對　貴用戶以軟體所開發的程式和資料庫進行偵錯和部署。在　貴用戶完成程式的偵錯之後，必須刪除安裝於裝置上的所有公用程式，且最晚不得超過於該裝置上安裝公用程式後的</w:t>
      </w:r>
      <w:r>
        <w:t xml:space="preserve"> 30 </w:t>
      </w:r>
      <w:r>
        <w:t>日。</w:t>
      </w:r>
    </w:p>
    <w:p w:rsidR="000F6A27" w:rsidRDefault="00C950A2">
      <w:pPr>
        <w:pStyle w:val="PURBlueStrong-Indented"/>
      </w:pPr>
      <w:r>
        <w:t>技術限制</w:t>
      </w:r>
    </w:p>
    <w:p w:rsidR="000F6A27" w:rsidRDefault="00C950A2">
      <w:pPr>
        <w:pStyle w:val="PURBody-Indented"/>
      </w:pPr>
      <w:r>
        <w:t xml:space="preserve">　貴用戶不得還原工程、反向組譯或解編軟體，或以其他方式試圖衍生軟體之原始碼，惟若係針對下列範圍者，則不在此限：</w:t>
      </w:r>
      <w:r>
        <w:t xml:space="preserve">(i) </w:t>
      </w:r>
      <w:r>
        <w:t>相關法律所許可的範圍者，不在此限；或</w:t>
      </w:r>
      <w:r>
        <w:t xml:space="preserve"> (ii) </w:t>
      </w:r>
      <w:r>
        <w:t>依軟體可能隨附及連結之</w:t>
      </w:r>
      <w:r>
        <w:t xml:space="preserve"> GNU Lesser General Public License </w:t>
      </w:r>
      <w:r>
        <w:t>授權之任何程式庫必須進行偵錯變更時。</w:t>
      </w:r>
    </w:p>
    <w:p w:rsidR="000F6A27" w:rsidRDefault="00C950A2">
      <w:pPr>
        <w:pStyle w:val="PURBlueStrong-Indented"/>
      </w:pPr>
      <w:r>
        <w:t>Microsoft SharePoint</w:t>
      </w:r>
      <w:r>
        <w:t>、</w:t>
      </w:r>
      <w:r>
        <w:t xml:space="preserve">Windows SDK </w:t>
      </w:r>
      <w:r>
        <w:t>和</w:t>
      </w:r>
      <w:r>
        <w:t xml:space="preserve"> Microsoft Office </w:t>
      </w:r>
      <w:r>
        <w:t>元件：</w:t>
      </w:r>
    </w:p>
    <w:p w:rsidR="000F6A27" w:rsidRDefault="00C950A2">
      <w:pPr>
        <w:pStyle w:val="PURBody-Indented"/>
      </w:pPr>
      <w:r>
        <w:t>軟體已隨附於</w:t>
      </w:r>
      <w:r>
        <w:t xml:space="preserve"> Microsoft SharePoint </w:t>
      </w:r>
      <w:r>
        <w:t>軟體</w:t>
      </w:r>
      <w:r>
        <w:t xml:space="preserve"> (</w:t>
      </w:r>
      <w:r>
        <w:t>包括</w:t>
      </w:r>
      <w:r>
        <w:t xml:space="preserve"> SharePoint Windows Identity Foundation Extensions)</w:t>
      </w:r>
      <w:r>
        <w:t>、</w:t>
      </w:r>
      <w:r>
        <w:t xml:space="preserve">Microsoft Office </w:t>
      </w:r>
      <w:r>
        <w:t>軟體</w:t>
      </w:r>
      <w:r>
        <w:t xml:space="preserve"> (</w:t>
      </w:r>
      <w:r>
        <w:t>包括</w:t>
      </w:r>
      <w:r>
        <w:t xml:space="preserve"> Office Primary Interop Assemblies) </w:t>
      </w:r>
      <w:r>
        <w:t>和</w:t>
      </w:r>
      <w:r>
        <w:t xml:space="preserve"> Windows SDK</w:t>
      </w:r>
      <w:r>
        <w:t>，它們都是依其各自的條款授權予　貴用戶。這些軟體元件的授權條款位於軟體安裝目錄之</w:t>
      </w:r>
      <w:r>
        <w:t xml:space="preserve"> [</w:t>
      </w:r>
      <w:r>
        <w:t>使用權</w:t>
      </w:r>
      <w:r>
        <w:t xml:space="preserve">] (Licenses) </w:t>
      </w:r>
      <w:r>
        <w:t>資料夾中。如果　貴用戶不同意接受這些軟體元件的授權條款，　貴用戶可能無法使用這些元件。</w:t>
      </w:r>
    </w:p>
    <w:p w:rsidR="000F6A27" w:rsidRDefault="00C950A2">
      <w:pPr>
        <w:pStyle w:val="PURBlueStrong-Indented"/>
      </w:pPr>
      <w:r>
        <w:t>Microsoft Advertising SDK</w:t>
      </w:r>
    </w:p>
    <w:p w:rsidR="000F6A27" w:rsidRDefault="00C950A2">
      <w:pPr>
        <w:pStyle w:val="PURBody-Indented"/>
      </w:pPr>
      <w:r>
        <w:t>如果您將準確的位置資料或其他使用者相關資料</w:t>
      </w:r>
      <w:r>
        <w:t xml:space="preserve"> (</w:t>
      </w:r>
      <w:r>
        <w:t>例如，使用者識別碼、設定檔資料、可追蹤行為之使用者資料等</w:t>
      </w:r>
      <w:r>
        <w:t xml:space="preserve">) </w:t>
      </w:r>
      <w:r>
        <w:t>傳送給</w:t>
      </w:r>
      <w:r>
        <w:t xml:space="preserve"> Microsoft Advertising SDK for Windows Phone</w:t>
      </w:r>
      <w:r>
        <w:t>，則　貴用戶的程式必須</w:t>
      </w:r>
      <w:r>
        <w:t xml:space="preserve"> (a) </w:t>
      </w:r>
      <w:r>
        <w:t>通知使用者其將蒐集及使用使用者相關資訊，而且會將本資訊提供給</w:t>
      </w:r>
      <w:r>
        <w:t xml:space="preserve"> Microsoft </w:t>
      </w:r>
      <w:r>
        <w:t>以便</w:t>
      </w:r>
      <w:r>
        <w:t xml:space="preserve"> Microsoft </w:t>
      </w:r>
      <w:r>
        <w:t>做為廣告使用，以及</w:t>
      </w:r>
      <w:r>
        <w:t xml:space="preserve"> (b) </w:t>
      </w:r>
      <w:r>
        <w:t>一旦下載軟體及</w:t>
      </w:r>
      <w:r>
        <w:t>/</w:t>
      </w:r>
      <w:r>
        <w:t>或應用程式，明確取得使用者對此點之肯定同意</w:t>
      </w:r>
      <w:r>
        <w:t xml:space="preserve"> (</w:t>
      </w:r>
      <w:r>
        <w:t>例如，使用者必須按一下</w:t>
      </w:r>
      <w:r>
        <w:t xml:space="preserve"> [</w:t>
      </w:r>
      <w:r>
        <w:t>接受</w:t>
      </w:r>
      <w:r>
        <w:t xml:space="preserve">] </w:t>
      </w:r>
      <w:r>
        <w:t>或繼續</w:t>
      </w:r>
      <w:r>
        <w:t xml:space="preserve"> [</w:t>
      </w:r>
      <w:r>
        <w:t>安裝</w:t>
      </w:r>
      <w:r>
        <w:t xml:space="preserve">] </w:t>
      </w:r>
      <w:r>
        <w:t>按鈕</w:t>
      </w:r>
      <w:r>
        <w:t>)</w:t>
      </w:r>
      <w:r>
        <w:t>。此外，　貴用戶同意：</w:t>
      </w:r>
      <w:r>
        <w:t xml:space="preserve">(a) </w:t>
      </w:r>
      <w:r>
        <w:t>遵守</w:t>
      </w:r>
      <w:r>
        <w:t xml:space="preserve"> Windows Phone </w:t>
      </w:r>
      <w:r>
        <w:t>之憑證及其他要件；</w:t>
      </w:r>
      <w:r>
        <w:t xml:space="preserve">(b) </w:t>
      </w:r>
      <w:r>
        <w:t>遵守</w:t>
      </w:r>
      <w:r>
        <w:t xml:space="preserve"> Microsoft </w:t>
      </w:r>
      <w:r>
        <w:t>對　貴用戶蒐集和使用任何使用者資料時之隱私權及其他政策；</w:t>
      </w:r>
      <w:r>
        <w:t xml:space="preserve">(c) </w:t>
      </w:r>
      <w:r>
        <w:t>不會基於任何目的而蒐集或使用任何由</w:t>
      </w:r>
      <w:r>
        <w:t xml:space="preserve"> Microsoft </w:t>
      </w:r>
      <w:r>
        <w:t>所產生或提供給　貴用戶之使用者識別碼，但將此等識別碼傳送給</w:t>
      </w:r>
      <w:r>
        <w:t xml:space="preserve"> Microsoft </w:t>
      </w:r>
      <w:r>
        <w:t>廣告服務之目的除外，因為其係　貴用戶對服務之使用的一部分；以及</w:t>
      </w:r>
      <w:r>
        <w:t xml:space="preserve"> (d) </w:t>
      </w:r>
      <w:r>
        <w:t>在　貴用戶之隱私權政策及</w:t>
      </w:r>
      <w:r>
        <w:t>/</w:t>
      </w:r>
      <w:r>
        <w:t>或使用條款中提供一個連結，能讓使用者前往以下位置選擇取消以</w:t>
      </w:r>
      <w:r>
        <w:t xml:space="preserve"> Microsoft </w:t>
      </w:r>
      <w:r>
        <w:t>利益為主的廣告：</w:t>
      </w:r>
      <w:hyperlink r:id="rId110">
        <w:r>
          <w:rPr>
            <w:color w:val="00467F"/>
            <w:u w:val="single"/>
          </w:rPr>
          <w:t>https://choice.live.com/AdvertisementChoice/</w:t>
        </w:r>
      </w:hyperlink>
      <w:r>
        <w:t>。</w:t>
      </w:r>
    </w:p>
    <w:p w:rsidR="000F6A27" w:rsidRDefault="00C950A2">
      <w:pPr>
        <w:pStyle w:val="PURBlueStrong-Indented"/>
      </w:pPr>
      <w:r>
        <w:t>擴充及封裝管理員</w:t>
      </w:r>
      <w:r>
        <w:t xml:space="preserve"> (Package Manager) </w:t>
      </w:r>
      <w:r>
        <w:t>功能</w:t>
      </w:r>
    </w:p>
    <w:p w:rsidR="000F6A27" w:rsidRDefault="00C950A2">
      <w:pPr>
        <w:pStyle w:val="PURBody-Indented"/>
      </w:pPr>
      <w:r>
        <w:t>軟體包括擴充管理員</w:t>
      </w:r>
      <w:r>
        <w:t xml:space="preserve"> (Extension Manager)</w:t>
      </w:r>
      <w:r>
        <w:t>、</w:t>
      </w:r>
      <w:r>
        <w:t>[</w:t>
      </w:r>
      <w:r>
        <w:t>新增專案</w:t>
      </w:r>
      <w:r>
        <w:t xml:space="preserve">] </w:t>
      </w:r>
      <w:r>
        <w:t>對話方塊、</w:t>
      </w:r>
      <w:r>
        <w:t>Web Platform Installer</w:t>
      </w:r>
      <w:r>
        <w:t>、</w:t>
      </w:r>
      <w:r>
        <w:t xml:space="preserve">Microsoft NuGet-Based </w:t>
      </w:r>
      <w:r>
        <w:t>封裝管理員和</w:t>
      </w:r>
      <w:r>
        <w:t xml:space="preserve"> Microsoft ASP.NET </w:t>
      </w:r>
      <w:r>
        <w:t>網頁的封裝管理員功能，每項功能可讓　貴用戶經由網際網路從其他來源取得軟體應用程式或封裝。該些軟體應用程式及封裝在部分情況下係由第三人所提供及散布，但部分情況下由</w:t>
      </w:r>
      <w:r>
        <w:t xml:space="preserve"> Microsoft </w:t>
      </w:r>
      <w:r>
        <w:t>提供及散布，但每個此等應用程式或封裝都是依其本身的授權條款而提供及散布。</w:t>
      </w:r>
      <w:r>
        <w:t xml:space="preserve">Microsoft </w:t>
      </w:r>
      <w:r>
        <w:t>並將任何第三方應用程式或封裝散布或授權予　貴用戶。　貴用戶認知且同意：　貴用戶係從此等第三人並依每個應用程式或封裝所適用的獨立授權條款</w:t>
      </w:r>
      <w:r>
        <w:t xml:space="preserve"> (</w:t>
      </w:r>
      <w:r>
        <w:t>包括封裝中可能包含之軟體依存性所適用的任何授權條款或內嵌聲明</w:t>
      </w:r>
      <w:r>
        <w:t xml:space="preserve">) </w:t>
      </w:r>
      <w:r>
        <w:t>而取得應用程式或封裝；而且針對任何此等第三方應用程式或封裝的任何相關面向而言，</w:t>
      </w:r>
      <w:r>
        <w:t xml:space="preserve">Microsoft </w:t>
      </w:r>
      <w:r>
        <w:t>一律不提供任何聲明、瑕疵擔保或保證。</w:t>
      </w:r>
    </w:p>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ProductName"/>
      </w:pPr>
      <w:bookmarkStart w:id="265" w:name="_Sec457"/>
      <w:r>
        <w:t>Visual Studio Test Professional 2013 (</w:t>
      </w:r>
      <w:r>
        <w:t>含</w:t>
      </w:r>
      <w:r>
        <w:t xml:space="preserve"> MSDN)</w:t>
      </w:r>
      <w:bookmarkEnd w:id="265"/>
      <w:r>
        <w:fldChar w:fldCharType="begin"/>
      </w:r>
      <w:r>
        <w:instrText xml:space="preserve"> XE "Visual Studio Test Professional 2013 (</w:instrText>
      </w:r>
      <w:r>
        <w:instrText>含</w:instrText>
      </w:r>
      <w:r>
        <w:instrText xml:space="preserve"> MSDN)" </w:instrText>
      </w:r>
      <w:r>
        <w:fldChar w:fldCharType="end"/>
      </w:r>
      <w:r>
        <w:fldChar w:fldCharType="begin"/>
      </w:r>
      <w:r>
        <w:instrText xml:space="preserve"> TC "</w:instrText>
      </w:r>
      <w:bookmarkStart w:id="266" w:name="_Toc414967570"/>
      <w:bookmarkStart w:id="267" w:name="_Toc414967734"/>
      <w:r>
        <w:instrText>Visual Studio Test Professional 2013 (</w:instrText>
      </w:r>
      <w:r>
        <w:instrText>含</w:instrText>
      </w:r>
      <w:r>
        <w:instrText xml:space="preserve"> MSDN)</w:instrText>
      </w:r>
      <w:bookmarkEnd w:id="266"/>
      <w:bookmarkEnd w:id="267"/>
      <w:r>
        <w:instrText>" \l 2</w:instrText>
      </w:r>
      <w:r>
        <w:fldChar w:fldCharType="end"/>
      </w:r>
    </w:p>
    <w:p w:rsidR="000F6A27" w:rsidRDefault="00C950A2">
      <w:pPr>
        <w:pStyle w:val="PURLicenseTerm"/>
      </w:pPr>
      <w:r>
        <w:t xml:space="preserve">       </w:t>
      </w:r>
      <w:r>
        <w:t xml:space="preserve">　貴用戶對本產品之使用所適用的授權條款係指通用授權條款、本授權模式的一般授權條款，以及下列條款：</w:t>
      </w:r>
      <w:r>
        <w:t xml:space="preserve">     </w:t>
      </w:r>
    </w:p>
    <w:tbl>
      <w:tblPr>
        <w:tblStyle w:val="ProductAttributesTable"/>
        <w:tblW w:w="0" w:type="auto"/>
        <w:tblLook w:val="04A0" w:firstRow="1" w:lastRow="0" w:firstColumn="1" w:lastColumn="0" w:noHBand="0" w:noVBand="1"/>
      </w:tblPr>
      <w:tblGrid>
        <w:gridCol w:w="5426"/>
        <w:gridCol w:w="5374"/>
      </w:tblGrid>
      <w:tr w:rsidR="000F6A27">
        <w:tc>
          <w:tcPr>
            <w:tcW w:w="6120" w:type="dxa"/>
          </w:tcPr>
          <w:p w:rsidR="000F6A27" w:rsidRDefault="00C950A2">
            <w:pPr>
              <w:pStyle w:val="PURBody"/>
            </w:pPr>
            <w:r>
              <w:t>參閱適用的通知</w:t>
            </w:r>
            <w:r>
              <w:t xml:space="preserve">: </w:t>
            </w:r>
            <w:r>
              <w:rPr>
                <w:b/>
              </w:rPr>
              <w:t>資料傳輸、</w:t>
            </w:r>
            <w:r>
              <w:rPr>
                <w:b/>
              </w:rPr>
              <w:t>Bing Maps</w:t>
            </w:r>
            <w:r>
              <w:rPr>
                <w:b/>
              </w:rPr>
              <w:t>、位置架構</w:t>
            </w:r>
            <w:r>
              <w:rPr>
                <w:b/>
              </w:rPr>
              <w:t xml:space="preserve"> (Location Framework)</w:t>
            </w:r>
            <w:r>
              <w:rPr>
                <w:b/>
              </w:rPr>
              <w:t>、對應</w:t>
            </w:r>
            <w:r>
              <w:rPr>
                <w:b/>
              </w:rPr>
              <w:t xml:space="preserve"> API</w:t>
            </w:r>
            <w:r>
              <w:rPr>
                <w:b/>
              </w:rPr>
              <w:t>、</w:t>
            </w:r>
            <w:r>
              <w:rPr>
                <w:b/>
              </w:rPr>
              <w:t xml:space="preserve">Visual Studio </w:t>
            </w:r>
            <w:r>
              <w:rPr>
                <w:b/>
              </w:rPr>
              <w:t>中的</w:t>
            </w:r>
            <w:r>
              <w:rPr>
                <w:b/>
              </w:rPr>
              <w:t xml:space="preserve"> Microsoft </w:t>
            </w:r>
            <w:r>
              <w:rPr>
                <w:b/>
              </w:rPr>
              <w:t>帳戶、</w:t>
            </w:r>
            <w:r>
              <w:rPr>
                <w:b/>
              </w:rPr>
              <w:t xml:space="preserve">H.264/MPEG-4 AVC </w:t>
            </w:r>
            <w:r>
              <w:rPr>
                <w:b/>
              </w:rPr>
              <w:t>及</w:t>
            </w:r>
            <w:r>
              <w:rPr>
                <w:b/>
              </w:rPr>
              <w:t>/</w:t>
            </w:r>
            <w:r>
              <w:rPr>
                <w:b/>
              </w:rPr>
              <w:t>或</w:t>
            </w:r>
            <w:r>
              <w:rPr>
                <w:b/>
              </w:rPr>
              <w:t xml:space="preserve"> VC-1 </w:t>
            </w:r>
            <w:r>
              <w:t>(</w:t>
            </w:r>
            <w:r>
              <w:t>請參閱</w:t>
            </w:r>
            <w:hyperlink w:anchor="_Sec10">
              <w:r>
                <w:rPr>
                  <w:color w:val="00467F"/>
                  <w:u w:val="single"/>
                </w:rPr>
                <w:t>附錄</w:t>
              </w:r>
              <w:r>
                <w:rPr>
                  <w:color w:val="00467F"/>
                  <w:u w:val="single"/>
                </w:rPr>
                <w:t xml:space="preserve"> 1</w:t>
              </w:r>
            </w:hyperlink>
            <w:r>
              <w:t>)</w:t>
            </w:r>
          </w:p>
        </w:tc>
        <w:tc>
          <w:tcPr>
            <w:tcW w:w="6120" w:type="dxa"/>
          </w:tcPr>
          <w:p w:rsidR="000F6A27" w:rsidRDefault="00C950A2">
            <w:pPr>
              <w:pStyle w:val="PURBody"/>
            </w:pPr>
            <w:r>
              <w:t>包含之技術</w:t>
            </w:r>
            <w:r>
              <w:t xml:space="preserve">: </w:t>
            </w:r>
            <w:r>
              <w:rPr>
                <w:b/>
              </w:rPr>
              <w:t xml:space="preserve">Windows </w:t>
            </w:r>
            <w:r>
              <w:rPr>
                <w:b/>
              </w:rPr>
              <w:t>軟體元件和</w:t>
            </w:r>
            <w:r>
              <w:rPr>
                <w:b/>
              </w:rPr>
              <w:t xml:space="preserve"> SQL Server </w:t>
            </w:r>
            <w:r>
              <w:rPr>
                <w:b/>
              </w:rPr>
              <w:t>技術</w:t>
            </w:r>
            <w:r>
              <w:t xml:space="preserve"> (</w:t>
            </w:r>
            <w:r>
              <w:t>請參閱</w:t>
            </w:r>
            <w:hyperlink w:anchor="_Sec6">
              <w:r>
                <w:rPr>
                  <w:color w:val="00467F"/>
                  <w:u w:val="single"/>
                </w:rPr>
                <w:t>通用授權條款</w:t>
              </w:r>
            </w:hyperlink>
            <w:r>
              <w:t>)</w:t>
            </w:r>
          </w:p>
        </w:tc>
      </w:tr>
    </w:tbl>
    <w:p w:rsidR="000F6A27" w:rsidRDefault="00C950A2">
      <w:pPr>
        <w:pStyle w:val="PURBlueBGHeader"/>
      </w:pPr>
      <w:r>
        <w:t>其他條款：</w:t>
      </w:r>
    </w:p>
    <w:p w:rsidR="000F6A27" w:rsidRDefault="00C950A2">
      <w:pPr>
        <w:pStyle w:val="PURBlueStrong-Indented"/>
      </w:pPr>
      <w:r>
        <w:t>第三方廠商軟體</w:t>
      </w:r>
    </w:p>
    <w:p w:rsidR="000F6A27" w:rsidRDefault="00C950A2">
      <w:pPr>
        <w:pStyle w:val="PURBody-Indented"/>
      </w:pPr>
      <w:r>
        <w:t>軟體的部分所適用之其他法律標示及授權條款已列在軟體隨附之</w:t>
      </w:r>
      <w:r>
        <w:t xml:space="preserve"> ThirdPartyNotices </w:t>
      </w:r>
      <w:r>
        <w:t>檔案中。除了</w:t>
      </w:r>
      <w:r>
        <w:t xml:space="preserve"> ThirdPartyNotices </w:t>
      </w:r>
      <w:r>
        <w:t>檔案中所列載之任何第三方使用權之任何條款及條件外，　貴用戶之大量授權合約內的無瑕疵擔保責任及損害賠償責任之限制和排除規定應適用於所有軟體。</w:t>
      </w:r>
    </w:p>
    <w:p w:rsidR="000F6A27" w:rsidRDefault="00C950A2">
      <w:pPr>
        <w:pStyle w:val="PURBlueStrong-Indented"/>
      </w:pPr>
      <w:r>
        <w:t xml:space="preserve">BUILDSERVER.TXT </w:t>
      </w:r>
      <w:r>
        <w:t>檔案</w:t>
      </w:r>
    </w:p>
    <w:p w:rsidR="000F6A27" w:rsidRDefault="00C950A2">
      <w:pPr>
        <w:pStyle w:val="PURBody-Indented"/>
      </w:pPr>
      <w:r>
        <w:t xml:space="preserve">BuildServer </w:t>
      </w:r>
      <w:r>
        <w:t>清單可以在下列網址找到：</w:t>
      </w:r>
      <w:hyperlink r:id="rId111">
        <w:r>
          <w:rPr>
            <w:color w:val="00467F"/>
            <w:u w:val="single"/>
          </w:rPr>
          <w:t>http://go.microsoft.com/fwlink/?LinkId=286955</w:t>
        </w:r>
      </w:hyperlink>
      <w:r>
        <w:t>。　貴用戶得於　貴用戶之組建機器上安裝清單中所列之檔案的拷貝。　貴用戶僅得基於編譯、組建、確認及封存　貴用戶之程式的目的而進行此動作，或視同　貴用戶組建機器上之組建程序的一部分而執行品質或效能測試。本公司可能會將可供相同目的使用之其他檔案列於</w:t>
      </w:r>
      <w:r>
        <w:t xml:space="preserve"> </w:t>
      </w:r>
      <w:hyperlink r:id="rId112">
        <w:r>
          <w:rPr>
            <w:color w:val="00467F"/>
            <w:u w:val="single"/>
          </w:rPr>
          <w:t>http://go.microsoft.com/fwlink/?LinkId=286955</w:t>
        </w:r>
      </w:hyperlink>
      <w:r>
        <w:t>。</w:t>
      </w:r>
    </w:p>
    <w:p w:rsidR="000F6A27" w:rsidRDefault="00C950A2">
      <w:pPr>
        <w:pStyle w:val="PURBlueStrong-Indented"/>
      </w:pPr>
      <w:r>
        <w:t>公用程式</w:t>
      </w:r>
    </w:p>
    <w:p w:rsidR="000F6A27" w:rsidRDefault="00C950A2">
      <w:pPr>
        <w:pStyle w:val="PURBody-Indented"/>
      </w:pPr>
      <w:r>
        <w:t>公用程式清單可以在下列位置找到：</w:t>
      </w:r>
      <w:hyperlink r:id="rId113">
        <w:r>
          <w:rPr>
            <w:color w:val="00467F"/>
            <w:u w:val="single"/>
          </w:rPr>
          <w:t>http://go.microsoft.com/fwlink/?LinkId=286955</w:t>
        </w:r>
      </w:hyperlink>
      <w:r>
        <w:t>。軟體包含前述清單中所列的某些元件。軟體中所包含的元件會因版本而有所不同。　貴用戶得複製並安裝隨軟體所收到的公用程式至其他第三方機器。　貴用戶僅得使用公用程式對　貴用戶以軟體所開發的程式和資料庫進行偵錯和部署。在　貴用戶完成程式的偵錯之後，必須刪除安裝於裝置上的所有公用程式，且最晚不得超過於該裝置上安裝公用程式後的</w:t>
      </w:r>
      <w:r>
        <w:t xml:space="preserve"> 30 </w:t>
      </w:r>
      <w:r>
        <w:t>日。</w:t>
      </w:r>
    </w:p>
    <w:p w:rsidR="000F6A27" w:rsidRDefault="00C950A2">
      <w:pPr>
        <w:pStyle w:val="PURBlueStrong-Indented"/>
      </w:pPr>
      <w:r>
        <w:t>技術限制</w:t>
      </w:r>
    </w:p>
    <w:p w:rsidR="000F6A27" w:rsidRDefault="00C950A2">
      <w:pPr>
        <w:pStyle w:val="PURBody-Indented"/>
      </w:pPr>
      <w:r>
        <w:t xml:space="preserve">　貴用戶不得還原工程、反向組譯或解編軟體，或以其他方式試圖衍生軟體之原始碼，惟若係針對下列範圍者，則不在此限：</w:t>
      </w:r>
      <w:r>
        <w:t xml:space="preserve">(i) </w:t>
      </w:r>
      <w:r>
        <w:t>相關法律所許可的範圍者，不在此限；或</w:t>
      </w:r>
      <w:r>
        <w:t xml:space="preserve"> (ii) </w:t>
      </w:r>
      <w:r>
        <w:t>依軟體可能隨附及連結之</w:t>
      </w:r>
      <w:r>
        <w:t xml:space="preserve"> GNU Lesser General Public License </w:t>
      </w:r>
      <w:r>
        <w:t>授權之任何程式庫必須進行偵錯變更時。</w:t>
      </w:r>
    </w:p>
    <w:p w:rsidR="000F6A27" w:rsidRDefault="00C950A2">
      <w:pPr>
        <w:pStyle w:val="PURBlueStrong-Indented"/>
      </w:pPr>
      <w:r>
        <w:t>Microsoft SharePoint</w:t>
      </w:r>
      <w:r>
        <w:t>、</w:t>
      </w:r>
      <w:r>
        <w:t xml:space="preserve">Windows SDK </w:t>
      </w:r>
      <w:r>
        <w:t>和</w:t>
      </w:r>
      <w:r>
        <w:t xml:space="preserve"> Microsoft Office </w:t>
      </w:r>
      <w:r>
        <w:t>元件：</w:t>
      </w:r>
    </w:p>
    <w:p w:rsidR="000F6A27" w:rsidRDefault="00C950A2">
      <w:pPr>
        <w:pStyle w:val="PURBody-Indented"/>
      </w:pPr>
      <w:r>
        <w:t>軟體已隨附於</w:t>
      </w:r>
      <w:r>
        <w:t xml:space="preserve"> Microsoft SharePoint </w:t>
      </w:r>
      <w:r>
        <w:t>軟體</w:t>
      </w:r>
      <w:r>
        <w:t xml:space="preserve"> (</w:t>
      </w:r>
      <w:r>
        <w:t>包括</w:t>
      </w:r>
      <w:r>
        <w:t xml:space="preserve"> SharePoint Windows Identity Foundation Extensions)</w:t>
      </w:r>
      <w:r>
        <w:t>、</w:t>
      </w:r>
      <w:r>
        <w:t xml:space="preserve">Microsoft Office </w:t>
      </w:r>
      <w:r>
        <w:t>軟體</w:t>
      </w:r>
      <w:r>
        <w:t xml:space="preserve"> (</w:t>
      </w:r>
      <w:r>
        <w:t>包括</w:t>
      </w:r>
      <w:r>
        <w:t xml:space="preserve"> Office Primary Interop Assemblies) </w:t>
      </w:r>
      <w:r>
        <w:t>和</w:t>
      </w:r>
      <w:r>
        <w:t xml:space="preserve"> Windows SDK</w:t>
      </w:r>
      <w:r>
        <w:t>，它們都是依其各自的條款授權予　貴用戶。這些軟體元件的授權條款位於軟體安裝目錄之</w:t>
      </w:r>
      <w:r>
        <w:t xml:space="preserve"> [</w:t>
      </w:r>
      <w:r>
        <w:t>使用權</w:t>
      </w:r>
      <w:r>
        <w:t xml:space="preserve">] (Licenses) </w:t>
      </w:r>
      <w:r>
        <w:t>資料夾中。如果　貴用戶不同意接受這些軟體元件的授權條款，　貴用戶可能無法使用這些元件。</w:t>
      </w:r>
    </w:p>
    <w:p w:rsidR="000F6A27" w:rsidRDefault="00C950A2">
      <w:pPr>
        <w:pStyle w:val="PURBlueStrong-Indented"/>
      </w:pPr>
      <w:r>
        <w:t>Microsoft Advertising SDK</w:t>
      </w:r>
    </w:p>
    <w:p w:rsidR="000F6A27" w:rsidRDefault="00C950A2">
      <w:pPr>
        <w:pStyle w:val="PURBody-Indented"/>
      </w:pPr>
      <w:r>
        <w:t>如果您將準確的位置資料或其他使用者相關資料</w:t>
      </w:r>
      <w:r>
        <w:t xml:space="preserve"> (</w:t>
      </w:r>
      <w:r>
        <w:t>例如，使用者識別碼、設定檔資料、可追蹤行為之使用者資料等</w:t>
      </w:r>
      <w:r>
        <w:t xml:space="preserve">) </w:t>
      </w:r>
      <w:r>
        <w:t>傳送給</w:t>
      </w:r>
      <w:r>
        <w:t xml:space="preserve"> Microsoft Advertising SDK for Windows Phone</w:t>
      </w:r>
      <w:r>
        <w:t>，則　貴用戶的程式必須</w:t>
      </w:r>
      <w:r>
        <w:t xml:space="preserve"> (a) </w:t>
      </w:r>
      <w:r>
        <w:t>通知使用者其將蒐集及使用使用者相關資訊，而且會將本資訊提供給</w:t>
      </w:r>
      <w:r>
        <w:t xml:space="preserve"> Microsoft </w:t>
      </w:r>
      <w:r>
        <w:t>以便</w:t>
      </w:r>
      <w:r>
        <w:t xml:space="preserve"> Microsoft </w:t>
      </w:r>
      <w:r>
        <w:t>做為廣告使用，以及</w:t>
      </w:r>
      <w:r>
        <w:t xml:space="preserve"> (b) </w:t>
      </w:r>
      <w:r>
        <w:t>一旦下載軟體及</w:t>
      </w:r>
      <w:r>
        <w:t>/</w:t>
      </w:r>
      <w:r>
        <w:t>或應用程式，明確取得使用者對此點之肯定同意</w:t>
      </w:r>
      <w:r>
        <w:t xml:space="preserve"> (</w:t>
      </w:r>
      <w:r>
        <w:t>例如，使用者必須按一下</w:t>
      </w:r>
      <w:r>
        <w:t xml:space="preserve"> [</w:t>
      </w:r>
      <w:r>
        <w:t>接受</w:t>
      </w:r>
      <w:r>
        <w:t xml:space="preserve">] </w:t>
      </w:r>
      <w:r>
        <w:t>或繼續</w:t>
      </w:r>
      <w:r>
        <w:t xml:space="preserve"> [</w:t>
      </w:r>
      <w:r>
        <w:t>安裝</w:t>
      </w:r>
      <w:r>
        <w:t xml:space="preserve">] </w:t>
      </w:r>
      <w:r>
        <w:t>按鈕</w:t>
      </w:r>
      <w:r>
        <w:t>)</w:t>
      </w:r>
      <w:r>
        <w:t>。此外，　貴用戶同意：</w:t>
      </w:r>
      <w:r>
        <w:t xml:space="preserve">(a) </w:t>
      </w:r>
      <w:r>
        <w:t>遵守</w:t>
      </w:r>
      <w:r>
        <w:t xml:space="preserve"> Windows Phone </w:t>
      </w:r>
      <w:r>
        <w:t>之憑證及其他要件；</w:t>
      </w:r>
      <w:r>
        <w:t xml:space="preserve">(b) </w:t>
      </w:r>
      <w:r>
        <w:t>遵守</w:t>
      </w:r>
      <w:r>
        <w:t xml:space="preserve"> Microsoft </w:t>
      </w:r>
      <w:r>
        <w:t>對　貴用戶蒐集和使用任何使用者資料時之隱私權及其他政策；</w:t>
      </w:r>
      <w:r>
        <w:t xml:space="preserve">(c) </w:t>
      </w:r>
      <w:r>
        <w:t>不會基於任何目的而蒐集或使用任何由</w:t>
      </w:r>
      <w:r>
        <w:t xml:space="preserve"> Microsoft </w:t>
      </w:r>
      <w:r>
        <w:t>所產生或提供給　貴用戶之使用者識別碼，但將此等識別碼傳送給</w:t>
      </w:r>
      <w:r>
        <w:t xml:space="preserve"> Microsoft </w:t>
      </w:r>
      <w:r>
        <w:t>廣告服務之目的除外，因為其係　貴用戶對服務之使用的一部分；以及</w:t>
      </w:r>
      <w:r>
        <w:t xml:space="preserve"> (d) </w:t>
      </w:r>
      <w:r>
        <w:t>在　貴用戶之隱私權政策及</w:t>
      </w:r>
      <w:r>
        <w:t>/</w:t>
      </w:r>
      <w:r>
        <w:t>或使用條款中提供一個連結，能讓使用者前往以下位置選擇取消以</w:t>
      </w:r>
      <w:r>
        <w:t xml:space="preserve"> Microsoft </w:t>
      </w:r>
      <w:r>
        <w:t>利益為主的廣告：</w:t>
      </w:r>
      <w:hyperlink r:id="rId114">
        <w:r>
          <w:rPr>
            <w:color w:val="00467F"/>
            <w:u w:val="single"/>
          </w:rPr>
          <w:t>https://choice.live.com/AdvertisementChoice/</w:t>
        </w:r>
      </w:hyperlink>
      <w:r>
        <w:t>。</w:t>
      </w:r>
    </w:p>
    <w:p w:rsidR="000F6A27" w:rsidRDefault="00C950A2">
      <w:pPr>
        <w:pStyle w:val="PURBlueStrong-Indented"/>
      </w:pPr>
      <w:r>
        <w:t>擴充及封裝管理員</w:t>
      </w:r>
      <w:r>
        <w:t xml:space="preserve"> (Package Manager) </w:t>
      </w:r>
      <w:r>
        <w:t>功能</w:t>
      </w:r>
    </w:p>
    <w:p w:rsidR="000F6A27" w:rsidRDefault="00C950A2">
      <w:pPr>
        <w:pStyle w:val="PURBody-Indented"/>
      </w:pPr>
      <w:r>
        <w:t>軟體包括擴充管理員</w:t>
      </w:r>
      <w:r>
        <w:t xml:space="preserve"> (Extension Manager)</w:t>
      </w:r>
      <w:r>
        <w:t>、</w:t>
      </w:r>
      <w:r>
        <w:t>[</w:t>
      </w:r>
      <w:r>
        <w:t>新增專案</w:t>
      </w:r>
      <w:r>
        <w:t xml:space="preserve">] </w:t>
      </w:r>
      <w:r>
        <w:t>對話方塊、</w:t>
      </w:r>
      <w:r>
        <w:t>Web Platform Installer</w:t>
      </w:r>
      <w:r>
        <w:t>、</w:t>
      </w:r>
      <w:r>
        <w:t xml:space="preserve">Microsoft NuGet-Based </w:t>
      </w:r>
      <w:r>
        <w:t>封裝管理員和</w:t>
      </w:r>
      <w:r>
        <w:t xml:space="preserve"> Microsoft ASP.NET </w:t>
      </w:r>
      <w:r>
        <w:t>網頁的封裝管理員功能，每項功能可讓　貴用戶經由網際網路從其他來源取得軟體應用程式或封裝。該些軟體應用程式及封裝在部分情況下係由第三人所提供及散布，但部分情況下由</w:t>
      </w:r>
      <w:r>
        <w:t xml:space="preserve"> Microsoft </w:t>
      </w:r>
      <w:r>
        <w:t>提供及散布，但每個此等應用程式或封裝都是依其本身的授權條款而提供及散布。</w:t>
      </w:r>
      <w:r>
        <w:t xml:space="preserve">Microsoft </w:t>
      </w:r>
      <w:r>
        <w:t>並將任何第三方應用程式或封裝散布或授權予　貴用戶。　貴用戶認知且同意：　貴用戶係從此等第三人並依每個應用程式或封裝所適用的獨立授權條款</w:t>
      </w:r>
      <w:r>
        <w:t xml:space="preserve"> (</w:t>
      </w:r>
      <w:r>
        <w:t>包括封裝中可能包含之軟體依存性所適用的任何授權條款或內嵌聲明</w:t>
      </w:r>
      <w:r>
        <w:t xml:space="preserve">) </w:t>
      </w:r>
      <w:r>
        <w:t>而取得應用程式或封裝；而且針對任何此等第三方應用程式或封裝的任何相關面向而言，</w:t>
      </w:r>
      <w:r>
        <w:t xml:space="preserve">Microsoft </w:t>
      </w:r>
      <w:r>
        <w:t>一律不提供任何聲明、瑕疵擔保或保證。</w:t>
      </w:r>
    </w:p>
    <w:p w:rsidR="000F6A27" w:rsidRDefault="00C950A2">
      <w:pPr>
        <w:pStyle w:val="PURBlueStrong-Indented"/>
      </w:pPr>
      <w:r>
        <w:t>System Center – Virtual Machine Manager (SCVMM)</w:t>
      </w:r>
    </w:p>
    <w:p w:rsidR="000F6A27" w:rsidRDefault="00C950A2">
      <w:pPr>
        <w:pStyle w:val="PURBody-Indented"/>
      </w:pPr>
      <w:r>
        <w:t xml:space="preserve">Visual Studio Test Professional with MSDN </w:t>
      </w:r>
      <w:r>
        <w:t>客戶得將</w:t>
      </w:r>
      <w:r>
        <w:t xml:space="preserve"> SCVMM </w:t>
      </w:r>
      <w:r>
        <w:t>與</w:t>
      </w:r>
      <w:r>
        <w:t xml:space="preserve"> Visual Studio Test Professional </w:t>
      </w:r>
      <w:r>
        <w:t>軟體一併安裝及執行，惟其目的僅限於建立、部署及管理實驗室環境。實驗室環境是虛擬的作業系統環境，其目的僅限於開發及測試　貴用戶的程式。　貴用戶不需為該類使用而取得管理使用權。本使用權並未授與</w:t>
      </w:r>
      <w:r>
        <w:t xml:space="preserve"> SCVMM </w:t>
      </w:r>
      <w:r>
        <w:t>之任何其他生產使用權利，例如管理虛擬化的生產伺服器。</w:t>
      </w:r>
    </w:p>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ProductName"/>
      </w:pPr>
      <w:bookmarkStart w:id="268" w:name="_Sec455"/>
      <w:r>
        <w:t>Visual Studio Ultimate 2013 with MSDN</w:t>
      </w:r>
      <w:bookmarkEnd w:id="268"/>
      <w:r>
        <w:fldChar w:fldCharType="begin"/>
      </w:r>
      <w:r>
        <w:instrText xml:space="preserve"> XE "Visual Studio Ultimate 2013 with MSDN" </w:instrText>
      </w:r>
      <w:r>
        <w:fldChar w:fldCharType="end"/>
      </w:r>
      <w:r>
        <w:fldChar w:fldCharType="begin"/>
      </w:r>
      <w:r>
        <w:instrText xml:space="preserve"> TC "</w:instrText>
      </w:r>
      <w:bookmarkStart w:id="269" w:name="_Toc414967571"/>
      <w:bookmarkStart w:id="270" w:name="_Toc414967735"/>
      <w:r>
        <w:instrText>Visual Studio Ultimate 2013 with MSDN</w:instrText>
      </w:r>
      <w:bookmarkEnd w:id="269"/>
      <w:bookmarkEnd w:id="270"/>
      <w:r>
        <w:instrText>" \l 2</w:instrText>
      </w:r>
      <w:r>
        <w:fldChar w:fldCharType="end"/>
      </w:r>
    </w:p>
    <w:p w:rsidR="000F6A27" w:rsidRDefault="00C950A2">
      <w:pPr>
        <w:pStyle w:val="PURLicenseTerm"/>
      </w:pPr>
      <w:r>
        <w:t xml:space="preserve">       </w:t>
      </w:r>
      <w:r>
        <w:t xml:space="preserve">　貴用戶對本產品之使用所適用的授權條款係指通用授權條款、本授權模式的一般授權條款，以及下列條款：</w:t>
      </w:r>
      <w:r>
        <w:t xml:space="preserve">     </w:t>
      </w:r>
    </w:p>
    <w:tbl>
      <w:tblPr>
        <w:tblStyle w:val="ProductAttributesTable"/>
        <w:tblW w:w="0" w:type="auto"/>
        <w:tblLook w:val="04A0" w:firstRow="1" w:lastRow="0" w:firstColumn="1" w:lastColumn="0" w:noHBand="0" w:noVBand="1"/>
      </w:tblPr>
      <w:tblGrid>
        <w:gridCol w:w="5426"/>
        <w:gridCol w:w="5374"/>
      </w:tblGrid>
      <w:tr w:rsidR="000F6A27">
        <w:tc>
          <w:tcPr>
            <w:tcW w:w="6120" w:type="dxa"/>
          </w:tcPr>
          <w:p w:rsidR="000F6A27" w:rsidRDefault="00C950A2">
            <w:pPr>
              <w:pStyle w:val="PURBody"/>
            </w:pPr>
            <w:r>
              <w:t>參閱適用的通知</w:t>
            </w:r>
            <w:r>
              <w:t xml:space="preserve">: </w:t>
            </w:r>
            <w:r>
              <w:rPr>
                <w:b/>
              </w:rPr>
              <w:t>資料傳輸、</w:t>
            </w:r>
            <w:r>
              <w:rPr>
                <w:b/>
              </w:rPr>
              <w:t>Bing Maps</w:t>
            </w:r>
            <w:r>
              <w:rPr>
                <w:b/>
              </w:rPr>
              <w:t>、位置架構</w:t>
            </w:r>
            <w:r>
              <w:rPr>
                <w:b/>
              </w:rPr>
              <w:t xml:space="preserve"> (Location Framework)</w:t>
            </w:r>
            <w:r>
              <w:rPr>
                <w:b/>
              </w:rPr>
              <w:t>、對應</w:t>
            </w:r>
            <w:r>
              <w:rPr>
                <w:b/>
              </w:rPr>
              <w:t xml:space="preserve"> API</w:t>
            </w:r>
            <w:r>
              <w:rPr>
                <w:b/>
              </w:rPr>
              <w:t>、</w:t>
            </w:r>
            <w:r>
              <w:rPr>
                <w:b/>
              </w:rPr>
              <w:t xml:space="preserve">Visual Studio </w:t>
            </w:r>
            <w:r>
              <w:rPr>
                <w:b/>
              </w:rPr>
              <w:t>中的</w:t>
            </w:r>
            <w:r>
              <w:rPr>
                <w:b/>
              </w:rPr>
              <w:t xml:space="preserve"> Microsoft </w:t>
            </w:r>
            <w:r>
              <w:rPr>
                <w:b/>
              </w:rPr>
              <w:t>帳戶、</w:t>
            </w:r>
            <w:r>
              <w:rPr>
                <w:b/>
              </w:rPr>
              <w:t xml:space="preserve">H.264/MPEG-4 AVC </w:t>
            </w:r>
            <w:r>
              <w:rPr>
                <w:b/>
              </w:rPr>
              <w:t>及</w:t>
            </w:r>
            <w:r>
              <w:rPr>
                <w:b/>
              </w:rPr>
              <w:t>/</w:t>
            </w:r>
            <w:r>
              <w:rPr>
                <w:b/>
              </w:rPr>
              <w:t>或</w:t>
            </w:r>
            <w:r>
              <w:rPr>
                <w:b/>
              </w:rPr>
              <w:t xml:space="preserve"> VC-1 </w:t>
            </w:r>
            <w:r>
              <w:t>(</w:t>
            </w:r>
            <w:r>
              <w:t>請參閱</w:t>
            </w:r>
            <w:hyperlink w:anchor="_Sec10">
              <w:r>
                <w:rPr>
                  <w:color w:val="00467F"/>
                  <w:u w:val="single"/>
                </w:rPr>
                <w:t>附錄</w:t>
              </w:r>
              <w:r>
                <w:rPr>
                  <w:color w:val="00467F"/>
                  <w:u w:val="single"/>
                </w:rPr>
                <w:t xml:space="preserve"> 1</w:t>
              </w:r>
            </w:hyperlink>
            <w:r>
              <w:t>)</w:t>
            </w:r>
          </w:p>
        </w:tc>
        <w:tc>
          <w:tcPr>
            <w:tcW w:w="6120" w:type="dxa"/>
          </w:tcPr>
          <w:p w:rsidR="000F6A27" w:rsidRDefault="00C950A2">
            <w:pPr>
              <w:pStyle w:val="PURBody"/>
            </w:pPr>
            <w:r>
              <w:t>包含之技術</w:t>
            </w:r>
            <w:r>
              <w:t xml:space="preserve">: </w:t>
            </w:r>
            <w:r>
              <w:rPr>
                <w:b/>
              </w:rPr>
              <w:t xml:space="preserve">Windows </w:t>
            </w:r>
            <w:r>
              <w:rPr>
                <w:b/>
              </w:rPr>
              <w:t>軟體元件和</w:t>
            </w:r>
            <w:r>
              <w:rPr>
                <w:b/>
              </w:rPr>
              <w:t xml:space="preserve"> SQL Server </w:t>
            </w:r>
            <w:r>
              <w:rPr>
                <w:b/>
              </w:rPr>
              <w:t>技術</w:t>
            </w:r>
            <w:r>
              <w:t xml:space="preserve"> (</w:t>
            </w:r>
            <w:r>
              <w:t>請參閱</w:t>
            </w:r>
            <w:hyperlink w:anchor="_Sec6">
              <w:r>
                <w:rPr>
                  <w:color w:val="00467F"/>
                  <w:u w:val="single"/>
                </w:rPr>
                <w:t>通用授權條款</w:t>
              </w:r>
            </w:hyperlink>
            <w:r>
              <w:t>)</w:t>
            </w:r>
          </w:p>
        </w:tc>
      </w:tr>
    </w:tbl>
    <w:p w:rsidR="000F6A27" w:rsidRDefault="00C950A2">
      <w:pPr>
        <w:pStyle w:val="PURBlueBGHeader"/>
      </w:pPr>
      <w:r>
        <w:t>其他條款：</w:t>
      </w:r>
    </w:p>
    <w:p w:rsidR="000F6A27" w:rsidRDefault="00C950A2">
      <w:pPr>
        <w:pStyle w:val="PURBlueStrong-Indented"/>
      </w:pPr>
      <w:r>
        <w:t>第三方廠商軟體</w:t>
      </w:r>
    </w:p>
    <w:p w:rsidR="000F6A27" w:rsidRDefault="00C950A2">
      <w:pPr>
        <w:pStyle w:val="PURBody-Indented"/>
      </w:pPr>
      <w:r>
        <w:t>軟體的部分所適用之其他法律標示及授權條款已列在軟體隨附之</w:t>
      </w:r>
      <w:r>
        <w:t xml:space="preserve"> ThirdPartyNotices </w:t>
      </w:r>
      <w:r>
        <w:t>檔案中。除了</w:t>
      </w:r>
      <w:r>
        <w:t xml:space="preserve"> ThirdPartyNotices </w:t>
      </w:r>
      <w:r>
        <w:t>檔案中所列載之任何第三方使用權之任何條款及條件外，　貴用戶之大量授權合約內的無瑕疵擔保責任及損害賠償責任之限制和排除規定應適用於所有軟體。</w:t>
      </w:r>
    </w:p>
    <w:p w:rsidR="000F6A27" w:rsidRDefault="00C950A2">
      <w:pPr>
        <w:pStyle w:val="PURBlueStrong-Indented"/>
      </w:pPr>
      <w:r>
        <w:t xml:space="preserve">BUILDSERVER.TXT </w:t>
      </w:r>
      <w:r>
        <w:t>檔案</w:t>
      </w:r>
    </w:p>
    <w:p w:rsidR="000F6A27" w:rsidRDefault="00C950A2">
      <w:pPr>
        <w:pStyle w:val="PURBody-Indented"/>
      </w:pPr>
      <w:r>
        <w:t xml:space="preserve">BuildServer </w:t>
      </w:r>
      <w:r>
        <w:t>清單可以在下列網址找到：</w:t>
      </w:r>
      <w:hyperlink r:id="rId115">
        <w:r>
          <w:rPr>
            <w:color w:val="00467F"/>
            <w:u w:val="single"/>
          </w:rPr>
          <w:t>http://go.microsoft.com/fwlink/?LinkId=286955</w:t>
        </w:r>
      </w:hyperlink>
      <w:r>
        <w:t>。　貴用戶得於　貴用戶之組建機器上安裝清單中所列之檔案的拷貝。　貴用戶僅得基於編譯、組建、確認及封存　貴用戶之程式的目的而進行此動作，或視同　貴用戶組建機器上之組建程序的一部分而執行品質或效能測試。本公司可能會將可供相同目的使用之其他檔案列於</w:t>
      </w:r>
      <w:r>
        <w:t xml:space="preserve"> </w:t>
      </w:r>
      <w:hyperlink r:id="rId116">
        <w:r>
          <w:rPr>
            <w:color w:val="00467F"/>
            <w:u w:val="single"/>
          </w:rPr>
          <w:t>http://go.microsoft.com/fwlink/?LinkId=286955</w:t>
        </w:r>
      </w:hyperlink>
      <w:r>
        <w:t>。</w:t>
      </w:r>
    </w:p>
    <w:p w:rsidR="000F6A27" w:rsidRDefault="00C950A2">
      <w:pPr>
        <w:pStyle w:val="PURBlueStrong-Indented"/>
      </w:pPr>
      <w:r>
        <w:t>公用程式</w:t>
      </w:r>
    </w:p>
    <w:p w:rsidR="000F6A27" w:rsidRDefault="00C950A2">
      <w:pPr>
        <w:pStyle w:val="PURBody-Indented"/>
      </w:pPr>
      <w:r>
        <w:t>公用程式清單可以在下列位置找到：</w:t>
      </w:r>
      <w:hyperlink r:id="rId117">
        <w:r>
          <w:rPr>
            <w:color w:val="00467F"/>
            <w:u w:val="single"/>
          </w:rPr>
          <w:t>http://go.microsoft.com/fwlink/?LinkId=286955</w:t>
        </w:r>
      </w:hyperlink>
      <w:r>
        <w:t>。軟體包含前述清單中所列的某些元件。軟體中所包含的元件會因版本而有所不同。　貴用戶得複製並安裝隨軟體所收到的公用程式至其他第三方機器。　貴用戶僅得使用公用程式對　貴用戶以軟體所開發的程式和資料庫進行偵錯和部署。在　貴用戶完成程式的偵錯之後，必須刪除安裝於裝置上的所有公用程式，且最晚不得超過於該裝置上安裝公用程式後的</w:t>
      </w:r>
      <w:r>
        <w:t xml:space="preserve"> 30 </w:t>
      </w:r>
      <w:r>
        <w:t>日。</w:t>
      </w:r>
    </w:p>
    <w:p w:rsidR="000F6A27" w:rsidRDefault="00C950A2">
      <w:pPr>
        <w:pStyle w:val="PURBlueStrong-Indented"/>
      </w:pPr>
      <w:r>
        <w:t>技術限制</w:t>
      </w:r>
    </w:p>
    <w:p w:rsidR="000F6A27" w:rsidRDefault="00C950A2">
      <w:pPr>
        <w:pStyle w:val="PURBody-Indented"/>
      </w:pPr>
      <w:r>
        <w:t xml:space="preserve">　貴用戶不得還原工程、反向組譯或解編軟體，或以其他方式試圖衍生軟體之原始碼，惟若係針對下列範圍者，則不在此限：</w:t>
      </w:r>
      <w:r>
        <w:t xml:space="preserve">(i) </w:t>
      </w:r>
      <w:r>
        <w:t>相關法律所許可的範圍者，不在此限；或</w:t>
      </w:r>
      <w:r>
        <w:t xml:space="preserve"> (ii) </w:t>
      </w:r>
      <w:r>
        <w:t>依軟體可能隨附及連結之</w:t>
      </w:r>
      <w:r>
        <w:t xml:space="preserve"> GNU Lesser General Public License </w:t>
      </w:r>
      <w:r>
        <w:t>授權之任何程式庫必須進行偵錯變更時。</w:t>
      </w:r>
    </w:p>
    <w:p w:rsidR="000F6A27" w:rsidRDefault="00C950A2">
      <w:pPr>
        <w:pStyle w:val="PURBlueStrong-Indented"/>
      </w:pPr>
      <w:r>
        <w:t>Microsoft SharePoint</w:t>
      </w:r>
      <w:r>
        <w:t>、</w:t>
      </w:r>
      <w:r>
        <w:t xml:space="preserve">Windows SDK </w:t>
      </w:r>
      <w:r>
        <w:t>和</w:t>
      </w:r>
      <w:r>
        <w:t xml:space="preserve"> Microsoft Office </w:t>
      </w:r>
      <w:r>
        <w:t>元件：</w:t>
      </w:r>
    </w:p>
    <w:p w:rsidR="000F6A27" w:rsidRDefault="00C950A2">
      <w:pPr>
        <w:pStyle w:val="PURBody-Indented"/>
      </w:pPr>
      <w:r>
        <w:t>軟體已隨附於</w:t>
      </w:r>
      <w:r>
        <w:t xml:space="preserve"> Microsoft SharePoint </w:t>
      </w:r>
      <w:r>
        <w:t>軟體</w:t>
      </w:r>
      <w:r>
        <w:t xml:space="preserve"> (</w:t>
      </w:r>
      <w:r>
        <w:t>包括</w:t>
      </w:r>
      <w:r>
        <w:t xml:space="preserve"> SharePoint Windows Identity Foundation Extensions)</w:t>
      </w:r>
      <w:r>
        <w:t>、</w:t>
      </w:r>
      <w:r>
        <w:t xml:space="preserve">Microsoft Office </w:t>
      </w:r>
      <w:r>
        <w:t>軟體</w:t>
      </w:r>
      <w:r>
        <w:t xml:space="preserve"> (</w:t>
      </w:r>
      <w:r>
        <w:t>包括</w:t>
      </w:r>
      <w:r>
        <w:t xml:space="preserve"> Office Primary Interop Assemblies) </w:t>
      </w:r>
      <w:r>
        <w:t>和</w:t>
      </w:r>
      <w:r>
        <w:t xml:space="preserve"> Windows SDK</w:t>
      </w:r>
      <w:r>
        <w:t>，它們都是依其各自的條款授權予　貴用戶。這些軟體元件的授權條款位於軟體安裝目錄之</w:t>
      </w:r>
      <w:r>
        <w:t xml:space="preserve"> [</w:t>
      </w:r>
      <w:r>
        <w:t>使用權</w:t>
      </w:r>
      <w:r>
        <w:t xml:space="preserve">] (Licenses) </w:t>
      </w:r>
      <w:r>
        <w:t>資料夾中。如果　貴用戶不同意接受這些軟體元件的授權條款，　貴用戶可能無法使用這些元件。</w:t>
      </w:r>
    </w:p>
    <w:p w:rsidR="000F6A27" w:rsidRDefault="00C950A2">
      <w:pPr>
        <w:pStyle w:val="PURBlueStrong-Indented"/>
      </w:pPr>
      <w:r>
        <w:t>Microsoft Advertising SDK</w:t>
      </w:r>
    </w:p>
    <w:p w:rsidR="000F6A27" w:rsidRDefault="00C950A2">
      <w:pPr>
        <w:pStyle w:val="PURBody-Indented"/>
      </w:pPr>
      <w:r>
        <w:t>如果您將準確的位置資料或其他使用者相關資料</w:t>
      </w:r>
      <w:r>
        <w:t xml:space="preserve"> (</w:t>
      </w:r>
      <w:r>
        <w:t>例如，使用者識別碼、設定檔資料、可追蹤行為之使用者資料等</w:t>
      </w:r>
      <w:r>
        <w:t xml:space="preserve">) </w:t>
      </w:r>
      <w:r>
        <w:t>傳送給</w:t>
      </w:r>
      <w:r>
        <w:t xml:space="preserve"> Microsoft Advertising SDK for Windows Phone</w:t>
      </w:r>
      <w:r>
        <w:t>，則　貴用戶的程式必須</w:t>
      </w:r>
      <w:r>
        <w:t xml:space="preserve"> (a) </w:t>
      </w:r>
      <w:r>
        <w:t>通知使用者其將蒐集及使用使用者相關資訊，而且會將本資訊提供給</w:t>
      </w:r>
      <w:r>
        <w:t xml:space="preserve"> Microsoft </w:t>
      </w:r>
      <w:r>
        <w:t>以便</w:t>
      </w:r>
      <w:r>
        <w:t xml:space="preserve"> Microsoft </w:t>
      </w:r>
      <w:r>
        <w:t>做為廣告使用，以及</w:t>
      </w:r>
      <w:r>
        <w:t xml:space="preserve"> (b) </w:t>
      </w:r>
      <w:r>
        <w:t>一旦下載軟體及</w:t>
      </w:r>
      <w:r>
        <w:t>/</w:t>
      </w:r>
      <w:r>
        <w:t>或應用程式，明確取得使用者對此點之肯定同意</w:t>
      </w:r>
      <w:r>
        <w:t xml:space="preserve"> (</w:t>
      </w:r>
      <w:r>
        <w:t>例如，使用者必須按一下</w:t>
      </w:r>
      <w:r>
        <w:t xml:space="preserve"> [</w:t>
      </w:r>
      <w:r>
        <w:t>接受</w:t>
      </w:r>
      <w:r>
        <w:t xml:space="preserve">] </w:t>
      </w:r>
      <w:r>
        <w:t>或繼續</w:t>
      </w:r>
      <w:r>
        <w:t xml:space="preserve"> [</w:t>
      </w:r>
      <w:r>
        <w:t>安裝</w:t>
      </w:r>
      <w:r>
        <w:t xml:space="preserve">] </w:t>
      </w:r>
      <w:r>
        <w:t>按鈕</w:t>
      </w:r>
      <w:r>
        <w:t>)</w:t>
      </w:r>
      <w:r>
        <w:t>。此外，　貴用戶同意：</w:t>
      </w:r>
      <w:r>
        <w:t xml:space="preserve">(a) </w:t>
      </w:r>
      <w:r>
        <w:t>遵守</w:t>
      </w:r>
      <w:r>
        <w:t xml:space="preserve"> Windows Phone </w:t>
      </w:r>
      <w:r>
        <w:t>之憑證及其他要件；</w:t>
      </w:r>
      <w:r>
        <w:t xml:space="preserve">(b) </w:t>
      </w:r>
      <w:r>
        <w:t>遵守</w:t>
      </w:r>
      <w:r>
        <w:t xml:space="preserve"> Microsoft </w:t>
      </w:r>
      <w:r>
        <w:t>對　貴用戶蒐集和使用任何使用者資料時之隱私權及其他政策；</w:t>
      </w:r>
      <w:r>
        <w:t xml:space="preserve">(c) </w:t>
      </w:r>
      <w:r>
        <w:t>不會基於任何目的而蒐集或使用任何由</w:t>
      </w:r>
      <w:r>
        <w:t xml:space="preserve"> Microsoft </w:t>
      </w:r>
      <w:r>
        <w:t>所產生或提供給　貴用戶之使用者識別碼，但將此等識別碼傳送給</w:t>
      </w:r>
      <w:r>
        <w:t xml:space="preserve"> Microsoft </w:t>
      </w:r>
      <w:r>
        <w:t>廣告服務之目的除外，因為其係　貴用戶對服務之使用的一部分；以及</w:t>
      </w:r>
      <w:r>
        <w:t xml:space="preserve"> (d) </w:t>
      </w:r>
      <w:r>
        <w:t>在　貴用戶之隱私權政策及</w:t>
      </w:r>
      <w:r>
        <w:t>/</w:t>
      </w:r>
      <w:r>
        <w:t>或使用條款中提供一個連結，能讓使用者前往以下位置選擇取消以</w:t>
      </w:r>
      <w:r>
        <w:t xml:space="preserve"> Microsoft </w:t>
      </w:r>
      <w:r>
        <w:t>利益為主的廣告：</w:t>
      </w:r>
      <w:hyperlink r:id="rId118">
        <w:r>
          <w:rPr>
            <w:color w:val="00467F"/>
            <w:u w:val="single"/>
          </w:rPr>
          <w:t>https://choice.live.com/AdvertisementChoice/</w:t>
        </w:r>
      </w:hyperlink>
      <w:r>
        <w:t>。</w:t>
      </w:r>
    </w:p>
    <w:p w:rsidR="000F6A27" w:rsidRDefault="00C950A2">
      <w:pPr>
        <w:pStyle w:val="PURBlueStrong-Indented"/>
      </w:pPr>
      <w:r>
        <w:t>擴充及封裝管理員</w:t>
      </w:r>
      <w:r>
        <w:t xml:space="preserve"> (Package Manager) </w:t>
      </w:r>
      <w:r>
        <w:t>功能</w:t>
      </w:r>
    </w:p>
    <w:p w:rsidR="000F6A27" w:rsidRDefault="00C950A2">
      <w:pPr>
        <w:pStyle w:val="PURBody-Indented"/>
      </w:pPr>
      <w:r>
        <w:t>軟體包括擴充管理員</w:t>
      </w:r>
      <w:r>
        <w:t xml:space="preserve"> (Extension Manager)</w:t>
      </w:r>
      <w:r>
        <w:t>、</w:t>
      </w:r>
      <w:r>
        <w:t>[</w:t>
      </w:r>
      <w:r>
        <w:t>新增專案</w:t>
      </w:r>
      <w:r>
        <w:t xml:space="preserve">] </w:t>
      </w:r>
      <w:r>
        <w:t>對話方塊、</w:t>
      </w:r>
      <w:r>
        <w:t>Web Platform Installer</w:t>
      </w:r>
      <w:r>
        <w:t>、</w:t>
      </w:r>
      <w:r>
        <w:t xml:space="preserve">Microsoft NuGet-Based </w:t>
      </w:r>
      <w:r>
        <w:t>封裝管理員和</w:t>
      </w:r>
      <w:r>
        <w:t xml:space="preserve"> Microsoft ASP.NET </w:t>
      </w:r>
      <w:r>
        <w:t>網頁的封裝管理員功能，每項功能可讓　貴用戶經由網際網路從其他來源取得軟體應用程式或封裝。該些軟體應用程式及封裝在部分情況下係由第三人所提供及散布，但部分情況下由</w:t>
      </w:r>
      <w:r>
        <w:t xml:space="preserve"> Microsoft </w:t>
      </w:r>
      <w:r>
        <w:t>提供及散布，但每個此等應用程式或封裝都是依其本身的授權條款而提供及散布。</w:t>
      </w:r>
      <w:r>
        <w:t xml:space="preserve">Microsoft </w:t>
      </w:r>
      <w:r>
        <w:t>並將任何第三方應用程式或封裝散布或授權予　貴用戶。　貴用戶認知且同意：　貴用戶係從此等第三人並依每個應用程式或封裝所適用的獨立授權條款</w:t>
      </w:r>
      <w:r>
        <w:t xml:space="preserve"> (</w:t>
      </w:r>
      <w:r>
        <w:t>包括封裝中可能包含之軟體依存性所適用的任何授權條款或內嵌聲明</w:t>
      </w:r>
      <w:r>
        <w:t xml:space="preserve">) </w:t>
      </w:r>
      <w:r>
        <w:t>而取得應用程式或封裝；而且針對任何此等第三方應用程式或封裝的任何相關面向而言，</w:t>
      </w:r>
      <w:r>
        <w:t xml:space="preserve">Microsoft </w:t>
      </w:r>
      <w:r>
        <w:t>一律不提供任何聲明、瑕疵擔保或保證。</w:t>
      </w:r>
    </w:p>
    <w:p w:rsidR="000F6A27" w:rsidRDefault="00C950A2">
      <w:pPr>
        <w:pStyle w:val="PURBlueStrong-Indented"/>
      </w:pPr>
      <w:r>
        <w:t>Office Professional Plus 2013</w:t>
      </w:r>
    </w:p>
    <w:p w:rsidR="000F6A27" w:rsidRDefault="00C950A2">
      <w:pPr>
        <w:pStyle w:val="PURBody-Indented"/>
      </w:pPr>
      <w:r>
        <w:t>授權使用者亦得基於生產用途，於單一裝置上安裝與使用一份</w:t>
      </w:r>
      <w:r>
        <w:t xml:space="preserve"> Office Professional Plus 2013 </w:t>
      </w:r>
      <w:r>
        <w:t>之拷貝。除本文件另有規定外，本產品使用權的＜桌面應用程式＞一節，適用於授權使用者對本軟體之使用。</w:t>
      </w:r>
    </w:p>
    <w:p w:rsidR="000F6A27" w:rsidRDefault="00C950A2">
      <w:pPr>
        <w:pStyle w:val="PURBlueStrong-Indented"/>
      </w:pPr>
      <w:r>
        <w:t>System Center – Virtual Machine Manager (SCVMM)</w:t>
      </w:r>
    </w:p>
    <w:p w:rsidR="000F6A27" w:rsidRDefault="00C950A2">
      <w:pPr>
        <w:pStyle w:val="PURBody-Indented"/>
      </w:pPr>
      <w:r>
        <w:t xml:space="preserve">Visual Studio Ultimate with MSDN </w:t>
      </w:r>
      <w:r>
        <w:t>客戶得將</w:t>
      </w:r>
      <w:r>
        <w:t xml:space="preserve"> SCVMM </w:t>
      </w:r>
      <w:r>
        <w:t>與</w:t>
      </w:r>
      <w:r>
        <w:t xml:space="preserve"> Visual Studio Ultimate </w:t>
      </w:r>
      <w:r>
        <w:t>軟體一併安裝及執行，惟其目的僅限於建立、部署及管理實驗室環境。實驗室環境是虛擬的作業系統環境，其目的僅限於開發及測試　貴用戶的程式。　貴用戶不需為該類使用而取得管理使用權。本使用權並未授與</w:t>
      </w:r>
      <w:r>
        <w:t xml:space="preserve"> SCVMM </w:t>
      </w:r>
      <w:r>
        <w:t>之任何其他生產使用權利，例如管理虛擬化的生產伺服器。</w:t>
      </w:r>
    </w:p>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0F6A27">
      <w:pPr>
        <w:sectPr w:rsidR="000F6A27">
          <w:headerReference w:type="default" r:id="rId119"/>
          <w:footerReference w:type="default" r:id="rId120"/>
          <w:type w:val="continuous"/>
          <w:pgSz w:w="12240" w:h="15840" w:code="1"/>
          <w:pgMar w:top="1170" w:right="720" w:bottom="720" w:left="720" w:header="432" w:footer="288" w:gutter="0"/>
          <w:cols w:space="360"/>
        </w:sectPr>
      </w:pPr>
    </w:p>
    <w:p w:rsidR="000F6A27" w:rsidRDefault="00C950A2">
      <w:pPr>
        <w:pStyle w:val="PURSectionHeading"/>
        <w:pageBreakBefore/>
      </w:pPr>
      <w:bookmarkStart w:id="271" w:name="_Sec43"/>
      <w:bookmarkEnd w:id="237"/>
      <w:r>
        <w:t>線上服務</w:t>
      </w:r>
      <w:r>
        <w:t xml:space="preserve"> (</w:t>
      </w:r>
      <w:r>
        <w:t>使用者或裝置訂閱使用權、服務訂閱使用權及</w:t>
      </w:r>
      <w:r>
        <w:t>/</w:t>
      </w:r>
      <w:r>
        <w:t>或加值訂閱使用權</w:t>
      </w:r>
      <w:r>
        <w:t>)</w:t>
      </w:r>
      <w:r>
        <w:fldChar w:fldCharType="begin"/>
      </w:r>
      <w:r>
        <w:instrText xml:space="preserve"> TC "</w:instrText>
      </w:r>
      <w:bookmarkStart w:id="272" w:name="_Toc414967736"/>
      <w:r>
        <w:instrText>線上服務</w:instrText>
      </w:r>
      <w:r>
        <w:instrText xml:space="preserve"> (</w:instrText>
      </w:r>
      <w:r>
        <w:instrText>使用者或裝置訂閱使用權、服務訂閱使用權及</w:instrText>
      </w:r>
      <w:r>
        <w:instrText>/</w:instrText>
      </w:r>
      <w:r>
        <w:instrText>或加值訂閱使用權</w:instrText>
      </w:r>
      <w:r>
        <w:instrText>)</w:instrText>
      </w:r>
      <w:bookmarkEnd w:id="272"/>
      <w:r>
        <w:instrText>" \l 1</w:instrText>
      </w:r>
      <w:r>
        <w:fldChar w:fldCharType="end"/>
      </w:r>
    </w:p>
    <w:p w:rsidR="000F6A27" w:rsidRDefault="00C950A2">
      <w:pPr>
        <w:pStyle w:val="PURBody-Indented"/>
      </w:pPr>
      <w:r>
        <w:t>線上服務之所有服務條款已公佈在</w:t>
      </w:r>
      <w:r>
        <w:t xml:space="preserve"> Microsoft Online Services </w:t>
      </w:r>
      <w:r>
        <w:t>條款</w:t>
      </w:r>
      <w:r>
        <w:t xml:space="preserve"> (OST) </w:t>
      </w:r>
      <w:r>
        <w:t>文件中，網址為：</w:t>
      </w:r>
      <w:hyperlink r:id="rId121">
        <w:r>
          <w:rPr>
            <w:color w:val="00467F"/>
            <w:u w:val="single"/>
          </w:rPr>
          <w:t>http://go.microsoft.com/?linkid=9840733</w:t>
        </w:r>
      </w:hyperlink>
      <w:r>
        <w:t>，其茲此納入這些產品使用權中。</w:t>
      </w:r>
      <w:r>
        <w:t xml:space="preserve">OST </w:t>
      </w:r>
      <w:r>
        <w:t>描述更新適用於線上服務之服務條款的程序。</w:t>
      </w:r>
      <w:r>
        <w:t xml:space="preserve"> </w:t>
      </w:r>
    </w:p>
    <w:p w:rsidR="000F6A27" w:rsidRDefault="00C950A2">
      <w:pPr>
        <w:pStyle w:val="PURBody-Indented"/>
      </w:pPr>
      <w:r>
        <w:t>在產品或其他方案包含線上服務及其他產品的範圍內，線上服務將受</w:t>
      </w:r>
      <w:r>
        <w:t xml:space="preserve"> OST </w:t>
      </w:r>
      <w:r>
        <w:t>中之條款所拘束，且所有其他產品將受這些產品使用權所拘束。</w:t>
      </w:r>
    </w:p>
    <w:p w:rsidR="000F6A27" w:rsidRDefault="000F6A27">
      <w:pPr>
        <w:pStyle w:val="PURBody-Indented"/>
      </w:pPr>
    </w:p>
    <w:p w:rsidR="000F6A27" w:rsidRDefault="000F6A27">
      <w:pPr>
        <w:pStyle w:val="PURBreadcrumb"/>
      </w:pPr>
    </w:p>
    <w:p w:rsidR="000F6A27" w:rsidRDefault="000F6A27">
      <w:pPr>
        <w:sectPr w:rsidR="000F6A27">
          <w:headerReference w:type="default" r:id="rId122"/>
          <w:footerReference w:type="default" r:id="rId123"/>
          <w:type w:val="continuous"/>
          <w:pgSz w:w="12240" w:h="15840" w:code="1"/>
          <w:pgMar w:top="1170" w:right="720" w:bottom="720" w:left="720" w:header="432" w:footer="288" w:gutter="0"/>
          <w:cols w:space="360"/>
        </w:sectPr>
      </w:pPr>
    </w:p>
    <w:p w:rsidR="000F6A27" w:rsidRDefault="00C950A2">
      <w:pPr>
        <w:pStyle w:val="PURSectionHeading"/>
        <w:pageBreakBefore/>
      </w:pPr>
      <w:bookmarkStart w:id="273" w:name="_Sec44"/>
      <w:bookmarkEnd w:id="271"/>
      <w:r>
        <w:t>合併授權模式</w:t>
      </w:r>
      <w:r>
        <w:fldChar w:fldCharType="begin"/>
      </w:r>
      <w:r>
        <w:instrText xml:space="preserve"> TC "</w:instrText>
      </w:r>
      <w:bookmarkStart w:id="274" w:name="_Toc414967737"/>
      <w:r>
        <w:instrText>合併授權模式</w:instrText>
      </w:r>
      <w:bookmarkEnd w:id="274"/>
      <w:r>
        <w:instrText>" \l 1</w:instrText>
      </w:r>
      <w:r>
        <w:fldChar w:fldCharType="end"/>
      </w:r>
    </w:p>
    <w:p w:rsidR="000F6A27" w:rsidRDefault="000F6A27">
      <w:pPr>
        <w:pStyle w:val="PURBody-Indented"/>
      </w:pPr>
    </w:p>
    <w:p w:rsidR="000F6A27" w:rsidRDefault="000F6A27">
      <w:pPr>
        <w:sectPr w:rsidR="000F6A27">
          <w:headerReference w:type="default" r:id="rId124"/>
          <w:footerReference w:type="default" r:id="rId125"/>
          <w:type w:val="continuous"/>
          <w:pgSz w:w="12240" w:h="15840" w:code="1"/>
          <w:pgMar w:top="1170" w:right="720" w:bottom="720" w:left="720" w:header="432" w:footer="288" w:gutter="0"/>
          <w:cols w:space="360"/>
        </w:sectPr>
      </w:pPr>
    </w:p>
    <w:p w:rsidR="00C950A2" w:rsidRDefault="00C950A2">
      <w:pPr>
        <w:pStyle w:val="TOC2"/>
        <w:rPr>
          <w:rFonts w:eastAsiaTheme="minorEastAsia"/>
          <w:noProof/>
          <w:color w:val="auto"/>
          <w:sz w:val="22"/>
          <w:lang w:eastAsia="en-US"/>
        </w:rPr>
      </w:pPr>
      <w:r>
        <w:fldChar w:fldCharType="begin"/>
      </w:r>
      <w:r>
        <w:instrText xml:space="preserve"> TOC \b _Sec44 \f \h \l 2-2 </w:instrText>
      </w:r>
      <w:r>
        <w:fldChar w:fldCharType="separate"/>
      </w:r>
      <w:hyperlink w:anchor="_Toc414967555" w:history="1">
        <w:r w:rsidRPr="005214CF">
          <w:rPr>
            <w:rStyle w:val="Hyperlink"/>
            <w:noProof/>
          </w:rPr>
          <w:t>Core Infrastructure Server (CIS) Suite Datacenter</w:t>
        </w:r>
        <w:r>
          <w:rPr>
            <w:noProof/>
          </w:rPr>
          <w:tab/>
        </w:r>
        <w:r>
          <w:rPr>
            <w:noProof/>
          </w:rPr>
          <w:fldChar w:fldCharType="begin"/>
        </w:r>
        <w:r>
          <w:rPr>
            <w:noProof/>
          </w:rPr>
          <w:instrText xml:space="preserve"> PAGEREF _Toc414967555 \h </w:instrText>
        </w:r>
        <w:r>
          <w:rPr>
            <w:noProof/>
          </w:rPr>
        </w:r>
        <w:r>
          <w:rPr>
            <w:noProof/>
          </w:rPr>
          <w:fldChar w:fldCharType="separate"/>
        </w:r>
        <w:r>
          <w:rPr>
            <w:noProof/>
          </w:rPr>
          <w:t>59</w:t>
        </w:r>
        <w:r>
          <w:rPr>
            <w:noProof/>
          </w:rPr>
          <w:fldChar w:fldCharType="end"/>
        </w:r>
      </w:hyperlink>
    </w:p>
    <w:p w:rsidR="00C950A2" w:rsidRDefault="00642260">
      <w:pPr>
        <w:pStyle w:val="TOC2"/>
        <w:rPr>
          <w:rFonts w:eastAsiaTheme="minorEastAsia"/>
          <w:noProof/>
          <w:color w:val="auto"/>
          <w:sz w:val="22"/>
          <w:lang w:eastAsia="en-US"/>
        </w:rPr>
      </w:pPr>
      <w:hyperlink w:anchor="_Toc414967556" w:history="1">
        <w:r w:rsidR="00C950A2" w:rsidRPr="005214CF">
          <w:rPr>
            <w:rStyle w:val="Hyperlink"/>
            <w:noProof/>
          </w:rPr>
          <w:t>Core Infrastructure Server (CIS) Suite Standard</w:t>
        </w:r>
        <w:r w:rsidR="00C950A2">
          <w:rPr>
            <w:noProof/>
          </w:rPr>
          <w:tab/>
        </w:r>
        <w:r w:rsidR="00C950A2">
          <w:rPr>
            <w:noProof/>
          </w:rPr>
          <w:fldChar w:fldCharType="begin"/>
        </w:r>
        <w:r w:rsidR="00C950A2">
          <w:rPr>
            <w:noProof/>
          </w:rPr>
          <w:instrText xml:space="preserve"> PAGEREF _Toc414967556 \h </w:instrText>
        </w:r>
        <w:r w:rsidR="00C950A2">
          <w:rPr>
            <w:noProof/>
          </w:rPr>
        </w:r>
        <w:r w:rsidR="00C950A2">
          <w:rPr>
            <w:noProof/>
          </w:rPr>
          <w:fldChar w:fldCharType="separate"/>
        </w:r>
        <w:r w:rsidR="00C950A2">
          <w:rPr>
            <w:noProof/>
          </w:rPr>
          <w:t>59</w:t>
        </w:r>
        <w:r w:rsidR="00C950A2">
          <w:rPr>
            <w:noProof/>
          </w:rPr>
          <w:fldChar w:fldCharType="end"/>
        </w:r>
      </w:hyperlink>
    </w:p>
    <w:p w:rsidR="00C950A2" w:rsidRDefault="00642260">
      <w:pPr>
        <w:pStyle w:val="TOC2"/>
        <w:rPr>
          <w:rFonts w:eastAsiaTheme="minorEastAsia"/>
          <w:noProof/>
          <w:color w:val="auto"/>
          <w:sz w:val="22"/>
          <w:lang w:eastAsia="en-US"/>
        </w:rPr>
      </w:pPr>
      <w:hyperlink w:anchor="_Toc414967557" w:history="1">
        <w:r w:rsidR="00C950A2" w:rsidRPr="005214CF">
          <w:rPr>
            <w:rStyle w:val="Hyperlink"/>
            <w:noProof/>
          </w:rPr>
          <w:t xml:space="preserve">Virtual Desktop Infrastructure (VDI) </w:t>
        </w:r>
        <w:r w:rsidR="00C950A2" w:rsidRPr="005214CF">
          <w:rPr>
            <w:rStyle w:val="Hyperlink"/>
            <w:rFonts w:hint="eastAsia"/>
            <w:noProof/>
          </w:rPr>
          <w:t>套件</w:t>
        </w:r>
        <w:r w:rsidR="00C950A2">
          <w:rPr>
            <w:noProof/>
          </w:rPr>
          <w:tab/>
        </w:r>
        <w:r w:rsidR="00C950A2">
          <w:rPr>
            <w:noProof/>
          </w:rPr>
          <w:fldChar w:fldCharType="begin"/>
        </w:r>
        <w:r w:rsidR="00C950A2">
          <w:rPr>
            <w:noProof/>
          </w:rPr>
          <w:instrText xml:space="preserve"> PAGEREF _Toc414967557 \h </w:instrText>
        </w:r>
        <w:r w:rsidR="00C950A2">
          <w:rPr>
            <w:noProof/>
          </w:rPr>
        </w:r>
        <w:r w:rsidR="00C950A2">
          <w:rPr>
            <w:noProof/>
          </w:rPr>
          <w:fldChar w:fldCharType="separate"/>
        </w:r>
        <w:r w:rsidR="00C950A2">
          <w:rPr>
            <w:noProof/>
          </w:rPr>
          <w:t>60</w:t>
        </w:r>
        <w:r w:rsidR="00C950A2">
          <w:rPr>
            <w:noProof/>
          </w:rPr>
          <w:fldChar w:fldCharType="end"/>
        </w:r>
      </w:hyperlink>
    </w:p>
    <w:p w:rsidR="000F6A27" w:rsidRDefault="00C950A2">
      <w:pPr>
        <w:pStyle w:val="PURBody-Indented"/>
        <w:sectPr w:rsidR="000F6A27">
          <w:headerReference w:type="default" r:id="rId126"/>
          <w:footerReference w:type="default" r:id="rId127"/>
          <w:type w:val="continuous"/>
          <w:pgSz w:w="12240" w:h="15840" w:code="1"/>
          <w:pgMar w:top="1170" w:right="720" w:bottom="720" w:left="720" w:header="432" w:footer="288" w:gutter="0"/>
          <w:cols w:num="2" w:space="360"/>
        </w:sectPr>
      </w:pPr>
      <w:r>
        <w:fldChar w:fldCharType="end"/>
      </w:r>
    </w:p>
    <w:p w:rsidR="000F6A27" w:rsidRDefault="000F6A27">
      <w:pPr>
        <w:pStyle w:val="PURBody-Indented"/>
      </w:pPr>
    </w:p>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Heading1"/>
      </w:pPr>
      <w:bookmarkStart w:id="275" w:name="_Sec54"/>
      <w:r>
        <w:t>一般授權條款</w:t>
      </w:r>
      <w:bookmarkEnd w:id="275"/>
    </w:p>
    <w:p w:rsidR="000F6A27" w:rsidRDefault="00C950A2">
      <w:pPr>
        <w:pStyle w:val="PURBody-Indented"/>
      </w:pPr>
      <w:r>
        <w:t>本節之下所包含的產品套件包括多種產品的使用權。這些產品套件的使用權提供在伺服器上使用軟體的權利，以及管理在該伺服器上執行之軟體。依個別的軟體及管理使用權也可使用相同的軟體，如這些產品使用權的其他節中所述。　貴用戶有權使用套件中所包含的產品，惟應依本節中所許可者。</w:t>
      </w:r>
    </w:p>
    <w:p w:rsidR="000F6A27" w:rsidRDefault="00C950A2">
      <w:pPr>
        <w:pStyle w:val="PURBody-Indented"/>
      </w:pPr>
      <w:r>
        <w:t xml:space="preserve">　貴用戶可透過取得其中一個產品套件的使用權之方式，取得可指派給單一裝置或伺服器之單一使用權。　貴用戶並未取得產品套件中所包含之個別產品的一系列個別軟體及管理使用權。</w:t>
      </w:r>
    </w:p>
    <w:p w:rsidR="000F6A27" w:rsidRDefault="00C950A2">
      <w:pPr>
        <w:pStyle w:val="PURBlueStrong-Indented"/>
      </w:pPr>
      <w:r>
        <w:t>此授權模式之定義名詞</w:t>
      </w:r>
      <w:r>
        <w:t xml:space="preserve"> (</w:t>
      </w:r>
      <w:r>
        <w:t>請參閱通用授權條款</w:t>
      </w:r>
      <w:r>
        <w:t>)</w:t>
      </w:r>
    </w:p>
    <w:p w:rsidR="000F6A27" w:rsidRDefault="00C950A2">
      <w:pPr>
        <w:pStyle w:val="PURBody-Indented"/>
      </w:pPr>
      <w:r>
        <w:t>CAL</w:t>
      </w:r>
      <w:r>
        <w:t>、</w:t>
      </w:r>
      <w:r>
        <w:t xml:space="preserve">CIS </w:t>
      </w:r>
      <w:r>
        <w:t>軟體、用戶端</w:t>
      </w:r>
      <w:r>
        <w:t xml:space="preserve"> OSE</w:t>
      </w:r>
      <w:r>
        <w:t>、</w:t>
      </w:r>
      <w:r>
        <w:t>External Connector License</w:t>
      </w:r>
      <w:r>
        <w:t>、執行個體、授權伺服器、管理使用權、管理</w:t>
      </w:r>
      <w:r>
        <w:t xml:space="preserve"> OSE</w:t>
      </w:r>
      <w:r>
        <w:t>、</w:t>
      </w:r>
      <w:r>
        <w:t>OSE</w:t>
      </w:r>
      <w:r>
        <w:t>、實體</w:t>
      </w:r>
      <w:r>
        <w:t xml:space="preserve"> OSE</w:t>
      </w:r>
      <w:r>
        <w:t>、實體處理器、合格的第三方裝置、伺服器、</w:t>
      </w:r>
      <w:r>
        <w:t xml:space="preserve">VDI </w:t>
      </w:r>
      <w:r>
        <w:t>主機、</w:t>
      </w:r>
      <w:r>
        <w:t xml:space="preserve">VDI </w:t>
      </w:r>
      <w:r>
        <w:t>授權裝置、</w:t>
      </w:r>
      <w:r>
        <w:t xml:space="preserve">VDI </w:t>
      </w:r>
      <w:r>
        <w:t>軟體和虛擬</w:t>
      </w:r>
      <w:r>
        <w:t xml:space="preserve"> OSE</w:t>
      </w:r>
    </w:p>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Heading1"/>
      </w:pPr>
      <w:bookmarkStart w:id="276" w:name="_Sec63"/>
      <w:r>
        <w:t>產品專屬授權條款</w:t>
      </w:r>
      <w:bookmarkEnd w:id="276"/>
    </w:p>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ProductName"/>
      </w:pPr>
      <w:bookmarkStart w:id="277" w:name="_Sec66"/>
      <w:r>
        <w:t>Core Infrastructure Server (CIS) Suite Datacenter</w:t>
      </w:r>
      <w:bookmarkEnd w:id="277"/>
      <w:r>
        <w:fldChar w:fldCharType="begin"/>
      </w:r>
      <w:r>
        <w:instrText xml:space="preserve"> XE "Core Infrastructure Server (CIS) Suite Datacenter" </w:instrText>
      </w:r>
      <w:r>
        <w:fldChar w:fldCharType="end"/>
      </w:r>
      <w:r>
        <w:fldChar w:fldCharType="begin"/>
      </w:r>
      <w:r>
        <w:instrText xml:space="preserve"> TC "</w:instrText>
      </w:r>
      <w:bookmarkStart w:id="278" w:name="_Toc414967555"/>
      <w:bookmarkStart w:id="279" w:name="_Toc414967738"/>
      <w:r>
        <w:instrText>Core Infrastructure Server (CIS) Suite Datacenter</w:instrText>
      </w:r>
      <w:bookmarkEnd w:id="278"/>
      <w:bookmarkEnd w:id="279"/>
      <w:r>
        <w:instrText>" \l 2</w:instrText>
      </w:r>
      <w:r>
        <w:fldChar w:fldCharType="end"/>
      </w:r>
    </w:p>
    <w:p w:rsidR="000F6A27" w:rsidRDefault="00C950A2">
      <w:pPr>
        <w:pStyle w:val="PURLicenseTerm"/>
      </w:pPr>
      <w:r>
        <w:t xml:space="preserve">       </w:t>
      </w:r>
      <w:r>
        <w:t xml:space="preserve">　貴用戶對本產品之使用所適用的授權條款係指通用授權條款、本授權模式的一般授權條款，以及下列條款：</w:t>
      </w:r>
      <w:r>
        <w:t xml:space="preserve">     </w:t>
      </w:r>
    </w:p>
    <w:p w:rsidR="000F6A27" w:rsidRDefault="00C950A2">
      <w:pPr>
        <w:pStyle w:val="PURBlueBGHeader"/>
      </w:pPr>
      <w:r>
        <w:t>其他條款：</w:t>
      </w:r>
    </w:p>
    <w:p w:rsidR="000F6A27" w:rsidRDefault="00C950A2">
      <w:pPr>
        <w:pStyle w:val="PURBlueStrong-Indented"/>
      </w:pPr>
      <w:r>
        <w:t>適用之使用權利</w:t>
      </w:r>
    </w:p>
    <w:p w:rsidR="000F6A27" w:rsidRDefault="00C950A2">
      <w:pPr>
        <w:pStyle w:val="PURBody-Indented"/>
      </w:pPr>
      <w:r>
        <w:t>依該些授權條款之修改內容，　貴用戶對</w:t>
      </w:r>
      <w:r>
        <w:t xml:space="preserve"> CIS </w:t>
      </w:r>
      <w:r>
        <w:t>軟體之存取及使用係受包含</w:t>
      </w:r>
      <w:r>
        <w:t xml:space="preserve"> CIS </w:t>
      </w:r>
      <w:r>
        <w:t>軟體之個別產品適用的授權條款所約束。即使任何規定與包含</w:t>
      </w:r>
      <w:r>
        <w:t xml:space="preserve"> CIS </w:t>
      </w:r>
      <w:r>
        <w:t>軟體之個別</w:t>
      </w:r>
      <w:r>
        <w:t xml:space="preserve"> Microsoft </w:t>
      </w:r>
      <w:r>
        <w:t>產品之授權條款有任何牴觸之情形，每兩個實體處理器需要一份</w:t>
      </w:r>
      <w:r>
        <w:t xml:space="preserve"> CIS Suite </w:t>
      </w:r>
      <w:r>
        <w:t>使用權。　貴用戶必須針對　貴用戶在其上執行</w:t>
      </w:r>
      <w:r>
        <w:t xml:space="preserve"> CIS </w:t>
      </w:r>
      <w:r>
        <w:t>軟體之每部伺服器授權每一部實體處理器。</w:t>
      </w:r>
    </w:p>
    <w:p w:rsidR="000F6A27" w:rsidRDefault="00C950A2">
      <w:pPr>
        <w:pStyle w:val="PURBlueStrong-Indented"/>
      </w:pPr>
      <w:r>
        <w:t>包含之</w:t>
      </w:r>
      <w:r>
        <w:t xml:space="preserve"> CIS </w:t>
      </w:r>
      <w:r>
        <w:t>軟體</w:t>
      </w:r>
    </w:p>
    <w:p w:rsidR="000F6A27" w:rsidRDefault="00C950A2">
      <w:pPr>
        <w:pStyle w:val="PURBody-Indented"/>
      </w:pPr>
      <w:r>
        <w:t>• Windows Server Datacenter</w:t>
      </w:r>
    </w:p>
    <w:p w:rsidR="000F6A27" w:rsidRDefault="00C950A2">
      <w:pPr>
        <w:pStyle w:val="PURBody-Indented"/>
      </w:pPr>
      <w:r>
        <w:t>• System Center Datacenter</w:t>
      </w:r>
    </w:p>
    <w:p w:rsidR="000F6A27" w:rsidRDefault="00C950A2">
      <w:pPr>
        <w:pStyle w:val="PURBody-Indented"/>
      </w:pPr>
      <w:r>
        <w:rPr>
          <w:b/>
        </w:rPr>
        <w:t>Windows Server Datacenter</w:t>
      </w:r>
      <w:r>
        <w:rPr>
          <w:b/>
        </w:rPr>
        <w:t>：</w:t>
      </w:r>
      <w:r>
        <w:t xml:space="preserve">　貴用戶得在每個授權伺服器上之任何數目的</w:t>
      </w:r>
      <w:r>
        <w:t xml:space="preserve"> OSE </w:t>
      </w:r>
      <w:r>
        <w:t>中，使用任何數目之</w:t>
      </w:r>
      <w:r>
        <w:t xml:space="preserve"> Windows Server Datacenter </w:t>
      </w:r>
      <w:r>
        <w:t>的執行軟體執行個體。</w:t>
      </w:r>
    </w:p>
    <w:p w:rsidR="000F6A27" w:rsidRDefault="00C950A2">
      <w:pPr>
        <w:pStyle w:val="PURBody-Indented"/>
      </w:pPr>
      <w:r>
        <w:rPr>
          <w:b/>
        </w:rPr>
        <w:t>管理使用權：</w:t>
      </w:r>
      <w:r>
        <w:t>為了讓</w:t>
      </w:r>
      <w:r>
        <w:t xml:space="preserve"> System Center Datacenter </w:t>
      </w:r>
      <w:r>
        <w:t>的授權條款能夠適用於　貴用戶對</w:t>
      </w:r>
      <w:r>
        <w:t xml:space="preserve"> CIS </w:t>
      </w:r>
      <w:r>
        <w:t>軟體之使用，　貴用戶已視為指派至授權伺服器之</w:t>
      </w:r>
      <w:r>
        <w:t xml:space="preserve"> System Center Datacenter </w:t>
      </w:r>
      <w:r>
        <w:t>的使用權會等同於指派至該伺服器之</w:t>
      </w:r>
      <w:r>
        <w:t xml:space="preserve"> CIS Suite Datacenter </w:t>
      </w:r>
      <w:r>
        <w:t>使用權的數目。</w:t>
      </w:r>
    </w:p>
    <w:p w:rsidR="000F6A27" w:rsidRDefault="00C950A2">
      <w:pPr>
        <w:pStyle w:val="PURBlueStrong-Indented"/>
      </w:pPr>
      <w:r>
        <w:t>其他條款</w:t>
      </w:r>
    </w:p>
    <w:p w:rsidR="000F6A27" w:rsidRDefault="00C950A2">
      <w:pPr>
        <w:pStyle w:val="PURBody-Indented"/>
      </w:pPr>
      <w:r>
        <w:t xml:space="preserve">• </w:t>
      </w:r>
      <w:r>
        <w:t>即使與　貴用戶之大量授權合約以及與分別升級和降級元件相關之該等產品使用權的通用授權條款相牴觸，　貴用戶得依產品使用權中該產品的授權條款中所允許者，執行</w:t>
      </w:r>
      <w:r>
        <w:t xml:space="preserve"> CIS Suite </w:t>
      </w:r>
      <w:r>
        <w:t>中所包括之任何個別產品的較舊或較低版本。</w:t>
      </w:r>
    </w:p>
    <w:p w:rsidR="000F6A27" w:rsidRDefault="00C950A2">
      <w:pPr>
        <w:pStyle w:val="PURBody-Indented"/>
      </w:pPr>
      <w:r>
        <w:t xml:space="preserve">• </w:t>
      </w:r>
      <w:r>
        <w:t>產品使用權中所載有關為使用者或裝置取得並指定存取及管理所需的</w:t>
      </w:r>
      <w:r>
        <w:t xml:space="preserve"> External Connector License</w:t>
      </w:r>
      <w:r>
        <w:t>、</w:t>
      </w:r>
      <w:r>
        <w:t xml:space="preserve">CAL </w:t>
      </w:r>
      <w:r>
        <w:t>和管理使用權之所有其他規定，仍具有完整之效果及效力。</w:t>
      </w:r>
    </w:p>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ProductName"/>
      </w:pPr>
      <w:bookmarkStart w:id="280" w:name="_Sec68"/>
      <w:r>
        <w:t>Core Infrastructure Server (CIS) Suite Standard</w:t>
      </w:r>
      <w:bookmarkEnd w:id="280"/>
      <w:r>
        <w:fldChar w:fldCharType="begin"/>
      </w:r>
      <w:r>
        <w:instrText xml:space="preserve"> XE "Core Infrastructure Server (CIS) Suite Standard" </w:instrText>
      </w:r>
      <w:r>
        <w:fldChar w:fldCharType="end"/>
      </w:r>
      <w:r>
        <w:fldChar w:fldCharType="begin"/>
      </w:r>
      <w:r>
        <w:instrText xml:space="preserve"> TC "</w:instrText>
      </w:r>
      <w:bookmarkStart w:id="281" w:name="_Toc414967556"/>
      <w:bookmarkStart w:id="282" w:name="_Toc414967739"/>
      <w:r>
        <w:instrText>Core Infrastructure Server (CIS) Suite Standard</w:instrText>
      </w:r>
      <w:bookmarkEnd w:id="281"/>
      <w:bookmarkEnd w:id="282"/>
      <w:r>
        <w:instrText>" \l 2</w:instrText>
      </w:r>
      <w:r>
        <w:fldChar w:fldCharType="end"/>
      </w:r>
    </w:p>
    <w:p w:rsidR="000F6A27" w:rsidRDefault="00C950A2">
      <w:pPr>
        <w:pStyle w:val="PURLicenseTerm"/>
      </w:pPr>
      <w:r>
        <w:t xml:space="preserve">       </w:t>
      </w:r>
      <w:r>
        <w:t xml:space="preserve">　貴用戶對本產品之使用所適用的授權條款係指通用授權條款、本授權模式的一般授權條款，以及下列條款：</w:t>
      </w:r>
      <w:r>
        <w:t xml:space="preserve">     </w:t>
      </w:r>
    </w:p>
    <w:p w:rsidR="000F6A27" w:rsidRDefault="00C950A2">
      <w:pPr>
        <w:pStyle w:val="PURBlueBGHeader"/>
      </w:pPr>
      <w:r>
        <w:t>其他條款：</w:t>
      </w:r>
    </w:p>
    <w:p w:rsidR="000F6A27" w:rsidRDefault="00C950A2">
      <w:pPr>
        <w:pStyle w:val="PURBlueStrong-Indented"/>
      </w:pPr>
      <w:r>
        <w:t>適用之使用權利</w:t>
      </w:r>
    </w:p>
    <w:p w:rsidR="000F6A27" w:rsidRDefault="00C950A2">
      <w:pPr>
        <w:pStyle w:val="PURBody-Indented"/>
      </w:pPr>
      <w:r>
        <w:t>依該些授權條款之修改內容，　貴用戶對</w:t>
      </w:r>
      <w:r>
        <w:t xml:space="preserve"> CIS </w:t>
      </w:r>
      <w:r>
        <w:t>軟體之存取及使用係受包含</w:t>
      </w:r>
      <w:r>
        <w:t xml:space="preserve"> CIS </w:t>
      </w:r>
      <w:r>
        <w:t>軟體之個別</w:t>
      </w:r>
      <w:r>
        <w:t xml:space="preserve"> Microsoft </w:t>
      </w:r>
      <w:r>
        <w:t>產品組適用的授權條款所約束。即使任何規定與包含</w:t>
      </w:r>
      <w:r>
        <w:t xml:space="preserve"> CIS </w:t>
      </w:r>
      <w:r>
        <w:t>軟體之個別</w:t>
      </w:r>
      <w:r>
        <w:t xml:space="preserve"> Microsoft </w:t>
      </w:r>
      <w:r>
        <w:t>產品之授權條款有任何牴觸之情形，每兩個實體處理器需要一份使用權。　貴用戶必須針對　貴用戶在其上執行</w:t>
      </w:r>
      <w:r>
        <w:t xml:space="preserve"> CIS </w:t>
      </w:r>
      <w:r>
        <w:t>軟體之每部伺服器授權每一部實體處理器。</w:t>
      </w:r>
    </w:p>
    <w:p w:rsidR="000F6A27" w:rsidRDefault="00C950A2">
      <w:pPr>
        <w:pStyle w:val="PURBlueStrong-Indented"/>
      </w:pPr>
      <w:r>
        <w:t>包含之</w:t>
      </w:r>
      <w:r>
        <w:t xml:space="preserve"> CIS </w:t>
      </w:r>
      <w:r>
        <w:t>軟體</w:t>
      </w:r>
    </w:p>
    <w:p w:rsidR="000F6A27" w:rsidRDefault="00C950A2">
      <w:pPr>
        <w:pStyle w:val="PURBullet-Indented"/>
        <w:numPr>
          <w:ilvl w:val="0"/>
          <w:numId w:val="132"/>
        </w:numPr>
      </w:pPr>
      <w:r>
        <w:t>Windows Server Standard</w:t>
      </w:r>
    </w:p>
    <w:p w:rsidR="000F6A27" w:rsidRDefault="00C950A2">
      <w:pPr>
        <w:pStyle w:val="PURBullet-Indented"/>
        <w:numPr>
          <w:ilvl w:val="0"/>
          <w:numId w:val="132"/>
        </w:numPr>
      </w:pPr>
      <w:r>
        <w:t>System Center Standard</w:t>
      </w:r>
    </w:p>
    <w:p w:rsidR="000F6A27" w:rsidRDefault="00C950A2">
      <w:pPr>
        <w:pStyle w:val="PURBody-Indented"/>
      </w:pPr>
      <w:r>
        <w:rPr>
          <w:b/>
        </w:rPr>
        <w:t>Windows Server Standard</w:t>
      </w:r>
      <w:r>
        <w:rPr>
          <w:b/>
        </w:rPr>
        <w:t>：</w:t>
      </w:r>
      <w:r>
        <w:t>針對　貴用戶指定至伺服器的每個</w:t>
      </w:r>
      <w:r>
        <w:t xml:space="preserve"> CIS Suite Standard </w:t>
      </w:r>
      <w:r>
        <w:t>使用權，　貴用戶得隨時於授權伺服器上執行：</w:t>
      </w:r>
    </w:p>
    <w:p w:rsidR="000F6A27" w:rsidRDefault="00C950A2">
      <w:pPr>
        <w:pStyle w:val="PURBullet-Indented"/>
        <w:numPr>
          <w:ilvl w:val="0"/>
          <w:numId w:val="133"/>
        </w:numPr>
      </w:pPr>
      <w:r>
        <w:t>單一實體</w:t>
      </w:r>
      <w:r>
        <w:t xml:space="preserve"> OSE </w:t>
      </w:r>
      <w:r>
        <w:t>中之</w:t>
      </w:r>
      <w:r>
        <w:t xml:space="preserve"> Windows Server Standard </w:t>
      </w:r>
      <w:r>
        <w:t>的一個執行個體</w:t>
      </w:r>
    </w:p>
    <w:p w:rsidR="000F6A27" w:rsidRDefault="00C950A2">
      <w:pPr>
        <w:pStyle w:val="PURBullet-Indented"/>
        <w:numPr>
          <w:ilvl w:val="0"/>
          <w:numId w:val="133"/>
        </w:numPr>
      </w:pPr>
      <w:r>
        <w:t>最多兩個虛擬</w:t>
      </w:r>
      <w:r>
        <w:t xml:space="preserve"> OSE </w:t>
      </w:r>
      <w:r>
        <w:t>中每項一個</w:t>
      </w:r>
      <w:r>
        <w:t xml:space="preserve"> Windows Server Standard </w:t>
      </w:r>
      <w:r>
        <w:t>的執行個體</w:t>
      </w:r>
    </w:p>
    <w:p w:rsidR="000F6A27" w:rsidRDefault="00C950A2">
      <w:pPr>
        <w:pStyle w:val="PURBody-Indented"/>
      </w:pPr>
      <w:r>
        <w:t>若　貴用戶使用經許可之執行軟體執行個體的數目上限，則在實體</w:t>
      </w:r>
      <w:r>
        <w:t xml:space="preserve"> OSE </w:t>
      </w:r>
      <w:r>
        <w:t>中執行之執行個體僅得用來主控及管理虛擬</w:t>
      </w:r>
      <w:r>
        <w:t xml:space="preserve"> OSE</w:t>
      </w:r>
      <w:r>
        <w:t>。</w:t>
      </w:r>
    </w:p>
    <w:p w:rsidR="000F6A27" w:rsidRDefault="00C950A2">
      <w:pPr>
        <w:pStyle w:val="PURBody-Indented"/>
      </w:pPr>
      <w:r>
        <w:rPr>
          <w:b/>
        </w:rPr>
        <w:t>管理使用權：</w:t>
      </w:r>
      <w:r>
        <w:t>為了讓</w:t>
      </w:r>
      <w:r>
        <w:t xml:space="preserve"> System Center Standard </w:t>
      </w:r>
      <w:r>
        <w:t>的授權條款能夠適用於　貴用戶對</w:t>
      </w:r>
      <w:r>
        <w:t xml:space="preserve"> CIS </w:t>
      </w:r>
      <w:r>
        <w:t>軟體之使用，將視　貴用戶已指派至授權伺服器之</w:t>
      </w:r>
      <w:r>
        <w:t xml:space="preserve"> System Center Standard </w:t>
      </w:r>
      <w:r>
        <w:t>的使用權數目等同於指派至該伺服器之</w:t>
      </w:r>
      <w:r>
        <w:t xml:space="preserve"> CIS Suite Standard </w:t>
      </w:r>
      <w:r>
        <w:t>使用權的數目。</w:t>
      </w:r>
    </w:p>
    <w:p w:rsidR="000F6A27" w:rsidRDefault="00C950A2">
      <w:pPr>
        <w:pStyle w:val="PURBlueStrong-Indented"/>
      </w:pPr>
      <w:r>
        <w:t>其他條款</w:t>
      </w:r>
    </w:p>
    <w:p w:rsidR="000F6A27" w:rsidRDefault="00C950A2">
      <w:pPr>
        <w:pStyle w:val="PURBullet-Indented"/>
        <w:numPr>
          <w:ilvl w:val="0"/>
          <w:numId w:val="134"/>
        </w:numPr>
      </w:pPr>
      <w:r>
        <w:t xml:space="preserve">• </w:t>
      </w:r>
      <w:r>
        <w:t>即使與　貴用戶之大量授權合約以及與分別升級和降級元件相關之該等產品使用權的通用授權條款相牴觸，　貴用戶得依產品使用權中該產品的授權條款中所允許者，執行</w:t>
      </w:r>
      <w:r>
        <w:t xml:space="preserve"> CIS Suite </w:t>
      </w:r>
      <w:r>
        <w:t>中所包括之任何個別產品的較舊或較低版本。</w:t>
      </w:r>
    </w:p>
    <w:p w:rsidR="000F6A27" w:rsidRDefault="00C950A2">
      <w:pPr>
        <w:pStyle w:val="PURBullet-Indented"/>
        <w:numPr>
          <w:ilvl w:val="0"/>
          <w:numId w:val="134"/>
        </w:numPr>
      </w:pPr>
      <w:r>
        <w:t>產品使用權中所載有關為使用者或裝置取得並指定存取及管理所需的</w:t>
      </w:r>
      <w:r>
        <w:t xml:space="preserve"> External Connector License</w:t>
      </w:r>
      <w:r>
        <w:t>、</w:t>
      </w:r>
      <w:r>
        <w:t xml:space="preserve">CAL </w:t>
      </w:r>
      <w:r>
        <w:t>和管理使用權之所有其他規定，仍具有完整之效果及效力。</w:t>
      </w:r>
    </w:p>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ProductName"/>
      </w:pPr>
      <w:bookmarkStart w:id="283" w:name="_Sec432"/>
      <w:r>
        <w:t xml:space="preserve">Virtual Desktop Infrastructure (VDI) </w:t>
      </w:r>
      <w:r>
        <w:t>套件</w:t>
      </w:r>
      <w:bookmarkEnd w:id="283"/>
      <w:r>
        <w:fldChar w:fldCharType="begin"/>
      </w:r>
      <w:r>
        <w:instrText xml:space="preserve"> XE "Virtual Desktop Infrastructure (VDI) </w:instrText>
      </w:r>
      <w:r>
        <w:instrText>套件</w:instrText>
      </w:r>
      <w:r>
        <w:instrText xml:space="preserve">" </w:instrText>
      </w:r>
      <w:r>
        <w:fldChar w:fldCharType="end"/>
      </w:r>
      <w:r>
        <w:fldChar w:fldCharType="begin"/>
      </w:r>
      <w:r>
        <w:instrText xml:space="preserve"> TC "</w:instrText>
      </w:r>
      <w:bookmarkStart w:id="284" w:name="_Toc414967557"/>
      <w:bookmarkStart w:id="285" w:name="_Toc414967740"/>
      <w:r>
        <w:instrText xml:space="preserve">Virtual Desktop Infrastructure (VDI) </w:instrText>
      </w:r>
      <w:r>
        <w:instrText>套件</w:instrText>
      </w:r>
      <w:bookmarkEnd w:id="284"/>
      <w:bookmarkEnd w:id="285"/>
      <w:r>
        <w:instrText>" \l 2</w:instrText>
      </w:r>
      <w:r>
        <w:fldChar w:fldCharType="end"/>
      </w:r>
    </w:p>
    <w:p w:rsidR="000F6A27" w:rsidRDefault="00C950A2">
      <w:pPr>
        <w:pStyle w:val="PURLicenseTerm"/>
      </w:pPr>
      <w:r>
        <w:t xml:space="preserve">       </w:t>
      </w:r>
      <w:r>
        <w:t xml:space="preserve">　貴用戶對本產品之使用所適用的授權條款係指通用授權條款、本授權模式的一般授權條款，以及下列條款：</w:t>
      </w:r>
      <w:r>
        <w:t xml:space="preserve">     </w:t>
      </w:r>
    </w:p>
    <w:p w:rsidR="000F6A27" w:rsidRDefault="00C950A2">
      <w:pPr>
        <w:pStyle w:val="PURBlueBGHeader"/>
      </w:pPr>
      <w:r>
        <w:t>其他條款：</w:t>
      </w:r>
    </w:p>
    <w:p w:rsidR="000F6A27" w:rsidRDefault="00C950A2">
      <w:pPr>
        <w:pStyle w:val="PURBlueStrong-Indented"/>
      </w:pPr>
      <w:r>
        <w:t>訂閱使用權</w:t>
      </w:r>
    </w:p>
    <w:p w:rsidR="000F6A27" w:rsidRDefault="00C950A2">
      <w:pPr>
        <w:pStyle w:val="PURBody-Indented"/>
      </w:pPr>
      <w:r>
        <w:t xml:space="preserve">VDI </w:t>
      </w:r>
      <w:r>
        <w:t>套件授權便是訂閱使用權。依據訂閱使用權使用軟體的權利會在根據　貴用戶取得之使用權適用的</w:t>
      </w:r>
      <w:r>
        <w:t xml:space="preserve"> Enrollment </w:t>
      </w:r>
      <w:r>
        <w:t>或大量授權合約屆滿時隨之屆滿。即使與　貴用戶之大量授權合約相牴觸，　貴用戶根據</w:t>
      </w:r>
      <w:r>
        <w:t xml:space="preserve"> VDI </w:t>
      </w:r>
      <w:r>
        <w:t>套件使用權而能使用或存取軟體的權利，或管理</w:t>
      </w:r>
      <w:r>
        <w:t xml:space="preserve"> OSE </w:t>
      </w:r>
      <w:r>
        <w:t>之權利均會在該使用權屆滿時隨之結束。</w:t>
      </w:r>
    </w:p>
    <w:p w:rsidR="000F6A27" w:rsidRDefault="00C950A2">
      <w:pPr>
        <w:pStyle w:val="PURBlueStrong-Indented"/>
      </w:pPr>
      <w:r>
        <w:t>漫遊使用權利</w:t>
      </w:r>
    </w:p>
    <w:p w:rsidR="000F6A27" w:rsidRDefault="00C950A2">
      <w:pPr>
        <w:pStyle w:val="PURBody-Indented"/>
      </w:pPr>
      <w:r>
        <w:t>除非以下內容另有規定，否則</w:t>
      </w:r>
      <w:r>
        <w:t xml:space="preserve"> VDI </w:t>
      </w:r>
      <w:r>
        <w:t>授權裝置之單一主要使用者得在未取得該裝置之獨立</w:t>
      </w:r>
      <w:r>
        <w:t xml:space="preserve"> VDI </w:t>
      </w:r>
      <w:r>
        <w:t>套件授權的情況下，從任何合格的第三方裝置遠端存取虛擬用戶端</w:t>
      </w:r>
      <w:r>
        <w:t xml:space="preserve"> OSE</w:t>
      </w:r>
      <w:r>
        <w:t>。即使與　貴用戶之大量授權合約中之任何規定相牴觸，合格桌面裝置並不包括任何合格的第三方裝置，該些裝置係僅供　貴用戶之使用者依漫遊使用權利而存取及使用軟體和任何</w:t>
      </w:r>
      <w:r>
        <w:t xml:space="preserve"> Enterprise </w:t>
      </w:r>
      <w:r>
        <w:t>產品。</w:t>
      </w:r>
    </w:p>
    <w:p w:rsidR="000F6A27" w:rsidRDefault="00C950A2">
      <w:pPr>
        <w:pStyle w:val="PURBullet-Indented"/>
        <w:numPr>
          <w:ilvl w:val="0"/>
          <w:numId w:val="135"/>
        </w:numPr>
      </w:pPr>
      <w:r>
        <w:t>當主要使用者位於　貴用戶或　貴用戶關係企業之場所時，便不適用漫遊使用權利。</w:t>
      </w:r>
    </w:p>
    <w:p w:rsidR="000F6A27" w:rsidRDefault="00C950A2">
      <w:pPr>
        <w:pStyle w:val="PURBullet-Indented"/>
        <w:numPr>
          <w:ilvl w:val="0"/>
          <w:numId w:val="135"/>
        </w:numPr>
      </w:pPr>
      <w:r>
        <w:t>若已叫用漫遊使用權利，則針對存取</w:t>
      </w:r>
      <w:r>
        <w:t xml:space="preserve"> Windows Server </w:t>
      </w:r>
      <w:r>
        <w:t>軟體來裝載圖形化使用者介面</w:t>
      </w:r>
      <w:r>
        <w:t xml:space="preserve"> (</w:t>
      </w:r>
      <w:r>
        <w:t>使用</w:t>
      </w:r>
      <w:r>
        <w:t xml:space="preserve"> RDS </w:t>
      </w:r>
      <w:r>
        <w:t>功能或其他技術</w:t>
      </w:r>
      <w:r>
        <w:t xml:space="preserve">) </w:t>
      </w:r>
      <w:r>
        <w:t>的限制會繼續適用。</w:t>
      </w:r>
    </w:p>
    <w:p w:rsidR="000F6A27" w:rsidRDefault="00C950A2">
      <w:pPr>
        <w:pStyle w:val="PURBullet-Indented"/>
        <w:numPr>
          <w:ilvl w:val="0"/>
          <w:numId w:val="135"/>
        </w:numPr>
      </w:pPr>
      <w:r>
        <w:t xml:space="preserve">　貴用戶不得許可從</w:t>
      </w:r>
      <w:r>
        <w:t xml:space="preserve"> VDI </w:t>
      </w:r>
      <w:r>
        <w:t>授權裝置及第三方裝置同時存取虛擬用戶端</w:t>
      </w:r>
      <w:r>
        <w:t xml:space="preserve"> OSE</w:t>
      </w:r>
      <w:r>
        <w:t>。</w:t>
      </w:r>
    </w:p>
    <w:p w:rsidR="000F6A27" w:rsidRDefault="00C950A2">
      <w:pPr>
        <w:pStyle w:val="PURBullet-Indented"/>
        <w:numPr>
          <w:ilvl w:val="0"/>
          <w:numId w:val="135"/>
        </w:numPr>
      </w:pPr>
      <w:r>
        <w:t>所有依據漫遊使用權利所進行的存取皆必須與工作相關。</w:t>
      </w:r>
    </w:p>
    <w:p w:rsidR="000F6A27" w:rsidRDefault="00C950A2">
      <w:pPr>
        <w:pStyle w:val="PURBullet-Indented"/>
        <w:numPr>
          <w:ilvl w:val="0"/>
          <w:numId w:val="135"/>
        </w:numPr>
      </w:pPr>
      <w:r>
        <w:t>當</w:t>
      </w:r>
      <w:r>
        <w:t xml:space="preserve"> VDI </w:t>
      </w:r>
      <w:r>
        <w:t>授權裝置之相對應權利屆滿、或主要使用者狀態有所變更，或主要使用者離開　貴用戶組織時，該主要使用者依據漫遊使用權利而存取虛擬用戶端</w:t>
      </w:r>
      <w:r>
        <w:t xml:space="preserve"> OSE </w:t>
      </w:r>
      <w:r>
        <w:t>之權利亦將終止。屆時，　貴用戶必須確保該使用者無法再依據漫遊使用權利而存取虛擬用戶端</w:t>
      </w:r>
      <w:r>
        <w:t xml:space="preserve"> OSE</w:t>
      </w:r>
      <w:r>
        <w:t>。</w:t>
      </w:r>
    </w:p>
    <w:p w:rsidR="000F6A27" w:rsidRDefault="00C950A2">
      <w:pPr>
        <w:pStyle w:val="PURBlueStrong-Indented"/>
      </w:pPr>
      <w:r>
        <w:t>適用之使用權利</w:t>
      </w:r>
    </w:p>
    <w:p w:rsidR="000F6A27" w:rsidRDefault="00C950A2">
      <w:pPr>
        <w:pStyle w:val="PURBody-Indented"/>
      </w:pPr>
      <w:r>
        <w:t>依該些授權條款之修改內容，　貴用戶存取及使用</w:t>
      </w:r>
      <w:r>
        <w:t xml:space="preserve"> VDI </w:t>
      </w:r>
      <w:r>
        <w:t>軟體，以及透過</w:t>
      </w:r>
      <w:r>
        <w:t xml:space="preserve"> VDI </w:t>
      </w:r>
      <w:r>
        <w:t>授權裝置存取之虛擬用戶端</w:t>
      </w:r>
      <w:r>
        <w:t xml:space="preserve"> OSE </w:t>
      </w:r>
      <w:r>
        <w:t>之管理權利均受</w:t>
      </w:r>
      <w:r>
        <w:t xml:space="preserve"> VDI </w:t>
      </w:r>
      <w:r>
        <w:t>軟體之授權條款之約束。</w:t>
      </w:r>
      <w:r>
        <w:t xml:space="preserve">VDI </w:t>
      </w:r>
      <w:r>
        <w:t>套件授權係僅限每一裝置。　貴用戶之大量授權合約中所陳述之禁止將軟體元件分開的規定，並不適用於　貴用戶對</w:t>
      </w:r>
      <w:r>
        <w:t xml:space="preserve"> VDI </w:t>
      </w:r>
      <w:r>
        <w:t>軟體之使用。</w:t>
      </w:r>
    </w:p>
    <w:p w:rsidR="000F6A27" w:rsidRDefault="00C950A2">
      <w:pPr>
        <w:pStyle w:val="PURBlueStrong-Indented"/>
      </w:pPr>
      <w:r>
        <w:t>軟體權利</w:t>
      </w:r>
    </w:p>
    <w:p w:rsidR="000F6A27" w:rsidRDefault="00C950A2">
      <w:pPr>
        <w:pStyle w:val="PURBody-Indented"/>
      </w:pPr>
      <w:r>
        <w:t>在　貴用戶的</w:t>
      </w:r>
      <w:r>
        <w:t xml:space="preserve"> Enrollment </w:t>
      </w:r>
      <w:r>
        <w:t>或大量授權合約的期間內，</w:t>
      </w:r>
      <w:r>
        <w:t xml:space="preserve">VDI Suite </w:t>
      </w:r>
      <w:r>
        <w:t>提供下列</w:t>
      </w:r>
      <w:r>
        <w:t xml:space="preserve"> VDI </w:t>
      </w:r>
      <w:r>
        <w:t>軟體之任何版本的使用權及存取權：</w:t>
      </w:r>
    </w:p>
    <w:p w:rsidR="000F6A27" w:rsidRDefault="00C950A2">
      <w:pPr>
        <w:pStyle w:val="PURBullet-Indented"/>
        <w:numPr>
          <w:ilvl w:val="0"/>
          <w:numId w:val="136"/>
        </w:numPr>
      </w:pPr>
      <w:r>
        <w:t xml:space="preserve">Windows Server </w:t>
      </w:r>
      <w:r>
        <w:t>遠端桌面服務</w:t>
      </w:r>
      <w:r>
        <w:t xml:space="preserve"> (</w:t>
      </w:r>
      <w:r>
        <w:t>以下稱「</w:t>
      </w:r>
      <w:r>
        <w:t>RDS</w:t>
      </w:r>
      <w:r>
        <w:t>」</w:t>
      </w:r>
      <w:r>
        <w:t>)</w:t>
      </w:r>
    </w:p>
    <w:p w:rsidR="000F6A27" w:rsidRDefault="00C950A2">
      <w:pPr>
        <w:pStyle w:val="PURBullet-Indented"/>
        <w:numPr>
          <w:ilvl w:val="0"/>
          <w:numId w:val="136"/>
        </w:numPr>
      </w:pPr>
      <w:r>
        <w:t>System Center – Virtual Machine Manager (</w:t>
      </w:r>
      <w:r>
        <w:t>以下稱「</w:t>
      </w:r>
      <w:r>
        <w:t>VMM</w:t>
      </w:r>
      <w:r>
        <w:t>」</w:t>
      </w:r>
      <w:r>
        <w:t>)</w:t>
      </w:r>
    </w:p>
    <w:p w:rsidR="000F6A27" w:rsidRDefault="00C950A2">
      <w:pPr>
        <w:pStyle w:val="PURBlueStrong-Indented"/>
      </w:pPr>
      <w:r>
        <w:t>遠端桌面服務</w:t>
      </w:r>
    </w:p>
    <w:p w:rsidR="000F6A27" w:rsidRDefault="00C950A2">
      <w:pPr>
        <w:pStyle w:val="PURBody-Indented"/>
      </w:pPr>
      <w:r>
        <w:t xml:space="preserve">　貴用戶得直接或間接從</w:t>
      </w:r>
      <w:r>
        <w:t xml:space="preserve"> VDI </w:t>
      </w:r>
      <w:r>
        <w:t>授權裝置存取</w:t>
      </w:r>
      <w:r>
        <w:t xml:space="preserve"> RDS</w:t>
      </w:r>
      <w:r>
        <w:t>，下列除外：　貴用戶不得存取</w:t>
      </w:r>
      <w:r>
        <w:t xml:space="preserve"> Windows Server </w:t>
      </w:r>
      <w:r>
        <w:t>軟體來裝載圖形化使用者介面</w:t>
      </w:r>
      <w:r>
        <w:t xml:space="preserve"> (</w:t>
      </w:r>
      <w:r>
        <w:t>使用</w:t>
      </w:r>
      <w:r>
        <w:t xml:space="preserve"> RDS </w:t>
      </w:r>
      <w:r>
        <w:t>功能或其他技術</w:t>
      </w:r>
      <w:r>
        <w:t>)</w:t>
      </w:r>
      <w:r>
        <w:t>，下列兩種方式皆不允許：</w:t>
      </w:r>
    </w:p>
    <w:p w:rsidR="000F6A27" w:rsidRDefault="00C950A2">
      <w:pPr>
        <w:pStyle w:val="PURBullet-Indented"/>
        <w:numPr>
          <w:ilvl w:val="0"/>
          <w:numId w:val="137"/>
        </w:numPr>
      </w:pPr>
      <w:r>
        <w:t>直接從　貴用戶的</w:t>
      </w:r>
      <w:r>
        <w:t xml:space="preserve"> VDI </w:t>
      </w:r>
      <w:r>
        <w:t>授權裝置或</w:t>
      </w:r>
    </w:p>
    <w:p w:rsidR="000F6A27" w:rsidRDefault="00C950A2">
      <w:pPr>
        <w:pStyle w:val="PURBullet-Indented"/>
        <w:numPr>
          <w:ilvl w:val="0"/>
          <w:numId w:val="137"/>
        </w:numPr>
      </w:pPr>
      <w:r>
        <w:t>間接透過　貴用戶之</w:t>
      </w:r>
      <w:r>
        <w:t xml:space="preserve"> VDI </w:t>
      </w:r>
      <w:r>
        <w:t>主機上的虛擬</w:t>
      </w:r>
      <w:r>
        <w:t xml:space="preserve"> OSE</w:t>
      </w:r>
      <w:r>
        <w:t>。</w:t>
      </w:r>
    </w:p>
    <w:p w:rsidR="000F6A27" w:rsidRDefault="00C950A2">
      <w:pPr>
        <w:pStyle w:val="PURBody-Indented"/>
      </w:pPr>
      <w:r>
        <w:t>即使與</w:t>
      </w:r>
      <w:r>
        <w:t xml:space="preserve"> Windows Server </w:t>
      </w:r>
      <w:r>
        <w:t>之授權條款相牴觸，　貴用戶不需要</w:t>
      </w:r>
      <w:r>
        <w:t xml:space="preserve"> VDI </w:t>
      </w:r>
      <w:r>
        <w:t>授權裝置或</w:t>
      </w:r>
      <w:r>
        <w:t xml:space="preserve"> VDI </w:t>
      </w:r>
      <w:r>
        <w:t>主機的</w:t>
      </w:r>
      <w:r>
        <w:t xml:space="preserve"> RDS CAL </w:t>
      </w:r>
      <w:r>
        <w:t>來允許此項存取。但是，　貴用戶必須取得基底</w:t>
      </w:r>
      <w:r>
        <w:t xml:space="preserve"> Windows Server CAL</w:t>
      </w:r>
      <w:r>
        <w:t>，並將其指定給該兩種裝置或指定給存取的使用者。</w:t>
      </w:r>
    </w:p>
    <w:p w:rsidR="000F6A27" w:rsidRDefault="00C950A2">
      <w:pPr>
        <w:pStyle w:val="PURBlueStrong-Indented"/>
      </w:pPr>
      <w:r>
        <w:t>System Center – Virtual Machine Manager</w:t>
      </w:r>
    </w:p>
    <w:p w:rsidR="000F6A27" w:rsidRDefault="00C950A2">
      <w:pPr>
        <w:pStyle w:val="PURBody-Indented"/>
      </w:pPr>
      <w:r>
        <w:t xml:space="preserve">　貴用戶得於任一相同時間根據　貴用戶之</w:t>
      </w:r>
      <w:r>
        <w:t xml:space="preserve"> VDI </w:t>
      </w:r>
      <w:r>
        <w:t>套件使用權使用</w:t>
      </w:r>
      <w:r>
        <w:t xml:space="preserve"> VMM (</w:t>
      </w:r>
      <w:r>
        <w:t>最多四個虛擬用戶端</w:t>
      </w:r>
      <w:r>
        <w:t xml:space="preserve"> OSE)</w:t>
      </w:r>
      <w:r>
        <w:t>，而該</w:t>
      </w:r>
      <w:r>
        <w:t xml:space="preserve"> VMM </w:t>
      </w:r>
      <w:r>
        <w:t>正在執行您從　貴用戶之</w:t>
      </w:r>
      <w:r>
        <w:t xml:space="preserve"> VDI </w:t>
      </w:r>
      <w:r>
        <w:t>授權裝置遠端使用的軟體。這些虛擬</w:t>
      </w:r>
      <w:r>
        <w:t xml:space="preserve"> OSE </w:t>
      </w:r>
      <w:r>
        <w:t>至多可位於四部不同的</w:t>
      </w:r>
      <w:r>
        <w:t xml:space="preserve"> VDI </w:t>
      </w:r>
      <w:r>
        <w:t>主機上。貴用戶不得管理不在</w:t>
      </w:r>
      <w:r>
        <w:t xml:space="preserve"> VDI </w:t>
      </w:r>
      <w:r>
        <w:t>主機上之</w:t>
      </w:r>
      <w:r>
        <w:t xml:space="preserve"> OSE</w:t>
      </w:r>
      <w:r>
        <w:t>。</w:t>
      </w:r>
    </w:p>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0F6A27">
      <w:pPr>
        <w:sectPr w:rsidR="000F6A27">
          <w:headerReference w:type="default" r:id="rId128"/>
          <w:footerReference w:type="default" r:id="rId129"/>
          <w:type w:val="continuous"/>
          <w:pgSz w:w="12240" w:h="15840" w:code="1"/>
          <w:pgMar w:top="1170" w:right="720" w:bottom="720" w:left="720" w:header="432" w:footer="288" w:gutter="0"/>
          <w:cols w:space="360"/>
        </w:sectPr>
      </w:pPr>
    </w:p>
    <w:p w:rsidR="000F6A27" w:rsidRDefault="00C950A2">
      <w:pPr>
        <w:pStyle w:val="PURSectionHeading"/>
        <w:pageBreakBefore/>
      </w:pPr>
      <w:bookmarkStart w:id="286" w:name="_Sec10"/>
      <w:bookmarkEnd w:id="273"/>
      <w:r>
        <w:t>附錄</w:t>
      </w:r>
      <w:r>
        <w:t xml:space="preserve"> 1</w:t>
      </w:r>
      <w:r>
        <w:t>：聲明</w:t>
      </w:r>
      <w:r>
        <w:fldChar w:fldCharType="begin"/>
      </w:r>
      <w:r>
        <w:instrText xml:space="preserve"> TC "</w:instrText>
      </w:r>
      <w:bookmarkStart w:id="287" w:name="_Toc414967741"/>
      <w:r>
        <w:instrText>附錄</w:instrText>
      </w:r>
      <w:r>
        <w:instrText xml:space="preserve"> 1</w:instrText>
      </w:r>
      <w:r>
        <w:instrText>：聲明</w:instrText>
      </w:r>
      <w:bookmarkEnd w:id="287"/>
      <w:r>
        <w:instrText>" \l 1</w:instrText>
      </w:r>
      <w:r>
        <w:fldChar w:fldCharType="end"/>
      </w:r>
    </w:p>
    <w:p w:rsidR="000F6A27" w:rsidRDefault="00C950A2">
      <w:pPr>
        <w:pStyle w:val="PURHeading1"/>
      </w:pPr>
      <w:r>
        <w:t xml:space="preserve">Bing </w:t>
      </w:r>
      <w:r>
        <w:t>地圖服務</w:t>
      </w:r>
    </w:p>
    <w:p w:rsidR="000F6A27" w:rsidRDefault="00C950A2">
      <w:pPr>
        <w:pStyle w:val="PURBody-Indented"/>
      </w:pPr>
      <w:r>
        <w:t>產品包含</w:t>
      </w:r>
      <w:r>
        <w:t xml:space="preserve"> Bing Maps </w:t>
      </w:r>
      <w:r>
        <w:t>之使用。透過</w:t>
      </w:r>
      <w:r>
        <w:t xml:space="preserve"> Bing </w:t>
      </w:r>
      <w:r>
        <w:t>地圖服務提供之任何內容，包括地理編碼，僅能在用以提供內容之產品內使用。　貴用戶對</w:t>
      </w:r>
      <w:r>
        <w:t xml:space="preserve"> Bing Maps </w:t>
      </w:r>
      <w:r>
        <w:t>之使用係受位於</w:t>
      </w:r>
      <w:r>
        <w:t xml:space="preserve"> </w:t>
      </w:r>
      <w:hyperlink r:id="rId130">
        <w:r>
          <w:rPr>
            <w:color w:val="00467F"/>
            <w:u w:val="single"/>
          </w:rPr>
          <w:t>http://go.microsoft.com/?linkid=9710837</w:t>
        </w:r>
      </w:hyperlink>
      <w:r>
        <w:t xml:space="preserve"> </w:t>
      </w:r>
      <w:r>
        <w:t>上之＜</w:t>
      </w:r>
      <w:r>
        <w:t xml:space="preserve">Bing Maps </w:t>
      </w:r>
      <w:r>
        <w:t>使用者使用條款＞和位於</w:t>
      </w:r>
      <w:r>
        <w:t xml:space="preserve"> </w:t>
      </w:r>
      <w:hyperlink r:id="rId131">
        <w:r>
          <w:rPr>
            <w:color w:val="00467F"/>
            <w:u w:val="single"/>
          </w:rPr>
          <w:t>http://go.microsoft.com/fwlink/?LinkID=248686</w:t>
        </w:r>
      </w:hyperlink>
      <w:r>
        <w:t xml:space="preserve"> </w:t>
      </w:r>
      <w:r>
        <w:t>之＜</w:t>
      </w:r>
      <w:r>
        <w:t xml:space="preserve">Bing Maps </w:t>
      </w:r>
      <w:r>
        <w:t>隱私權聲明＞所約束。</w:t>
      </w:r>
    </w:p>
    <w:p w:rsidR="000F6A27" w:rsidRDefault="00C950A2">
      <w:pPr>
        <w:pStyle w:val="PURHeading1"/>
      </w:pPr>
      <w:r>
        <w:t>位置架構</w:t>
      </w:r>
      <w:r>
        <w:t xml:space="preserve"> (Location Framework)</w:t>
      </w:r>
    </w:p>
    <w:p w:rsidR="000F6A27" w:rsidRDefault="00C950A2">
      <w:pPr>
        <w:pStyle w:val="PURBody-Indented"/>
      </w:pPr>
      <w:r>
        <w:t>軟體可能包括的位置架構元件可啟用程式中之位置服務支援。除了　貴用戶之大量授權合約中的其他限制外，在使用位置架構元件或其他軟體時，　貴用戶必須遵守所有適用的當地法令規定。</w:t>
      </w:r>
    </w:p>
    <w:p w:rsidR="000F6A27" w:rsidRDefault="00C950A2">
      <w:pPr>
        <w:pStyle w:val="PURHeading1"/>
      </w:pPr>
      <w:r>
        <w:t>對應</w:t>
      </w:r>
      <w:r>
        <w:t xml:space="preserve"> API</w:t>
      </w:r>
    </w:p>
    <w:p w:rsidR="000F6A27" w:rsidRDefault="00C950A2">
      <w:pPr>
        <w:pStyle w:val="PURBody-Indented"/>
      </w:pPr>
      <w:r>
        <w:t>軟體可能包括的應用程式開發介面會提供</w:t>
      </w:r>
      <w:r>
        <w:t xml:space="preserve"> Bing </w:t>
      </w:r>
      <w:r>
        <w:t>未提供的地圖，及其他相關對應功能和服務</w:t>
      </w:r>
      <w:r>
        <w:t xml:space="preserve"> (</w:t>
      </w:r>
      <w:r>
        <w:t>以下稱「其他對應</w:t>
      </w:r>
      <w:r>
        <w:t xml:space="preserve"> API</w:t>
      </w:r>
      <w:r>
        <w:t>」</w:t>
      </w:r>
      <w:r>
        <w:t>)</w:t>
      </w:r>
      <w:r>
        <w:t>。這些其他對應</w:t>
      </w:r>
      <w:r>
        <w:t xml:space="preserve"> API </w:t>
      </w:r>
      <w:r>
        <w:t>係受其他條款及條件所拘束，而且可能需要根據此等</w:t>
      </w:r>
      <w:r>
        <w:t xml:space="preserve"> API </w:t>
      </w:r>
      <w:r>
        <w:t>的用途或使用量付費給</w:t>
      </w:r>
      <w:r>
        <w:t xml:space="preserve"> Microsoft </w:t>
      </w:r>
      <w:r>
        <w:t>及</w:t>
      </w:r>
      <w:r>
        <w:t>/</w:t>
      </w:r>
      <w:r>
        <w:t>或第三方提供者。當　貴用戶取得任何使用此等其他對應</w:t>
      </w:r>
      <w:r>
        <w:t xml:space="preserve"> API </w:t>
      </w:r>
      <w:r>
        <w:t>之必要產品金鑰或　貴用戶檢閱或收到此等其他對應</w:t>
      </w:r>
      <w:r>
        <w:t xml:space="preserve"> API </w:t>
      </w:r>
      <w:r>
        <w:t>之用途的相關文件時，便會提供這些條款及條件。</w:t>
      </w:r>
    </w:p>
    <w:p w:rsidR="000F6A27" w:rsidRDefault="00C950A2">
      <w:pPr>
        <w:pStyle w:val="PURHeading1"/>
      </w:pPr>
      <w:r>
        <w:t xml:space="preserve">Visual Studio </w:t>
      </w:r>
      <w:r>
        <w:t>中的</w:t>
      </w:r>
      <w:r>
        <w:t xml:space="preserve"> Microsoft </w:t>
      </w:r>
      <w:r>
        <w:t>帳戶</w:t>
      </w:r>
    </w:p>
    <w:p w:rsidR="000F6A27" w:rsidRDefault="00C950A2">
      <w:pPr>
        <w:pStyle w:val="PURBody-Indented"/>
      </w:pPr>
      <w:r>
        <w:t>若　貴用戶正在</w:t>
      </w:r>
      <w:r>
        <w:t xml:space="preserve"> Windows 8.1</w:t>
      </w:r>
      <w:r>
        <w:t>、</w:t>
      </w:r>
      <w:r>
        <w:t xml:space="preserve">Windows 8 </w:t>
      </w:r>
      <w:r>
        <w:t>或含登入小幫手之</w:t>
      </w:r>
      <w:r>
        <w:t xml:space="preserve"> Windows 7 </w:t>
      </w:r>
      <w:r>
        <w:t>或任何其他</w:t>
      </w:r>
      <w:r>
        <w:t xml:space="preserve"> Windows </w:t>
      </w:r>
      <w:r>
        <w:t>版本上執行軟體，而該版本可支援將</w:t>
      </w:r>
      <w:r>
        <w:t xml:space="preserve"> Microsoft </w:t>
      </w:r>
      <w:r>
        <w:t>帳戶直接提供給軟體，且　貴用戶已在該等</w:t>
      </w:r>
      <w:r>
        <w:t xml:space="preserve"> Windows </w:t>
      </w:r>
      <w:r>
        <w:t>版本中登入</w:t>
      </w:r>
      <w:r>
        <w:t xml:space="preserve"> Microsoft </w:t>
      </w:r>
      <w:r>
        <w:t>帳戶，則　貴用戶得自動登入軟體以及使用相同</w:t>
      </w:r>
      <w:r>
        <w:t xml:space="preserve"> Microsoft </w:t>
      </w:r>
      <w:r>
        <w:t>帳戶之軟體所存取的</w:t>
      </w:r>
      <w:r>
        <w:t xml:space="preserve"> VisualStudio.com </w:t>
      </w:r>
      <w:r>
        <w:t>服務。這可讓　貴用戶存取軟體內的服務，並瀏覽軟體的設定，不需在每次啟動軟體時都受到要求，必須重新輸入　貴用戶的</w:t>
      </w:r>
      <w:r>
        <w:t xml:space="preserve"> Microsoft </w:t>
      </w:r>
      <w:r>
        <w:t>帳戶憑證。如需關於以</w:t>
      </w:r>
      <w:r>
        <w:t xml:space="preserve"> Microsoft </w:t>
      </w:r>
      <w:r>
        <w:t>帳戶登入在此所述之可使用的軟體和服務之詳細資訊，請參閱隱私權聲明，網址為</w:t>
      </w:r>
      <w:r>
        <w:t xml:space="preserve"> </w:t>
      </w:r>
      <w:hyperlink r:id="rId132">
        <w:r>
          <w:rPr>
            <w:color w:val="00467F"/>
            <w:u w:val="single"/>
          </w:rPr>
          <w:t>http://go.microsoft.com/fwlink/?LinkId=286720</w:t>
        </w:r>
      </w:hyperlink>
      <w:r>
        <w:t>。</w:t>
      </w:r>
    </w:p>
    <w:p w:rsidR="000F6A27" w:rsidRDefault="00C950A2">
      <w:pPr>
        <w:pStyle w:val="PURHeading1"/>
      </w:pPr>
      <w:r>
        <w:t>自動更新為舊版</w:t>
      </w:r>
      <w:r>
        <w:t xml:space="preserve"> SQL Server </w:t>
      </w:r>
      <w:r>
        <w:t>之聲明</w:t>
      </w:r>
    </w:p>
    <w:p w:rsidR="000F6A27" w:rsidRDefault="00C950A2">
      <w:pPr>
        <w:pStyle w:val="PURBody-Indented"/>
      </w:pPr>
      <w:r>
        <w:t>如果軟體已安裝在正在執行</w:t>
      </w:r>
      <w:r>
        <w:t xml:space="preserve"> SQL Server 2012 </w:t>
      </w:r>
      <w:r>
        <w:t>之前的任何</w:t>
      </w:r>
      <w:r>
        <w:t xml:space="preserve"> SQL Server </w:t>
      </w:r>
      <w:r>
        <w:t>支援版本</w:t>
      </w:r>
      <w:r>
        <w:t xml:space="preserve"> (</w:t>
      </w:r>
      <w:r>
        <w:t>或其中任一軟體的元件</w:t>
      </w:r>
      <w:r>
        <w:t xml:space="preserve">) </w:t>
      </w:r>
      <w:r>
        <w:t>的伺服器或裝置上，此軟體將會自動更新並使用取自本軟體的檔案來取代該些版本內的某些檔案或功能。此功能無法關閉。移除這些檔案可能會在軟體中造成錯誤，且原始的檔案是無法還原的。若於正在執行此等版本的伺服器或裝置上安裝本軟體，表示　貴用戶同意所有該等版本以及在該伺服器或裝置上執行之</w:t>
      </w:r>
      <w:r>
        <w:t xml:space="preserve"> SQL Server </w:t>
      </w:r>
      <w:r>
        <w:t>的拷貝</w:t>
      </w:r>
      <w:r>
        <w:t xml:space="preserve"> (</w:t>
      </w:r>
      <w:r>
        <w:t>包括其中任一軟體的元件</w:t>
      </w:r>
      <w:r>
        <w:t xml:space="preserve">) </w:t>
      </w:r>
      <w:r>
        <w:t>中的這些更新。</w:t>
      </w:r>
    </w:p>
    <w:p w:rsidR="000F6A27" w:rsidRDefault="00C950A2">
      <w:pPr>
        <w:pStyle w:val="PURHeading1"/>
      </w:pPr>
      <w:r>
        <w:t>資料傳輸聲明</w:t>
      </w:r>
    </w:p>
    <w:p w:rsidR="000F6A27" w:rsidRDefault="00C950A2">
      <w:pPr>
        <w:pStyle w:val="PURBody-Indented"/>
      </w:pPr>
      <w:r>
        <w:t>產品包含一個或多個軟體功能，其會透過網際網路連線至</w:t>
      </w:r>
      <w:r>
        <w:t xml:space="preserve"> Microsoft </w:t>
      </w:r>
      <w:r>
        <w:t>或服務提供者電腦系統。資料傳輸聲明文件中列載的這些功能位於：</w:t>
      </w:r>
      <w:hyperlink r:id="rId133">
        <w:r>
          <w:rPr>
            <w:color w:val="00467F"/>
            <w:u w:val="single"/>
          </w:rPr>
          <w:t>http://microsoft.com/licensing/contracts</w:t>
        </w:r>
      </w:hyperlink>
      <w:r>
        <w:t>。</w:t>
      </w:r>
      <w:r>
        <w:t xml:space="preserve">Microsoft </w:t>
      </w:r>
      <w:r>
        <w:t>會透過這些功能將服務與產品一起提供。當功能連線時，　貴用戶一律不會另行收到通知。部分情況下，　貴用戶得關閉或不使用此功能。</w:t>
      </w:r>
    </w:p>
    <w:p w:rsidR="000F6A27" w:rsidRDefault="00C950A2">
      <w:pPr>
        <w:pStyle w:val="PURHeading2"/>
      </w:pPr>
      <w:r>
        <w:t>電腦資訊</w:t>
      </w:r>
    </w:p>
    <w:p w:rsidR="000F6A27" w:rsidRDefault="00C950A2">
      <w:pPr>
        <w:pStyle w:val="PURBody-Indented"/>
      </w:pPr>
      <w:r>
        <w:t>該等功能會使用網際網路通訊協定將電腦資訊傳送至適當的系統，例如　貴用戶的網際網路通訊協定位址、作業系統的類型、　貴用戶使用的瀏覽器與軟體名稱及版本，以及安裝軟體之裝置的語言代碼。</w:t>
      </w:r>
    </w:p>
    <w:p w:rsidR="000F6A27" w:rsidRDefault="00C950A2">
      <w:pPr>
        <w:pStyle w:val="PURHeading2"/>
      </w:pPr>
      <w:r>
        <w:t>資訊之使用</w:t>
      </w:r>
    </w:p>
    <w:p w:rsidR="000F6A27" w:rsidRDefault="00C950A2">
      <w:pPr>
        <w:pStyle w:val="PURBody-Indented"/>
      </w:pPr>
      <w:r>
        <w:t xml:space="preserve">Microsoft </w:t>
      </w:r>
      <w:r>
        <w:t>不會用這些資訊來辨識或連絡　貴用戶。當　貴用戶使用軟體時，</w:t>
      </w:r>
      <w:r>
        <w:t xml:space="preserve">Microsoft </w:t>
      </w:r>
      <w:r>
        <w:t>會使用這份資訊將服務提供予　貴用戶。</w:t>
      </w:r>
      <w:r>
        <w:t xml:space="preserve">Microsoft </w:t>
      </w:r>
      <w:r>
        <w:t>得使用這些電腦資訊、快速鍵資訊、搜尋建議資訊、錯誤報告、惡意軟體回報和</w:t>
      </w:r>
      <w:r>
        <w:t xml:space="preserve"> URL </w:t>
      </w:r>
      <w:r>
        <w:t>篩選報告以改良本公司的軟體及服務。本公司亦得與第三人</w:t>
      </w:r>
      <w:r>
        <w:t xml:space="preserve"> (</w:t>
      </w:r>
      <w:r>
        <w:t>例如硬體與軟體廠商</w:t>
      </w:r>
      <w:r>
        <w:t xml:space="preserve">) </w:t>
      </w:r>
      <w:r>
        <w:t>分享上述資訊。該第三人得使用上述資訊改善其產品與</w:t>
      </w:r>
      <w:r>
        <w:t xml:space="preserve"> Microsoft </w:t>
      </w:r>
      <w:r>
        <w:t>軟體搭配執行之情況。</w:t>
      </w:r>
    </w:p>
    <w:p w:rsidR="000F6A27" w:rsidRDefault="00C950A2">
      <w:pPr>
        <w:pStyle w:val="PURHeading2"/>
      </w:pPr>
      <w:r>
        <w:t>資料傳輸之同意</w:t>
      </w:r>
    </w:p>
    <w:p w:rsidR="000F6A27" w:rsidRDefault="00C950A2">
      <w:pPr>
        <w:pStyle w:val="PURBody-Indented"/>
      </w:pPr>
      <w:r>
        <w:t>一經使用這些軟體功能，即表示　貴用戶同意電腦資訊之傳輸，例如　貴用戶的網際網路通訊協定位址、作業系統的類型、　貴用戶使用的瀏覽器與軟體名稱及版本，以及執行軟體之裝置的語言代碼。</w:t>
      </w:r>
    </w:p>
    <w:p w:rsidR="000F6A27" w:rsidRDefault="00C950A2">
      <w:pPr>
        <w:pStyle w:val="PURHeading1"/>
      </w:pPr>
      <w:r>
        <w:t>關於</w:t>
      </w:r>
      <w:r>
        <w:t xml:space="preserve"> H.264/AVC </w:t>
      </w:r>
      <w:r>
        <w:t>視訊標準、</w:t>
      </w:r>
      <w:r>
        <w:t xml:space="preserve">VC-1 </w:t>
      </w:r>
      <w:r>
        <w:t>視訊標準和</w:t>
      </w:r>
      <w:r>
        <w:t xml:space="preserve"> MPEG-4 Part 2 </w:t>
      </w:r>
      <w:r>
        <w:t>視訊標準之聲明</w:t>
      </w:r>
    </w:p>
    <w:p w:rsidR="000F6A27" w:rsidRDefault="00C950A2">
      <w:pPr>
        <w:pStyle w:val="PURBody-Indented"/>
      </w:pPr>
      <w:r>
        <w:t>本軟體包含</w:t>
      </w:r>
      <w:r>
        <w:t xml:space="preserve"> H.264/AVC</w:t>
      </w:r>
      <w:r>
        <w:t>、</w:t>
      </w:r>
      <w:r>
        <w:t xml:space="preserve">VC-1 </w:t>
      </w:r>
      <w:r>
        <w:t>和</w:t>
      </w:r>
      <w:r>
        <w:t xml:space="preserve"> MPEG-4 Part 2 </w:t>
      </w:r>
      <w:r>
        <w:t>視訊壓縮技術。</w:t>
      </w:r>
      <w:r>
        <w:t xml:space="preserve">MPEG LA, L.L.C. </w:t>
      </w:r>
      <w:r>
        <w:t>要求列出以下聲明：本產品依</w:t>
      </w:r>
      <w:r>
        <w:t xml:space="preserve"> AVC</w:t>
      </w:r>
      <w:r>
        <w:t>、</w:t>
      </w:r>
      <w:r>
        <w:t>VC-1</w:t>
      </w:r>
      <w:r>
        <w:t>、</w:t>
      </w:r>
      <w:r>
        <w:t xml:space="preserve">MPEG-4 PART 2 </w:t>
      </w:r>
      <w:r>
        <w:t>視訊專利組合授權規定，僅供個人和非商業用途用來</w:t>
      </w:r>
      <w:r>
        <w:t xml:space="preserve"> (i) </w:t>
      </w:r>
      <w:r>
        <w:t>依前述</w:t>
      </w:r>
      <w:r>
        <w:t xml:space="preserve"> (</w:t>
      </w:r>
      <w:r>
        <w:t>以下稱「視訊標準」</w:t>
      </w:r>
      <w:r>
        <w:t xml:space="preserve">) </w:t>
      </w:r>
      <w:r>
        <w:t>編碼</w:t>
      </w:r>
      <w:r>
        <w:t xml:space="preserve"> VIDEO </w:t>
      </w:r>
      <w:r>
        <w:t>及</w:t>
      </w:r>
      <w:r>
        <w:t>/</w:t>
      </w:r>
      <w:r>
        <w:t>或</w:t>
      </w:r>
      <w:r>
        <w:t xml:space="preserve"> (ii) </w:t>
      </w:r>
      <w:r>
        <w:t>由消費者將因個人或非商業活動用途而編碼的</w:t>
      </w:r>
      <w:r>
        <w:t xml:space="preserve"> AVC</w:t>
      </w:r>
      <w:r>
        <w:t>、</w:t>
      </w:r>
      <w:r>
        <w:t>VC-1</w:t>
      </w:r>
      <w:r>
        <w:t>、</w:t>
      </w:r>
      <w:r>
        <w:t xml:space="preserve">MPEG-4 PART 2 VIDEO </w:t>
      </w:r>
      <w:r>
        <w:t>解碼，和</w:t>
      </w:r>
      <w:r>
        <w:t>/</w:t>
      </w:r>
      <w:r>
        <w:t>或將取自授權</w:t>
      </w:r>
      <w:r>
        <w:t xml:space="preserve"> VIDEO </w:t>
      </w:r>
      <w:r>
        <w:t>業者的前述</w:t>
      </w:r>
      <w:r>
        <w:t xml:space="preserve"> VIDEO </w:t>
      </w:r>
      <w:r>
        <w:t>解碼。其他用途皆不得獲得明示或默示之授權。其他相關資訊可參閱</w:t>
      </w:r>
      <w:r>
        <w:t xml:space="preserve"> MPEG LA, L.L.C.</w:t>
      </w:r>
      <w:r>
        <w:t>，請參閱</w:t>
      </w:r>
      <w:r>
        <w:t xml:space="preserve"> </w:t>
      </w:r>
      <w:hyperlink r:id="rId134">
        <w:r>
          <w:rPr>
            <w:color w:val="00467F"/>
            <w:u w:val="single"/>
          </w:rPr>
          <w:t>www.mpegla.com</w:t>
        </w:r>
      </w:hyperlink>
      <w:r>
        <w:t>。為了進一步釐清，本項聲明並未限制或禁止將軟體用於一般的企業個人用途，但不包括</w:t>
      </w:r>
      <w:r>
        <w:t xml:space="preserve"> (i) </w:t>
      </w:r>
      <w:r>
        <w:t>將軟體轉散布予第三人，或</w:t>
      </w:r>
      <w:r>
        <w:t xml:space="preserve"> (ii) </w:t>
      </w:r>
      <w:r>
        <w:t>以視訊標準相容技術建立內容，以便對第三人進行散布。</w:t>
      </w:r>
    </w:p>
    <w:p w:rsidR="000F6A27" w:rsidRDefault="00C950A2">
      <w:pPr>
        <w:pStyle w:val="PURHeading1"/>
      </w:pPr>
      <w:r>
        <w:t>潛在垃圾軟體</w:t>
      </w:r>
      <w:r>
        <w:t xml:space="preserve"> (</w:t>
      </w:r>
      <w:r>
        <w:t>聲明</w:t>
      </w:r>
      <w:r>
        <w:t xml:space="preserve"> I)</w:t>
      </w:r>
    </w:p>
    <w:p w:rsidR="000F6A27" w:rsidRDefault="00C950A2">
      <w:pPr>
        <w:pStyle w:val="PURBody-Indented"/>
      </w:pPr>
      <w:r>
        <w:t>當</w:t>
      </w:r>
      <w:r>
        <w:t xml:space="preserve"> Windows Defender </w:t>
      </w:r>
      <w:r>
        <w:t>為開啟狀態時，將會在　貴用戶的電腦上搜尋各種類型的惡意軟體</w:t>
      </w:r>
      <w:r>
        <w:t xml:space="preserve"> (</w:t>
      </w:r>
      <w:r>
        <w:t>以下稱「惡意軟體」</w:t>
      </w:r>
      <w:r>
        <w:t>)</w:t>
      </w:r>
      <w:r>
        <w:t>，包括病毒、蠕蟲、傀儡程式</w:t>
      </w:r>
      <w:r>
        <w:t xml:space="preserve"> (Bot)</w:t>
      </w:r>
      <w:r>
        <w:t>、</w:t>
      </w:r>
      <w:r>
        <w:t>Rootkit</w:t>
      </w:r>
      <w:r>
        <w:t>、「間諜軟體」、「廣告軟體」和其他潛在的垃圾軟體。如果　貴用戶在剛開始使用軟體時選擇建議的安全設定，則這類惡意軟體以及其他列為「高」或「嚴重」等級之潛在的垃圾軟體將會自動遭到移除。此等移除作業可能導致　貴用戶電腦上的其他軟體停止運作，或　貴用戶違反該軟體的使用權。</w:t>
      </w:r>
    </w:p>
    <w:p w:rsidR="000F6A27" w:rsidRDefault="00C950A2">
      <w:pPr>
        <w:pStyle w:val="PURBody-Indented"/>
      </w:pPr>
      <w:r>
        <w:t>此軟體可能會將非不必要的軟體加以移除或停用。如果　貴用戶同時使用</w:t>
      </w:r>
      <w:r>
        <w:t xml:space="preserve"> Windows Defender </w:t>
      </w:r>
      <w:r>
        <w:t>和</w:t>
      </w:r>
      <w:r>
        <w:t xml:space="preserve"> Windows Update</w:t>
      </w:r>
      <w:r>
        <w:t>，則</w:t>
      </w:r>
      <w:r>
        <w:t xml:space="preserve"> Windows Defender </w:t>
      </w:r>
      <w:r>
        <w:t>會定期透過</w:t>
      </w:r>
      <w:r>
        <w:t xml:space="preserve"> Windows Update </w:t>
      </w:r>
      <w:r>
        <w:t>更新。</w:t>
      </w:r>
    </w:p>
    <w:p w:rsidR="000F6A27" w:rsidRDefault="00C950A2">
      <w:pPr>
        <w:pStyle w:val="PURHeading1"/>
      </w:pPr>
      <w:r>
        <w:t>潛在垃圾軟體</w:t>
      </w:r>
      <w:r>
        <w:t xml:space="preserve"> (</w:t>
      </w:r>
      <w:r>
        <w:t>聲明</w:t>
      </w:r>
      <w:r>
        <w:t xml:space="preserve"> II)</w:t>
      </w:r>
    </w:p>
    <w:p w:rsidR="000F6A27" w:rsidRDefault="00C950A2">
      <w:pPr>
        <w:pStyle w:val="PURBody-Indented"/>
      </w:pPr>
      <w:r>
        <w:t>軟體將搜尋　貴用戶電腦中低等至中等嚴重性的惡意軟體，包括但不限於間諜軟體和其他潛在垃圾軟體</w:t>
      </w:r>
      <w:r>
        <w:t xml:space="preserve"> (</w:t>
      </w:r>
      <w:r>
        <w:t>以下稱「潛在垃圾軟體」</w:t>
      </w:r>
      <w:r>
        <w:t>)</w:t>
      </w:r>
      <w:r>
        <w:t>。若　貴用戶同意的話，軟體將僅移除或停用低等至中等嚴重性之潛在垃圾軟體。移除或停用此潛在垃圾軟體可能造成　貴用戶電腦上的其他軟體停止運作，而且如果其他軟體於　貴用戶使用該其他軟體時在　貴用戶電腦上安裝了此潛在垃圾軟體，則該潛在垃圾軟體可能會讓　貴用戶在電腦上違反授權而使用其他軟體。在授權移除此潛在垃圾軟體之前，　貴用戶應該先閱讀其他軟體的授權合約。</w:t>
      </w:r>
    </w:p>
    <w:p w:rsidR="000F6A27" w:rsidRDefault="00C950A2">
      <w:pPr>
        <w:pStyle w:val="PURBody-Indented"/>
      </w:pPr>
      <w:r>
        <w:t>如果使用此軟體，　貴用戶或系統可能也會移除或停用非潛在垃圾軟體。</w:t>
      </w:r>
    </w:p>
    <w:p w:rsidR="000F6A27" w:rsidRDefault="00C950A2">
      <w:pPr>
        <w:pStyle w:val="PURHeading1"/>
      </w:pPr>
      <w:r>
        <w:t>記錄聲明</w:t>
      </w:r>
    </w:p>
    <w:p w:rsidR="000F6A27" w:rsidRDefault="00C950A2">
      <w:pPr>
        <w:pStyle w:val="PURBody-Indented"/>
      </w:pPr>
      <w:r>
        <w:t>某些管轄地的法律規定，在攔截、監控及</w:t>
      </w:r>
      <w:r>
        <w:t>/</w:t>
      </w:r>
      <w:r>
        <w:t>或記錄使用者的通訊內容，或是限制個人識別資訊的蒐集、儲存及使用之前，必須事先向使用者提出聲明或徵求使用者的同意。　貴用戶同意遵守所有相關法律，並於使用線上服務及</w:t>
      </w:r>
      <w:r>
        <w:t>/</w:t>
      </w:r>
      <w:r>
        <w:t>或記錄功能之前事先取得所有必要的同意，並提出所有必要的聲明。</w:t>
      </w:r>
    </w:p>
    <w:p w:rsidR="000F6A27" w:rsidRDefault="00C950A2">
      <w:pPr>
        <w:pStyle w:val="PURHeading1"/>
      </w:pPr>
      <w:r>
        <w:t>關於視訊及音訊轉碼器標準之聲明。</w:t>
      </w:r>
    </w:p>
    <w:p w:rsidR="000F6A27" w:rsidRDefault="00C950A2">
      <w:pPr>
        <w:pStyle w:val="PURBody-Indented"/>
      </w:pPr>
      <w:r>
        <w:t xml:space="preserve">Windows Embedded 8.1 Industry </w:t>
      </w:r>
      <w:r>
        <w:t>軟體可能包括視訊及音訊編碼及解碼技術。其並未授權在任何商業產品或服務中進行任何實作或散布。　貴用戶應負責判斷及保護使用權權利以便將該技術納入　貴用戶所開發之任何商業產品及服務或與軟體搭配使用。</w:t>
      </w:r>
    </w:p>
    <w:p w:rsidR="000F6A27" w:rsidRDefault="00C950A2">
      <w:pPr>
        <w:pStyle w:val="PURHeading1"/>
      </w:pPr>
      <w:r>
        <w:t>Yammer</w:t>
      </w:r>
    </w:p>
    <w:p w:rsidR="000F6A27" w:rsidRDefault="00C950A2">
      <w:pPr>
        <w:pStyle w:val="PURBody-Indented"/>
      </w:pPr>
      <w:r>
        <w:t>將</w:t>
      </w:r>
      <w:r>
        <w:t xml:space="preserve"> Microsoft Dynamics CRM </w:t>
      </w:r>
      <w:r>
        <w:t>與</w:t>
      </w:r>
      <w:r>
        <w:t xml:space="preserve"> Yammer </w:t>
      </w:r>
      <w:r>
        <w:t>連接之軟體可讓特定資料在兩種服務之間共用。下列資料將從　貴用戶或　貴用戶的使用者方向透過</w:t>
      </w:r>
      <w:r>
        <w:t xml:space="preserve"> Microsoft Dynamics CRM </w:t>
      </w:r>
      <w:r>
        <w:t>傳輸至</w:t>
      </w:r>
      <w:r>
        <w:t xml:space="preserve"> Yammer</w:t>
      </w:r>
      <w:r>
        <w:t>：</w:t>
      </w:r>
      <w:r>
        <w:t xml:space="preserve">(i) </w:t>
      </w:r>
      <w:r>
        <w:t>張貼；</w:t>
      </w:r>
      <w:r>
        <w:t xml:space="preserve">(ii) </w:t>
      </w:r>
      <w:r>
        <w:t>連結至</w:t>
      </w:r>
      <w:r>
        <w:t xml:space="preserve"> CRM </w:t>
      </w:r>
      <w:r>
        <w:t>記錄；</w:t>
      </w:r>
      <w:r>
        <w:t xml:space="preserve">(iii) CRM </w:t>
      </w:r>
      <w:r>
        <w:t>記錄的描述欄位中所包含的資訊；以及</w:t>
      </w:r>
      <w:r>
        <w:t xml:space="preserve"> (vi)</w:t>
      </w:r>
      <w:r>
        <w:t xml:space="preserve">　貴用戶或　貴用戶之使用者與</w:t>
      </w:r>
      <w:r>
        <w:t xml:space="preserve"> Yammer </w:t>
      </w:r>
      <w:r>
        <w:t>共用之任何其他活動或內容。</w:t>
      </w:r>
      <w:r>
        <w:t xml:space="preserve">Yammer </w:t>
      </w:r>
      <w:r>
        <w:t>的使用條款可在下列位置取得：</w:t>
      </w:r>
      <w:hyperlink r:id="rId135">
        <w:r>
          <w:rPr>
            <w:color w:val="00467F"/>
            <w:u w:val="single"/>
          </w:rPr>
          <w:t>https://www.yammer.com/about/terms/</w:t>
        </w:r>
      </w:hyperlink>
      <w:r>
        <w:t>。它的隱私權聲明可自</w:t>
      </w:r>
      <w:r>
        <w:t xml:space="preserve"> </w:t>
      </w:r>
      <w:hyperlink r:id="rId136">
        <w:r>
          <w:rPr>
            <w:color w:val="00467F"/>
            <w:u w:val="single"/>
          </w:rPr>
          <w:t>https://www.yammer.com/about/privacy/</w:t>
        </w:r>
      </w:hyperlink>
      <w:r>
        <w:t xml:space="preserve"> </w:t>
      </w:r>
      <w:r>
        <w:t>取得，其適用於傳送至</w:t>
      </w:r>
      <w:r>
        <w:t xml:space="preserve"> Yammer </w:t>
      </w:r>
      <w:r>
        <w:t>的客戶資料。</w:t>
      </w:r>
    </w:p>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SectionHeading"/>
        <w:pageBreakBefore/>
      </w:pPr>
      <w:bookmarkStart w:id="288" w:name="_Sec11"/>
      <w:bookmarkEnd w:id="286"/>
      <w:r>
        <w:t>附錄</w:t>
      </w:r>
      <w:r>
        <w:t xml:space="preserve"> 2</w:t>
      </w:r>
      <w:r>
        <w:t>：軟體保證利益</w:t>
      </w:r>
      <w:r>
        <w:fldChar w:fldCharType="begin"/>
      </w:r>
      <w:r>
        <w:instrText xml:space="preserve"> TC "</w:instrText>
      </w:r>
      <w:bookmarkStart w:id="289" w:name="_Toc414967742"/>
      <w:r>
        <w:instrText>附錄</w:instrText>
      </w:r>
      <w:r>
        <w:instrText xml:space="preserve"> 2</w:instrText>
      </w:r>
      <w:r>
        <w:instrText>：軟體保證利益</w:instrText>
      </w:r>
      <w:bookmarkEnd w:id="289"/>
      <w:r>
        <w:instrText>" \l 1</w:instrText>
      </w:r>
      <w:r>
        <w:fldChar w:fldCharType="end"/>
      </w:r>
    </w:p>
    <w:p w:rsidR="000F6A27" w:rsidRDefault="00C950A2">
      <w:pPr>
        <w:pStyle w:val="PURBody-Indented"/>
      </w:pPr>
      <w:r>
        <w:t>享用這些利益需要具有軟體保證範圍，有些情況則需要有軟體保證會員資格。請參閱產品清單以獲知詳細資訊以及軟體保證利益之完整清單。除了下述規定外，當　貴用戶之軟體保證範圍終止時，這些利益也就隨之屆滿。</w:t>
      </w:r>
    </w:p>
    <w:p w:rsidR="000F6A27" w:rsidRDefault="00C950A2">
      <w:pPr>
        <w:pStyle w:val="PURProductName"/>
      </w:pPr>
      <w:r>
        <w:t>桌面應用程式</w:t>
      </w:r>
      <w:r>
        <w:t xml:space="preserve"> -- E-Learning</w:t>
      </w:r>
    </w:p>
    <w:p w:rsidR="000F6A27" w:rsidRDefault="00C950A2">
      <w:pPr>
        <w:pStyle w:val="PURBody-Indented"/>
      </w:pPr>
      <w:r>
        <w:t>本產品使用權的＜桌面應用程式＞一節提供了　貴用戶有關</w:t>
      </w:r>
      <w:r>
        <w:t xml:space="preserve"> eLearning Training Kit </w:t>
      </w:r>
      <w:r>
        <w:t>之授權條款。然而，　貴用戶的使用者數目不得超過　貴用戶所擁有的</w:t>
      </w:r>
      <w:r>
        <w:t xml:space="preserve"> E-Learning </w:t>
      </w:r>
      <w:r>
        <w:t>使用權數目。</w:t>
      </w:r>
    </w:p>
    <w:p w:rsidR="000F6A27" w:rsidRDefault="00C950A2">
      <w:pPr>
        <w:pStyle w:val="PURProductName"/>
      </w:pPr>
      <w:r>
        <w:t>Microsoft Desktop Optimization Pack (MDOP) for Software Assurance</w:t>
      </w:r>
    </w:p>
    <w:tbl>
      <w:tblPr>
        <w:tblStyle w:val="PURTable"/>
        <w:tblW w:w="0" w:type="auto"/>
        <w:tblLook w:val="04A0" w:firstRow="1" w:lastRow="0" w:firstColumn="1" w:lastColumn="0" w:noHBand="0" w:noVBand="1"/>
      </w:tblPr>
      <w:tblGrid>
        <w:gridCol w:w="10526"/>
      </w:tblGrid>
      <w:tr w:rsidR="000F6A27">
        <w:trPr>
          <w:cnfStyle w:val="100000000000" w:firstRow="1" w:lastRow="0" w:firstColumn="0" w:lastColumn="0" w:oddVBand="0" w:evenVBand="0" w:oddHBand="0" w:evenHBand="0" w:firstRowFirstColumn="0" w:firstRowLastColumn="0" w:lastRowFirstColumn="0" w:lastRowLastColumn="0"/>
          <w:tblHeader/>
        </w:trPr>
        <w:tc>
          <w:tcPr>
            <w:tcW w:w="19180" w:type="dxa"/>
          </w:tcPr>
          <w:p w:rsidR="000F6A27" w:rsidRDefault="00C950A2">
            <w:pPr>
              <w:pStyle w:val="PURBody"/>
            </w:pPr>
            <w:r>
              <w:t>參閱適用的通知：資料傳輸，潛在垃圾軟體</w:t>
            </w:r>
            <w:r>
              <w:t xml:space="preserve"> (</w:t>
            </w:r>
            <w:r>
              <w:t>聲明</w:t>
            </w:r>
            <w:r>
              <w:t xml:space="preserve"> II)</w:t>
            </w:r>
          </w:p>
        </w:tc>
      </w:tr>
    </w:tbl>
    <w:p w:rsidR="000F6A27" w:rsidRDefault="00C950A2">
      <w:pPr>
        <w:pStyle w:val="PURBody-Indented"/>
      </w:pPr>
      <w:r>
        <w:t>有效的</w:t>
      </w:r>
      <w:r>
        <w:t xml:space="preserve"> Windows </w:t>
      </w:r>
      <w:r>
        <w:t>桌面作業系統軟體保證、有效的</w:t>
      </w:r>
      <w:r>
        <w:t xml:space="preserve"> Windows Industry </w:t>
      </w:r>
      <w:r>
        <w:t>軟體保證或有效的</w:t>
      </w:r>
      <w:r>
        <w:t xml:space="preserve"> VDA </w:t>
      </w:r>
      <w:r>
        <w:t>使用權都可提供　貴用戶取得</w:t>
      </w:r>
      <w:r>
        <w:t xml:space="preserve"> MDOP </w:t>
      </w:r>
      <w:r>
        <w:t>使用權的資格。該使用權為選擇性，係與「軟體保證」分開訂購，如需詳細資訊和其他資格選項，請參閱產品清單。</w:t>
      </w:r>
      <w:r>
        <w:t xml:space="preserve">MDOP </w:t>
      </w:r>
      <w:r>
        <w:t>包括下列產品：</w:t>
      </w:r>
    </w:p>
    <w:p w:rsidR="000F6A27" w:rsidRDefault="00C950A2">
      <w:pPr>
        <w:pStyle w:val="PURBullet-Indented"/>
        <w:numPr>
          <w:ilvl w:val="0"/>
          <w:numId w:val="138"/>
        </w:numPr>
      </w:pPr>
      <w:r>
        <w:t xml:space="preserve">Windows </w:t>
      </w:r>
      <w:r>
        <w:t>桌面裝置適用之</w:t>
      </w:r>
      <w:r>
        <w:t xml:space="preserve"> Microsoft Application Virtualization (App-V)</w:t>
      </w:r>
    </w:p>
    <w:p w:rsidR="000F6A27" w:rsidRDefault="00C950A2">
      <w:pPr>
        <w:pStyle w:val="PURBullet-Indented"/>
        <w:numPr>
          <w:ilvl w:val="0"/>
          <w:numId w:val="138"/>
        </w:numPr>
      </w:pPr>
      <w:r>
        <w:t>Microsoft Advanced Group Policy Management (AGPM)</w:t>
      </w:r>
    </w:p>
    <w:p w:rsidR="000F6A27" w:rsidRDefault="00C950A2">
      <w:pPr>
        <w:pStyle w:val="PURBullet-Indented"/>
        <w:numPr>
          <w:ilvl w:val="0"/>
          <w:numId w:val="138"/>
        </w:numPr>
      </w:pPr>
      <w:r>
        <w:t>Microsoft Diagnostics and Recovery Toolset (DaRT)</w:t>
      </w:r>
    </w:p>
    <w:p w:rsidR="000F6A27" w:rsidRDefault="00C950A2">
      <w:pPr>
        <w:pStyle w:val="PURBullet-Indented"/>
        <w:numPr>
          <w:ilvl w:val="0"/>
          <w:numId w:val="138"/>
        </w:numPr>
      </w:pPr>
      <w:r>
        <w:t>Microsoft Enterprise Desktop Virtualization (MED-V)</w:t>
      </w:r>
    </w:p>
    <w:p w:rsidR="000F6A27" w:rsidRDefault="00C950A2">
      <w:pPr>
        <w:pStyle w:val="PURBullet-Indented"/>
        <w:numPr>
          <w:ilvl w:val="0"/>
          <w:numId w:val="138"/>
        </w:numPr>
      </w:pPr>
      <w:r>
        <w:t>Microsoft BitLocker Administration and Monitoring (MBAM)</w:t>
      </w:r>
    </w:p>
    <w:p w:rsidR="000F6A27" w:rsidRDefault="00C950A2">
      <w:pPr>
        <w:pStyle w:val="PURBullet-Indented"/>
        <w:numPr>
          <w:ilvl w:val="0"/>
          <w:numId w:val="138"/>
        </w:numPr>
      </w:pPr>
      <w:r>
        <w:t xml:space="preserve">Microsoft </w:t>
      </w:r>
      <w:r>
        <w:t>使用者經驗虛擬化</w:t>
      </w:r>
      <w:r>
        <w:t xml:space="preserve"> (UE-V)</w:t>
      </w:r>
    </w:p>
    <w:p w:rsidR="000F6A27" w:rsidRDefault="00C950A2">
      <w:pPr>
        <w:pStyle w:val="PURBody-Indented"/>
      </w:pPr>
      <w:r>
        <w:t>若　貴用戶使用此優惠，則將就每一份所取得的</w:t>
      </w:r>
      <w:r>
        <w:t xml:space="preserve"> MDOP for Software Assurance </w:t>
      </w:r>
      <w:r>
        <w:t>使用權而具備下列權利。如需「合格的第三方裝置」之定義，請參閱</w:t>
      </w:r>
      <w:hyperlink w:anchor="_Sec6">
        <w:r>
          <w:rPr>
            <w:color w:val="00467F"/>
            <w:u w:val="single"/>
          </w:rPr>
          <w:t>通用授權條款，定義</w:t>
        </w:r>
      </w:hyperlink>
      <w:r>
        <w:t>。</w:t>
      </w:r>
    </w:p>
    <w:p w:rsidR="000F6A27" w:rsidRDefault="00C950A2">
      <w:pPr>
        <w:pStyle w:val="PURBlueStrong-Indented"/>
      </w:pPr>
      <w:r>
        <w:t>安裝與使用權利</w:t>
      </w:r>
    </w:p>
    <w:p w:rsidR="000F6A27" w:rsidRDefault="00C950A2">
      <w:pPr>
        <w:pStyle w:val="PURBody-Indented"/>
      </w:pPr>
      <w:r>
        <w:t>「授權裝置」係指　貴用戶已指定相關之合格使用權</w:t>
      </w:r>
      <w:r>
        <w:t xml:space="preserve"> (</w:t>
      </w:r>
      <w:r>
        <w:t>以及有效軟體保證範圍，如有適用者</w:t>
      </w:r>
      <w:r>
        <w:t xml:space="preserve">) </w:t>
      </w:r>
      <w:r>
        <w:t>的裝置。</w:t>
      </w:r>
    </w:p>
    <w:p w:rsidR="000F6A27" w:rsidRDefault="00C950A2">
      <w:pPr>
        <w:pStyle w:val="PURBody-Indented"/>
      </w:pPr>
      <w:r>
        <w:t xml:space="preserve">　貴用戶得於授權裝置上安裝和使用軟體。軟體中的部分功能係設計為管理授權裝置上的軟體。　貴用戶僅得將該功能用於其他裝置上，管理正在授權裝置上執行的軟體。　貴用戶亦得使用下列元件，針對位於　貴用戶網域內部之伺服器上的軟體進行管理，前提是該網域內部的桌上型電腦必須已取得</w:t>
      </w:r>
      <w:r>
        <w:t xml:space="preserve"> MDOP </w:t>
      </w:r>
      <w:r>
        <w:t>授權：</w:t>
      </w:r>
    </w:p>
    <w:p w:rsidR="000F6A27" w:rsidRDefault="00C950A2">
      <w:pPr>
        <w:pStyle w:val="PURBody-Indented"/>
      </w:pPr>
      <w:r>
        <w:t>AGPM</w:t>
      </w:r>
    </w:p>
    <w:p w:rsidR="000F6A27" w:rsidRDefault="00C950A2">
      <w:pPr>
        <w:pStyle w:val="PURBody-Indented"/>
      </w:pPr>
      <w:r>
        <w:t>DaRT</w:t>
      </w:r>
    </w:p>
    <w:p w:rsidR="000F6A27" w:rsidRDefault="00C950A2">
      <w:pPr>
        <w:pStyle w:val="PURBody-Indented"/>
      </w:pPr>
      <w:r>
        <w:t>UE-V</w:t>
      </w:r>
    </w:p>
    <w:p w:rsidR="000F6A27" w:rsidRDefault="00C950A2">
      <w:pPr>
        <w:pStyle w:val="PURBlueStrong-Indented"/>
      </w:pPr>
      <w:r>
        <w:t>遠端存取</w:t>
      </w:r>
    </w:p>
    <w:p w:rsidR="000F6A27" w:rsidRDefault="00C950A2">
      <w:pPr>
        <w:pStyle w:val="PURBody-Indented"/>
      </w:pPr>
      <w:r>
        <w:t xml:space="preserve">　貴用戶得依以下所述方式，存取及使用自其他裝置於授權裝置上遠端執行之</w:t>
      </w:r>
      <w:r>
        <w:t xml:space="preserve"> MDOP for Software Assurance </w:t>
      </w:r>
      <w:r>
        <w:t>軟體。</w:t>
      </w:r>
    </w:p>
    <w:p w:rsidR="000F6A27" w:rsidRDefault="00C950A2">
      <w:pPr>
        <w:pStyle w:val="PURBullet-Indented"/>
        <w:numPr>
          <w:ilvl w:val="0"/>
          <w:numId w:val="139"/>
        </w:numPr>
      </w:pPr>
      <w:r>
        <w:rPr>
          <w:b/>
        </w:rPr>
        <w:t>主要使用者</w:t>
      </w:r>
      <w:r>
        <w:rPr>
          <w:vertAlign w:val="superscript"/>
        </w:rPr>
        <w:t>1</w:t>
      </w:r>
      <w:r>
        <w:rPr>
          <w:b/>
        </w:rPr>
        <w:t>:</w:t>
      </w:r>
      <w:r>
        <w:t>裝置之單一主要使用者得透過任何其他裝置，由遠端存取並使用軟體。除提供支援服務外，其他人不得依據相同使用權同時使用軟體。</w:t>
      </w:r>
    </w:p>
    <w:p w:rsidR="000F6A27" w:rsidRDefault="00C950A2">
      <w:pPr>
        <w:pStyle w:val="PURBullet-Indented"/>
        <w:numPr>
          <w:ilvl w:val="0"/>
          <w:numId w:val="139"/>
        </w:numPr>
      </w:pPr>
      <w:r>
        <w:rPr>
          <w:b/>
        </w:rPr>
        <w:t>非主要使用者：</w:t>
      </w:r>
      <w:r>
        <w:t>任何使用者皆得從獨立的授權裝置，從遠端存取及使用軟體。</w:t>
      </w:r>
    </w:p>
    <w:p w:rsidR="000F6A27" w:rsidRDefault="00C950A2">
      <w:pPr>
        <w:pStyle w:val="PURBullet-Indented"/>
        <w:numPr>
          <w:ilvl w:val="0"/>
          <w:numId w:val="139"/>
        </w:numPr>
      </w:pPr>
      <w:r>
        <w:rPr>
          <w:b/>
        </w:rPr>
        <w:t>遠端協助：</w:t>
      </w:r>
      <w:r>
        <w:t xml:space="preserve">　貴用戶得允許其他裝置存取軟體，以提供支援服務。　貴用戶不需要另外取得使用權，即可進行此項存取。</w:t>
      </w:r>
    </w:p>
    <w:p w:rsidR="000F6A27" w:rsidRDefault="00C950A2">
      <w:pPr>
        <w:pStyle w:val="PURBody-Indented"/>
      </w:pPr>
      <w:r>
        <w:rPr>
          <w:vertAlign w:val="superscript"/>
        </w:rPr>
        <w:t xml:space="preserve">1 </w:t>
      </w:r>
      <w:r>
        <w:t>依＜桌面作業系統＞一節對該名詞之定義</w:t>
      </w:r>
    </w:p>
    <w:p w:rsidR="000F6A27" w:rsidRDefault="00C950A2">
      <w:pPr>
        <w:pStyle w:val="PURBlueStrong-Indented"/>
      </w:pPr>
      <w:r>
        <w:t>漫遊使用權利</w:t>
      </w:r>
    </w:p>
    <w:p w:rsidR="000F6A27" w:rsidRDefault="00C950A2">
      <w:pPr>
        <w:pStyle w:val="PURBody-Indented"/>
      </w:pPr>
      <w:r>
        <w:t>除非以下內容另有規定，否則授權裝置之單一主要使用者得於合格的第三方裝置</w:t>
      </w:r>
      <w:r>
        <w:t xml:space="preserve"> (</w:t>
      </w:r>
      <w:r>
        <w:t>請參閱</w:t>
      </w:r>
      <w:hyperlink w:anchor="_Sec6">
        <w:r>
          <w:rPr>
            <w:color w:val="00467F"/>
            <w:u w:val="single"/>
          </w:rPr>
          <w:t>通用授權條款，定義</w:t>
        </w:r>
      </w:hyperlink>
      <w:r>
        <w:t xml:space="preserve">) </w:t>
      </w:r>
      <w:r>
        <w:t>上使用該</w:t>
      </w:r>
      <w:r>
        <w:t xml:space="preserve"> MDOP for Software Assurance </w:t>
      </w:r>
      <w:r>
        <w:t>軟體，以支援對　貴用戶之授權軟體在該合格的第三方裝置中之許可用途或遠端存取。</w:t>
      </w:r>
    </w:p>
    <w:p w:rsidR="000F6A27" w:rsidRDefault="00C950A2">
      <w:pPr>
        <w:pStyle w:val="PURBody-Indented"/>
      </w:pPr>
      <w:r>
        <w:t>即使與　貴用戶之大量授權合約中之任何規定相牴觸，合格桌面裝置並不包括任何合格的第三方裝置，該些裝置係僅供　貴用戶之使用者依漫遊使用權利而存取及使用軟體和任何</w:t>
      </w:r>
      <w:r>
        <w:t xml:space="preserve"> (</w:t>
      </w:r>
      <w:r>
        <w:t>其他</w:t>
      </w:r>
      <w:r>
        <w:t xml:space="preserve">) Enterprise </w:t>
      </w:r>
      <w:r>
        <w:t>產品。</w:t>
      </w:r>
    </w:p>
    <w:p w:rsidR="000F6A27" w:rsidRDefault="00C950A2">
      <w:pPr>
        <w:pStyle w:val="PURBody-Indented"/>
      </w:pPr>
      <w:r>
        <w:t>當主要使用者位於　貴用戶或　貴用戶關係企業之場所時，便不適用漫遊使用權利。</w:t>
      </w:r>
    </w:p>
    <w:p w:rsidR="000F6A27" w:rsidRDefault="00C950A2">
      <w:pPr>
        <w:pStyle w:val="PURBody-Indented"/>
      </w:pPr>
      <w:r>
        <w:t>這些權利之授與皆受＜主要使用者＞一節中關於使用者數目限制之拘束，且任何使用均必須與工作相關。</w:t>
      </w:r>
    </w:p>
    <w:p w:rsidR="000F6A27" w:rsidRDefault="00C950A2">
      <w:pPr>
        <w:pStyle w:val="PURBody-Indented"/>
      </w:pPr>
      <w:r>
        <w:t>當該授權裝置之相對應權利屆滿或主要使用者狀態有所變更時，該主要使用者依據這些漫遊使用權利而使用</w:t>
      </w:r>
      <w:r>
        <w:t xml:space="preserve"> MDOP for Software Assurance </w:t>
      </w:r>
      <w:r>
        <w:t>軟體之權利亦將終止。屆時，　貴用戶必須確保該使用者無法再依據漫遊使用權利而使用</w:t>
      </w:r>
      <w:r>
        <w:t xml:space="preserve"> MDOP for Software Assurance </w:t>
      </w:r>
      <w:r>
        <w:t>軟體。</w:t>
      </w:r>
    </w:p>
    <w:p w:rsidR="000F6A27" w:rsidRDefault="00C950A2">
      <w:pPr>
        <w:pStyle w:val="PURBlueStrong-Indented"/>
      </w:pPr>
      <w:r>
        <w:t>基準測試</w:t>
      </w:r>
    </w:p>
    <w:p w:rsidR="000F6A27" w:rsidRDefault="00C950A2">
      <w:pPr>
        <w:pStyle w:val="PURBody-Indented"/>
      </w:pPr>
      <w:r>
        <w:t xml:space="preserve">　貴用戶必須事先取得</w:t>
      </w:r>
      <w:r>
        <w:t xml:space="preserve"> Microsoft </w:t>
      </w:r>
      <w:r>
        <w:t>之書面同意，否則不得將</w:t>
      </w:r>
      <w:r>
        <w:t xml:space="preserve"> MDOP for Software Assurance </w:t>
      </w:r>
      <w:r>
        <w:t>軟體的任何基準測試結果揭露予第三人。</w:t>
      </w:r>
    </w:p>
    <w:p w:rsidR="000F6A27" w:rsidRDefault="00C950A2">
      <w:pPr>
        <w:pStyle w:val="PURBlueStrong-Indented"/>
      </w:pPr>
      <w:r>
        <w:t>授權期間</w:t>
      </w:r>
    </w:p>
    <w:p w:rsidR="000F6A27" w:rsidRDefault="00C950A2">
      <w:pPr>
        <w:pStyle w:val="PURBody-Indented"/>
      </w:pPr>
      <w:r>
        <w:t>在　貴用戶相對應的</w:t>
      </w:r>
      <w:r>
        <w:t xml:space="preserve"> Windows </w:t>
      </w:r>
      <w:r>
        <w:t>軟體保證範圍、</w:t>
      </w:r>
      <w:r>
        <w:t xml:space="preserve">Windows Virtual Desktop Access </w:t>
      </w:r>
      <w:r>
        <w:t>訂閱使用權或</w:t>
      </w:r>
      <w:r>
        <w:t xml:space="preserve"> MDOP </w:t>
      </w:r>
      <w:r>
        <w:t>使用權屆滿之後，　貴用戶不得存取或使用軟體。</w:t>
      </w:r>
    </w:p>
    <w:p w:rsidR="000F6A27" w:rsidRDefault="00C950A2">
      <w:pPr>
        <w:pStyle w:val="PURProductName"/>
      </w:pPr>
      <w:r>
        <w:t xml:space="preserve">Microsoft Dynamics CRM 2015 </w:t>
      </w:r>
      <w:r>
        <w:t>專業使用累加</w:t>
      </w:r>
      <w:r>
        <w:t xml:space="preserve"> CAL – </w:t>
      </w:r>
      <w:r>
        <w:t>整合服務台</w:t>
      </w:r>
    </w:p>
    <w:p w:rsidR="000F6A27" w:rsidRDefault="00C950A2">
      <w:pPr>
        <w:pStyle w:val="PURBody-Indented"/>
      </w:pPr>
      <w:r>
        <w:t>每份具備有效軟體保證之</w:t>
      </w:r>
      <w:r>
        <w:t xml:space="preserve"> Microsoft Dynamics CRM 2015 </w:t>
      </w:r>
      <w:r>
        <w:t>專業使用累加</w:t>
      </w:r>
      <w:r>
        <w:t xml:space="preserve"> CAL </w:t>
      </w:r>
      <w:r>
        <w:t>可為　貴用戶提供安裝及使用整合服務台</w:t>
      </w:r>
      <w:r>
        <w:t xml:space="preserve"> (USD) </w:t>
      </w:r>
      <w:r>
        <w:t>的權利。使用</w:t>
      </w:r>
      <w:r>
        <w:t xml:space="preserve"> USD </w:t>
      </w:r>
      <w:r>
        <w:t>的權利僅限已獲指定合格</w:t>
      </w:r>
      <w:r>
        <w:t xml:space="preserve"> CAL </w:t>
      </w:r>
      <w:r>
        <w:t>之使用者或裝置。　貴用戶於軟體保證範圍屆滿後，即不得存取或使用</w:t>
      </w:r>
      <w:r>
        <w:t xml:space="preserve"> USD</w:t>
      </w:r>
      <w:r>
        <w:t>。</w:t>
      </w:r>
    </w:p>
    <w:p w:rsidR="000F6A27" w:rsidRDefault="00C950A2">
      <w:pPr>
        <w:pStyle w:val="PURProductName"/>
      </w:pPr>
      <w:r>
        <w:t xml:space="preserve">Microsoft Dynamics AX 2012 R3 </w:t>
      </w:r>
      <w:r>
        <w:t>伺服器</w:t>
      </w:r>
      <w:r>
        <w:t xml:space="preserve"> – </w:t>
      </w:r>
      <w:r>
        <w:t>容錯伺服器</w:t>
      </w:r>
    </w:p>
    <w:p w:rsidR="000F6A27" w:rsidRDefault="00C950A2">
      <w:pPr>
        <w:pStyle w:val="PURBody-Indented"/>
      </w:pPr>
      <w:r>
        <w:t>針對　貴用戶在其中使用伺服器軟體之執行個體的任何</w:t>
      </w:r>
      <w:r>
        <w:t xml:space="preserve"> OSE</w:t>
      </w:r>
      <w:r>
        <w:t>，　貴用戶得在預期將有容錯事件發生的情況下，在任何伺服器上使用不超過個別</w:t>
      </w:r>
      <w:r>
        <w:t xml:space="preserve"> OSE </w:t>
      </w:r>
      <w:r>
        <w:t>中相同數目的被動容錯執行個體。</w:t>
      </w:r>
    </w:p>
    <w:p w:rsidR="000F6A27" w:rsidRDefault="00C950A2">
      <w:pPr>
        <w:pStyle w:val="PURBody-Indented"/>
      </w:pPr>
      <w:r>
        <w:t>為了運用此利益，　貴用戶必須遵守下列條款：</w:t>
      </w:r>
    </w:p>
    <w:p w:rsidR="000F6A27" w:rsidRDefault="00C950A2">
      <w:pPr>
        <w:pStyle w:val="PURBullet-Indented"/>
        <w:numPr>
          <w:ilvl w:val="0"/>
          <w:numId w:val="140"/>
        </w:numPr>
      </w:pPr>
      <w:r>
        <w:t>維護　貴用戶據以執行授權軟體之伺服器使用權和核心使用權的軟體保證範圍，以及　貴用戶據以存取授權軟體之所有</w:t>
      </w:r>
      <w:r>
        <w:t xml:space="preserve"> CAL </w:t>
      </w:r>
      <w:r>
        <w:t>的軟體保證範圍。</w:t>
      </w:r>
    </w:p>
    <w:p w:rsidR="000F6A27" w:rsidRDefault="00C950A2">
      <w:pPr>
        <w:pStyle w:val="PURBullet-Indented"/>
        <w:numPr>
          <w:ilvl w:val="0"/>
          <w:numId w:val="140"/>
        </w:numPr>
      </w:pPr>
      <w:r>
        <w:t xml:space="preserve">　貴用戶之軟體保證範圍一經終止，　貴用戶執行被動容錯執行個體的權利也一併終止。</w:t>
      </w:r>
    </w:p>
    <w:p w:rsidR="000F6A27" w:rsidRDefault="00C950A2">
      <w:pPr>
        <w:pStyle w:val="PURBody-Indented"/>
      </w:pPr>
      <w:r>
        <w:t>容錯伺服器權利不適用於依透過軟體保證取得之使用權行動性，將軟體移至第三方共用伺服器上的情況。</w:t>
      </w:r>
    </w:p>
    <w:p w:rsidR="000F6A27" w:rsidRDefault="00C950A2">
      <w:pPr>
        <w:pStyle w:val="PURProductName"/>
      </w:pPr>
      <w:r>
        <w:t xml:space="preserve">Microsoft Dynamics AX – </w:t>
      </w:r>
      <w:r>
        <w:t>當地語系化及更新</w:t>
      </w:r>
    </w:p>
    <w:p w:rsidR="000F6A27" w:rsidRDefault="00C950A2">
      <w:pPr>
        <w:pStyle w:val="PURBody-Indented"/>
      </w:pPr>
      <w:r>
        <w:t xml:space="preserve">Microsoft </w:t>
      </w:r>
      <w:r>
        <w:t>會隨時提供授權軟體的更新，其中包括修訂以協助組織保持符合最新適用的政府稅賦及法規需求</w:t>
      </w:r>
      <w:r>
        <w:t xml:space="preserve"> (</w:t>
      </w:r>
      <w:r>
        <w:t>如需詳細資料，請參閱產品清單中的「國家</w:t>
      </w:r>
      <w:r>
        <w:t>/</w:t>
      </w:r>
      <w:r>
        <w:t>地區可用性」區段</w:t>
      </w:r>
      <w:r>
        <w:t>)</w:t>
      </w:r>
      <w:r>
        <w:t>。　貴用戶有資格接收這些更新並在授權伺服器上使用它們，以及允許存取該些授權伺服器的</w:t>
      </w:r>
      <w:r>
        <w:t xml:space="preserve"> CAL</w:t>
      </w:r>
      <w:r>
        <w:t>，但前提是　貴用戶擁有授權伺服器及</w:t>
      </w:r>
      <w:r>
        <w:t xml:space="preserve"> CAL </w:t>
      </w:r>
      <w:r>
        <w:t>的有效軟體保證。</w:t>
      </w:r>
    </w:p>
    <w:p w:rsidR="000F6A27" w:rsidRDefault="00C950A2">
      <w:pPr>
        <w:pStyle w:val="PURProductName"/>
      </w:pPr>
      <w:r>
        <w:t>Office 2013</w:t>
      </w:r>
      <w:r>
        <w:t>、</w:t>
      </w:r>
      <w:r>
        <w:t xml:space="preserve">Project 2013 </w:t>
      </w:r>
      <w:r>
        <w:t>或</w:t>
      </w:r>
      <w:r>
        <w:t xml:space="preserve"> Visio 2013 -- </w:t>
      </w:r>
      <w:r>
        <w:t>漫遊使用權利</w:t>
      </w:r>
    </w:p>
    <w:p w:rsidR="000F6A27" w:rsidRDefault="00C950A2">
      <w:pPr>
        <w:pStyle w:val="PURBody-Indented"/>
      </w:pPr>
      <w:r>
        <w:t>如以下內容所補述，產品使用權的＜桌面應用程式＞一節會提供　貴用戶依據具備有效軟體保證範圍之所有版本</w:t>
      </w:r>
      <w:r>
        <w:t xml:space="preserve"> Office 2013</w:t>
      </w:r>
      <w:r>
        <w:t>、</w:t>
      </w:r>
      <w:r>
        <w:t xml:space="preserve">Project 2013 </w:t>
      </w:r>
      <w:r>
        <w:t>和</w:t>
      </w:r>
      <w:r>
        <w:t xml:space="preserve"> Visio 2013 </w:t>
      </w:r>
      <w:r>
        <w:t>的使用權而使用軟體的授權條款。若＜桌面應用程式＞一節與本節中之條款有任何牴觸之情形，則以這些授權條款為準據法。這些權利之授與皆受＜桌面應用程式＞一節的＜一般授權條款＞中關於使用者數目限制之拘束，且任何使用均必須與工作相關。</w:t>
      </w:r>
    </w:p>
    <w:p w:rsidR="000F6A27" w:rsidRDefault="00C950A2">
      <w:pPr>
        <w:pStyle w:val="PURBlueStrong-Indented"/>
      </w:pPr>
      <w:r>
        <w:t>合格的第三方裝置上軟體之使用</w:t>
      </w:r>
    </w:p>
    <w:p w:rsidR="000F6A27" w:rsidRDefault="00C950A2">
      <w:pPr>
        <w:pStyle w:val="PURBody-Indented"/>
      </w:pPr>
      <w:r>
        <w:t>除非以下內容另有規定，否則授權裝置之單一主要使用者得：</w:t>
      </w:r>
    </w:p>
    <w:p w:rsidR="000F6A27" w:rsidRDefault="00C950A2">
      <w:pPr>
        <w:pStyle w:val="PURBullet-Indented"/>
        <w:numPr>
          <w:ilvl w:val="0"/>
          <w:numId w:val="141"/>
        </w:numPr>
      </w:pPr>
      <w:r>
        <w:t>從合格的第三方裝置遠端存取在　貴用戶伺服器</w:t>
      </w:r>
      <w:r>
        <w:t xml:space="preserve"> (</w:t>
      </w:r>
      <w:r>
        <w:t>例如在　貴用戶之</w:t>
      </w:r>
      <w:r>
        <w:t xml:space="preserve"> Datacenter </w:t>
      </w:r>
      <w:r>
        <w:t>中</w:t>
      </w:r>
      <w:r>
        <w:t xml:space="preserve">) </w:t>
      </w:r>
      <w:r>
        <w:t>上執行的軟體，</w:t>
      </w:r>
    </w:p>
    <w:p w:rsidR="000F6A27" w:rsidRDefault="00C950A2">
      <w:pPr>
        <w:pStyle w:val="PURBullet-Indented"/>
        <w:numPr>
          <w:ilvl w:val="0"/>
          <w:numId w:val="141"/>
        </w:numPr>
      </w:pPr>
      <w:r>
        <w:t>於合格的第三方裝置上的虛擬</w:t>
      </w:r>
      <w:r>
        <w:t xml:space="preserve"> OSE </w:t>
      </w:r>
      <w:r>
        <w:t>中執行軟體，以及</w:t>
      </w:r>
    </w:p>
    <w:p w:rsidR="000F6A27" w:rsidRDefault="00C950A2">
      <w:pPr>
        <w:pStyle w:val="PURBullet-Indented"/>
        <w:numPr>
          <w:ilvl w:val="0"/>
          <w:numId w:val="141"/>
        </w:numPr>
      </w:pPr>
      <w:r>
        <w:t>於合格的第三方裝置上的</w:t>
      </w:r>
      <w:r>
        <w:t xml:space="preserve"> USB </w:t>
      </w:r>
      <w:r>
        <w:t>磁碟機上安裝及使用軟體。</w:t>
      </w:r>
    </w:p>
    <w:p w:rsidR="000F6A27" w:rsidRDefault="00C950A2">
      <w:pPr>
        <w:pStyle w:val="PURBody-Indented"/>
      </w:pPr>
      <w:r>
        <w:t>即使與　貴用戶之大量授權合約中之任何規定相牴觸，合格桌面裝置並不包括任何合格的第三方裝置，該些裝置係僅供　貴用戶之使用者依漫遊使用權利而存取及使用軟體和任何</w:t>
      </w:r>
      <w:r>
        <w:t xml:space="preserve"> (</w:t>
      </w:r>
      <w:r>
        <w:t>其他</w:t>
      </w:r>
      <w:r>
        <w:t xml:space="preserve">) Enterprise </w:t>
      </w:r>
      <w:r>
        <w:t>產品</w:t>
      </w:r>
      <w:r>
        <w:t xml:space="preserve"> (</w:t>
      </w:r>
      <w:r>
        <w:t>請參閱</w:t>
      </w:r>
      <w:hyperlink w:anchor="_Sec6">
        <w:r>
          <w:rPr>
            <w:color w:val="00467F"/>
            <w:u w:val="single"/>
          </w:rPr>
          <w:t>通用授權條款，定義</w:t>
        </w:r>
      </w:hyperlink>
      <w:r>
        <w:t>)</w:t>
      </w:r>
      <w:r>
        <w:t>。</w:t>
      </w:r>
    </w:p>
    <w:p w:rsidR="000F6A27" w:rsidRDefault="00C950A2">
      <w:pPr>
        <w:pStyle w:val="PURBody-Indented"/>
      </w:pPr>
      <w:r>
        <w:t>當主要使用者位於　貴用戶或　貴用戶關係企業之場所時，便不適用漫遊使用權利。</w:t>
      </w:r>
    </w:p>
    <w:p w:rsidR="000F6A27" w:rsidRDefault="00C950A2">
      <w:pPr>
        <w:pStyle w:val="PURBody-Indented"/>
      </w:pPr>
      <w:r>
        <w:t xml:space="preserve">　貴用戶不得依據漫遊使用權利，而在第三方裝置上的實體</w:t>
      </w:r>
      <w:r>
        <w:t xml:space="preserve"> OSE </w:t>
      </w:r>
      <w:r>
        <w:t>中執行軟體。</w:t>
      </w:r>
    </w:p>
    <w:p w:rsidR="000F6A27" w:rsidRDefault="00C950A2">
      <w:pPr>
        <w:pStyle w:val="PURBlueStrong-Indented"/>
      </w:pPr>
      <w:r>
        <w:t>於　貴用戶之伺服器或存放媒體上製作並儲存拷貝</w:t>
      </w:r>
    </w:p>
    <w:p w:rsidR="000F6A27" w:rsidRDefault="00C950A2">
      <w:pPr>
        <w:pStyle w:val="PURBody-Indented"/>
      </w:pPr>
      <w:r>
        <w:t>針對具備有效軟體保證範圍之每一個</w:t>
      </w:r>
      <w:r>
        <w:t xml:space="preserve"> Office 2013</w:t>
      </w:r>
      <w:r>
        <w:t>、</w:t>
      </w:r>
      <w:r>
        <w:t xml:space="preserve">Project 2013 </w:t>
      </w:r>
      <w:r>
        <w:t>和</w:t>
      </w:r>
      <w:r>
        <w:t xml:space="preserve"> Visio 2013 </w:t>
      </w:r>
      <w:r>
        <w:t>使用權，　貴用戶具有以下其他權利：</w:t>
      </w:r>
    </w:p>
    <w:p w:rsidR="000F6A27" w:rsidRDefault="00C950A2">
      <w:pPr>
        <w:pStyle w:val="PURBullet-Indented"/>
        <w:numPr>
          <w:ilvl w:val="0"/>
          <w:numId w:val="142"/>
        </w:numPr>
      </w:pPr>
      <w:r>
        <w:t xml:space="preserve">　貴用戶得製作任何數目之軟體拷貝。</w:t>
      </w:r>
    </w:p>
    <w:p w:rsidR="000F6A27" w:rsidRDefault="00C950A2">
      <w:pPr>
        <w:pStyle w:val="PURBullet-Indented"/>
        <w:numPr>
          <w:ilvl w:val="0"/>
          <w:numId w:val="142"/>
        </w:numPr>
      </w:pPr>
      <w:r>
        <w:t xml:space="preserve">　貴用戶得將軟體之拷貝儲存於　貴用戶之任何伺服器或存放媒體。</w:t>
      </w:r>
    </w:p>
    <w:p w:rsidR="000F6A27" w:rsidRDefault="00C950A2">
      <w:pPr>
        <w:pStyle w:val="PURBullet-Indented"/>
        <w:numPr>
          <w:ilvl w:val="0"/>
          <w:numId w:val="142"/>
        </w:numPr>
      </w:pPr>
      <w:r>
        <w:t xml:space="preserve">　貴用戶得製作並儲存軟體之拷貝，惟其用途僅限於行使　貴用戶依據上述任何使用權而執行存取及使用軟體之權利</w:t>
      </w:r>
      <w:r>
        <w:t xml:space="preserve"> (</w:t>
      </w:r>
      <w:r>
        <w:t>亦即，　貴用戶不得將軟體之拷貝散布予第三人</w:t>
      </w:r>
      <w:r>
        <w:t>)</w:t>
      </w:r>
      <w:r>
        <w:t>。</w:t>
      </w:r>
    </w:p>
    <w:p w:rsidR="000F6A27" w:rsidRDefault="00C950A2">
      <w:pPr>
        <w:pStyle w:val="PURBlueStrong-Indented"/>
      </w:pPr>
      <w:r>
        <w:t>授權期間</w:t>
      </w:r>
    </w:p>
    <w:p w:rsidR="000F6A27" w:rsidRDefault="00C950A2">
      <w:pPr>
        <w:pStyle w:val="PURBody-Indented"/>
      </w:pPr>
      <w:r>
        <w:t>當該授權裝置之相對應權利屆滿、軟體保證範圍屆滿或主要使用者狀態有所變更時，該主要使用者依據這些漫遊使用權利而使用軟體之權利亦將終止。屆時，　貴用戶必須確保該使用者無法再依據漫遊使用權利而使用軟體。</w:t>
      </w:r>
    </w:p>
    <w:p w:rsidR="000F6A27" w:rsidRDefault="00C950A2">
      <w:pPr>
        <w:pStyle w:val="PURBody-Indented"/>
      </w:pPr>
      <w:r>
        <w:t>即使任何規定與　貴用戶之大量授權合約相牴觸，這些漫遊使用權利並非永久有效。　貴用戶之軟體保證範圍屆滿之後，即不得依據本＜漫遊使用權利＞一節的授權條款而存取或使用軟體。</w:t>
      </w:r>
    </w:p>
    <w:p w:rsidR="000F6A27" w:rsidRDefault="00C950A2">
      <w:pPr>
        <w:pStyle w:val="PURProductName"/>
      </w:pPr>
      <w:r>
        <w:t>遠端桌面服務</w:t>
      </w:r>
      <w:r>
        <w:t xml:space="preserve"> (</w:t>
      </w:r>
      <w:r>
        <w:t>以下稱「</w:t>
      </w:r>
      <w:r>
        <w:t>RDS</w:t>
      </w:r>
      <w:r>
        <w:t>」</w:t>
      </w:r>
      <w:r>
        <w:t xml:space="preserve">) </w:t>
      </w:r>
      <w:r>
        <w:t>使用者</w:t>
      </w:r>
      <w:r>
        <w:t xml:space="preserve"> CAL -- </w:t>
      </w:r>
      <w:r>
        <w:t>延伸權</w:t>
      </w:r>
    </w:p>
    <w:p w:rsidR="000F6A27" w:rsidRDefault="00C950A2">
      <w:pPr>
        <w:pStyle w:val="PURBody-Indented"/>
      </w:pPr>
      <w:r>
        <w:t>如這些產品使用權中之</w:t>
      </w:r>
      <w:r>
        <w:t xml:space="preserve"> Windows Server </w:t>
      </w:r>
      <w:r>
        <w:t>使用權條款中所述，　貴用戶得將　貴用戶之具備有效軟體保證範圍的</w:t>
      </w:r>
      <w:r>
        <w:t xml:space="preserve"> RDS </w:t>
      </w:r>
      <w:r>
        <w:t>使用者</w:t>
      </w:r>
      <w:r>
        <w:t xml:space="preserve"> CAL</w:t>
      </w:r>
      <w:r>
        <w:t>，與第三方共用伺服器上所執行之</w:t>
      </w:r>
      <w:r>
        <w:t xml:space="preserve"> Windows Server </w:t>
      </w:r>
      <w:r>
        <w:t>軟體搭配使用。</w:t>
      </w:r>
    </w:p>
    <w:p w:rsidR="000F6A27" w:rsidRDefault="00C950A2">
      <w:pPr>
        <w:pStyle w:val="PURBody-Indented"/>
      </w:pPr>
      <w:r>
        <w:rPr>
          <w:b/>
        </w:rPr>
        <w:t>要件：</w:t>
      </w:r>
    </w:p>
    <w:p w:rsidR="000F6A27" w:rsidRDefault="00C950A2">
      <w:pPr>
        <w:pStyle w:val="PURBullet-Indented"/>
        <w:numPr>
          <w:ilvl w:val="0"/>
          <w:numId w:val="143"/>
        </w:numPr>
      </w:pPr>
      <w:r>
        <w:t>在　貴用戶之</w:t>
      </w:r>
      <w:r>
        <w:t xml:space="preserve"> CAL </w:t>
      </w:r>
      <w:r>
        <w:t>上維護　貴用戶行使</w:t>
      </w:r>
      <w:r>
        <w:t xml:space="preserve"> RDS </w:t>
      </w:r>
      <w:r>
        <w:t>使用者</w:t>
      </w:r>
      <w:r>
        <w:t xml:space="preserve"> CAL – </w:t>
      </w:r>
      <w:r>
        <w:t>延伸權所依據之軟體保證範圍。</w:t>
      </w:r>
    </w:p>
    <w:p w:rsidR="000F6A27" w:rsidRDefault="00C950A2">
      <w:pPr>
        <w:pStyle w:val="PURBullet-Indented"/>
        <w:numPr>
          <w:ilvl w:val="0"/>
          <w:numId w:val="143"/>
        </w:numPr>
      </w:pPr>
      <w:r>
        <w:t>以這種方式使用之每個</w:t>
      </w:r>
      <w:r>
        <w:t xml:space="preserve"> CAL</w:t>
      </w:r>
      <w:r>
        <w:t>，可能會</w:t>
      </w:r>
      <w:r>
        <w:t xml:space="preserve"> (i) </w:t>
      </w:r>
      <w:r>
        <w:t>在</w:t>
      </w:r>
      <w:r>
        <w:t xml:space="preserve"> Microsoft Azure </w:t>
      </w:r>
      <w:r>
        <w:t>平台服務上行使這些權利，或</w:t>
      </w:r>
      <w:r>
        <w:t xml:space="preserve"> (ii) </w:t>
      </w:r>
      <w:r>
        <w:t>透過軟體保證合作夥伴指定合格的使用權行動性，　貴用戶將藉此行使這些權利。透過軟體保證合作夥伴取得之合格使用權行動性的清單可在</w:t>
      </w:r>
      <w:r>
        <w:t xml:space="preserve"> </w:t>
      </w:r>
      <w:hyperlink r:id="rId137">
        <w:r>
          <w:rPr>
            <w:color w:val="00467F"/>
            <w:u w:val="single"/>
          </w:rPr>
          <w:t>http://www.microsoft.com/licensing/software-assurance/license-mobility.aspx</w:t>
        </w:r>
      </w:hyperlink>
      <w:r>
        <w:rPr>
          <w:u w:val="single"/>
        </w:rPr>
        <w:t xml:space="preserve"> </w:t>
      </w:r>
      <w:r>
        <w:rPr>
          <w:u w:val="single"/>
        </w:rPr>
        <w:t>上取得。</w:t>
      </w:r>
      <w:r>
        <w:t xml:space="preserve">　貴用戶得透過軟體保證合作夥伴指定新的使用權行動性，或選擇從透過軟體保證合作夥伴取得使用權行動性移至</w:t>
      </w:r>
      <w:r>
        <w:t xml:space="preserve"> Microsoft Azure </w:t>
      </w:r>
      <w:r>
        <w:t>平台服務，但是　貴用戶在指定或選擇進行新指定或新選擇之後至少必須等候</w:t>
      </w:r>
      <w:r>
        <w:t xml:space="preserve"> 90 </w:t>
      </w:r>
      <w:r>
        <w:t>天。</w:t>
      </w:r>
    </w:p>
    <w:p w:rsidR="000F6A27" w:rsidRDefault="00C950A2">
      <w:pPr>
        <w:pStyle w:val="PURBullet-Indented"/>
        <w:numPr>
          <w:ilvl w:val="0"/>
          <w:numId w:val="143"/>
        </w:numPr>
      </w:pPr>
      <w:r>
        <w:t>使用透過軟體保證合作夥伴取得之每個使用權行動性完成及提交使用權行動性驗證表單，該合作夥伴將會於其共用伺服器上執行　貴用戶之授權軟體。使用權行動性驗證表單將會由透過軟體保證合作夥伴取得之合格使用權行動性提供予　貴用戶。</w:t>
      </w:r>
    </w:p>
    <w:p w:rsidR="000F6A27" w:rsidRDefault="00C950A2">
      <w:pPr>
        <w:pStyle w:val="PURBullet-Indented"/>
        <w:numPr>
          <w:ilvl w:val="0"/>
          <w:numId w:val="143"/>
        </w:numPr>
      </w:pPr>
      <w:r>
        <w:t xml:space="preserve">　貴用戶用以行使</w:t>
      </w:r>
      <w:r>
        <w:t xml:space="preserve"> RDS </w:t>
      </w:r>
      <w:r>
        <w:t>使用者</w:t>
      </w:r>
      <w:r>
        <w:t xml:space="preserve"> CAL – </w:t>
      </w:r>
      <w:r>
        <w:t>延伸權的</w:t>
      </w:r>
      <w:r>
        <w:t xml:space="preserve"> OSE </w:t>
      </w:r>
      <w:r>
        <w:t>必須供　貴用戶專用且僅　貴用戶能存取。除由　貴用戶透過軟體保證合作夥伴指定之使用權行動性進行系統管理存取權外，沒有其他當事人可以存取</w:t>
      </w:r>
      <w:r>
        <w:t xml:space="preserve"> OSE</w:t>
      </w:r>
      <w:r>
        <w:t>。</w:t>
      </w:r>
    </w:p>
    <w:p w:rsidR="000F6A27" w:rsidRDefault="00C950A2">
      <w:pPr>
        <w:pStyle w:val="PURBullet-Indented"/>
        <w:numPr>
          <w:ilvl w:val="0"/>
          <w:numId w:val="143"/>
        </w:numPr>
      </w:pPr>
      <w:r>
        <w:t xml:space="preserve">RDS </w:t>
      </w:r>
      <w:r>
        <w:t>使用者</w:t>
      </w:r>
      <w:r>
        <w:t xml:space="preserve"> CAL – </w:t>
      </w:r>
      <w:r>
        <w:t>延伸權允許　貴用戶之使用者僅基於　貴用戶之內部利益存取。他們不允許其他使用者存取，例如　貴用戶提供給第三人之解決方案的使用者。</w:t>
      </w:r>
    </w:p>
    <w:p w:rsidR="000F6A27" w:rsidRDefault="00C950A2">
      <w:pPr>
        <w:pStyle w:val="PURBody-Indented"/>
      </w:pPr>
      <w:r>
        <w:t xml:space="preserve">　貴用戶得繼續存取　貴用戶伺服器上執行之</w:t>
      </w:r>
      <w:r>
        <w:t xml:space="preserve"> RDS </w:t>
      </w:r>
      <w:r>
        <w:t>功能，以及在這些</w:t>
      </w:r>
      <w:r>
        <w:t xml:space="preserve"> RDS </w:t>
      </w:r>
      <w:r>
        <w:t>使用者</w:t>
      </w:r>
      <w:r>
        <w:t xml:space="preserve"> CAL – </w:t>
      </w:r>
      <w:r>
        <w:t>延伸權之外，另行依　貴用戶之</w:t>
      </w:r>
      <w:r>
        <w:t xml:space="preserve"> RDS </w:t>
      </w:r>
      <w:r>
        <w:t>使用者</w:t>
      </w:r>
      <w:r>
        <w:t xml:space="preserve"> CAL </w:t>
      </w:r>
      <w:r>
        <w:t>行使使用權利；不過，每個</w:t>
      </w:r>
      <w:r>
        <w:t xml:space="preserve"> CAL </w:t>
      </w:r>
      <w:r>
        <w:t>必須轉讓給依延伸權存取</w:t>
      </w:r>
      <w:r>
        <w:t xml:space="preserve"> RDS </w:t>
      </w:r>
      <w:r>
        <w:t>功能的相同單一使用者。　貴用戶僅得依通用授權條款的＜使用權之重新指定＞一節中所允許的方式重新指定　貴用戶之</w:t>
      </w:r>
      <w:r>
        <w:t xml:space="preserve"> CAL</w:t>
      </w:r>
      <w:r>
        <w:t>。若　貴用戶重新指定</w:t>
      </w:r>
      <w:r>
        <w:t xml:space="preserve"> RDS </w:t>
      </w:r>
      <w:r>
        <w:t>使用者</w:t>
      </w:r>
      <w:r>
        <w:t xml:space="preserve"> CAL</w:t>
      </w:r>
      <w:r>
        <w:t>，則先前的使用者便不能再於第三方共用伺服器上行使</w:t>
      </w:r>
      <w:r>
        <w:t xml:space="preserve"> RDS </w:t>
      </w:r>
      <w:r>
        <w:t>使用者</w:t>
      </w:r>
      <w:r>
        <w:t xml:space="preserve"> CAL – </w:t>
      </w:r>
      <w:r>
        <w:t>延伸權。</w:t>
      </w:r>
    </w:p>
    <w:p w:rsidR="000F6A27" w:rsidRDefault="00C950A2">
      <w:pPr>
        <w:pStyle w:val="PURBody-Indented"/>
      </w:pPr>
      <w:r>
        <w:t xml:space="preserve">RDS </w:t>
      </w:r>
      <w:r>
        <w:t>使用者</w:t>
      </w:r>
      <w:r>
        <w:t xml:space="preserve"> CAL – </w:t>
      </w:r>
      <w:r>
        <w:t>延伸權之目的在於協助運用</w:t>
      </w:r>
      <w:r>
        <w:t xml:space="preserve"> RDS </w:t>
      </w:r>
      <w:r>
        <w:t>功能或類似技術</w:t>
      </w:r>
      <w:r>
        <w:t xml:space="preserve"> (</w:t>
      </w:r>
      <w:r>
        <w:t>有時稱為「</w:t>
      </w:r>
      <w:r>
        <w:t xml:space="preserve">RDS </w:t>
      </w:r>
      <w:r>
        <w:t>課程」</w:t>
      </w:r>
      <w:r>
        <w:t xml:space="preserve">) </w:t>
      </w:r>
      <w:r>
        <w:t>存取至</w:t>
      </w:r>
      <w:r>
        <w:t xml:space="preserve"> Windows Server </w:t>
      </w:r>
      <w:r>
        <w:t>上裝載之圖形使用者介面。它們並未傳達任何可透過虛擬桌面基礎結構在第三方共用伺服器上部署</w:t>
      </w:r>
      <w:r>
        <w:t xml:space="preserve"> Windows </w:t>
      </w:r>
      <w:r>
        <w:t>桌面作業系統之權利。</w:t>
      </w:r>
    </w:p>
    <w:p w:rsidR="000F6A27" w:rsidRDefault="00C950A2">
      <w:pPr>
        <w:pStyle w:val="PURBody-Indented"/>
      </w:pPr>
      <w:r>
        <w:t xml:space="preserve">　貴用戶在第三方共用伺服器上行使</w:t>
      </w:r>
      <w:r>
        <w:t xml:space="preserve"> RDS </w:t>
      </w:r>
      <w:r>
        <w:t>使用者</w:t>
      </w:r>
      <w:r>
        <w:t xml:space="preserve"> CAL – </w:t>
      </w:r>
      <w:r>
        <w:t>延伸權之權利，會於　貴用戶之</w:t>
      </w:r>
      <w:r>
        <w:t xml:space="preserve"> RDS </w:t>
      </w:r>
      <w:r>
        <w:t>使用者</w:t>
      </w:r>
      <w:r>
        <w:t xml:space="preserve"> CAL </w:t>
      </w:r>
      <w:r>
        <w:t>上之軟體保證範圍屆滿時隨之屆滿。</w:t>
      </w:r>
    </w:p>
    <w:p w:rsidR="000F6A27" w:rsidRDefault="00C950A2">
      <w:pPr>
        <w:pStyle w:val="PURProductName"/>
      </w:pPr>
      <w:r>
        <w:t>伺服器</w:t>
      </w:r>
      <w:r>
        <w:t xml:space="preserve"> -- </w:t>
      </w:r>
      <w:r>
        <w:t>災害回復權利</w:t>
      </w:r>
    </w:p>
    <w:p w:rsidR="000F6A27" w:rsidRDefault="00C950A2">
      <w:pPr>
        <w:pStyle w:val="PURBody-Indented"/>
      </w:pPr>
      <w:r>
        <w:t>針對　貴用戶於授權伺服器上之實體或虛擬</w:t>
      </w:r>
      <w:r>
        <w:t xml:space="preserve"> OSE </w:t>
      </w:r>
      <w:r>
        <w:t>中執行之每份合格伺服器軟體執行個體，　貴用戶得於下列伺服器上之實體或虛擬</w:t>
      </w:r>
      <w:r>
        <w:t xml:space="preserve"> OSE </w:t>
      </w:r>
      <w:r>
        <w:t>中，暫時執行備用執行個體</w:t>
      </w:r>
      <w:r>
        <w:t xml:space="preserve"> (a) </w:t>
      </w:r>
      <w:r>
        <w:t>專用於災害回復之伺服器且供　貴用戶使用，或</w:t>
      </w:r>
      <w:r>
        <w:t xml:space="preserve"> (b) </w:t>
      </w:r>
      <w:r>
        <w:t>針對非</w:t>
      </w:r>
      <w:r>
        <w:t xml:space="preserve"> Windows Server </w:t>
      </w:r>
      <w:r>
        <w:t>之合格軟體的執行個體，則於</w:t>
      </w:r>
      <w:r>
        <w:t xml:space="preserve"> Microsoft Azure </w:t>
      </w:r>
      <w:r>
        <w:t>服務上，但前提是備份執行個體受</w:t>
      </w:r>
      <w:r>
        <w:t xml:space="preserve"> Azure </w:t>
      </w:r>
      <w:r>
        <w:t>網站復原至</w:t>
      </w:r>
      <w:r>
        <w:t xml:space="preserve"> Azure </w:t>
      </w:r>
      <w:r>
        <w:t>管理。軟體之授權條款及下列限制，均適用於　貴用戶對備份執行個體之使用。</w:t>
      </w:r>
    </w:p>
    <w:p w:rsidR="000F6A27" w:rsidRDefault="00C950A2">
      <w:pPr>
        <w:pStyle w:val="PURBody-Indented"/>
      </w:pPr>
      <w:r>
        <w:t>備份執行個體僅能在下列例外狀況期間執行：</w:t>
      </w:r>
    </w:p>
    <w:p w:rsidR="000F6A27" w:rsidRDefault="00C950A2">
      <w:pPr>
        <w:pStyle w:val="PURBullet-Indented"/>
        <w:numPr>
          <w:ilvl w:val="0"/>
          <w:numId w:val="144"/>
        </w:numPr>
      </w:pPr>
      <w:r>
        <w:t>每</w:t>
      </w:r>
      <w:r>
        <w:t xml:space="preserve"> 90 </w:t>
      </w:r>
      <w:r>
        <w:t>天在一週內進行災害回復測試的短暫期間</w:t>
      </w:r>
    </w:p>
    <w:p w:rsidR="000F6A27" w:rsidRDefault="00C950A2">
      <w:pPr>
        <w:pStyle w:val="PURBullet-Indented"/>
        <w:numPr>
          <w:ilvl w:val="0"/>
          <w:numId w:val="144"/>
        </w:numPr>
      </w:pPr>
      <w:r>
        <w:t>在災害期間，要回復之生產伺服器當機</w:t>
      </w:r>
    </w:p>
    <w:p w:rsidR="000F6A27" w:rsidRDefault="00C950A2">
      <w:pPr>
        <w:pStyle w:val="PURBullet-Indented"/>
        <w:numPr>
          <w:ilvl w:val="0"/>
          <w:numId w:val="144"/>
        </w:numPr>
      </w:pPr>
      <w:r>
        <w:t>在發生災害時，有一段短暫期間協助在主要生產伺服器和災害回復伺服器間進行移轉</w:t>
      </w:r>
    </w:p>
    <w:p w:rsidR="000F6A27" w:rsidRDefault="00C950A2">
      <w:pPr>
        <w:pStyle w:val="PURBody-Indented"/>
      </w:pPr>
      <w:r>
        <w:t xml:space="preserve">　貴用戶必須遵守下列條款，才能依據災害回復權利使用軟體：</w:t>
      </w:r>
    </w:p>
    <w:p w:rsidR="000F6A27" w:rsidRDefault="00C950A2">
      <w:pPr>
        <w:pStyle w:val="PURBullet-Indented"/>
        <w:numPr>
          <w:ilvl w:val="0"/>
          <w:numId w:val="145"/>
        </w:numPr>
      </w:pPr>
      <w:r>
        <w:t>災害回復伺服器上的</w:t>
      </w:r>
      <w:r>
        <w:t xml:space="preserve"> OSE </w:t>
      </w:r>
      <w:r>
        <w:t>除以上時間外，不得在任何其他時間執行。</w:t>
      </w:r>
    </w:p>
    <w:p w:rsidR="000F6A27" w:rsidRDefault="00C950A2">
      <w:pPr>
        <w:pStyle w:val="PURBullet-Indented"/>
        <w:numPr>
          <w:ilvl w:val="0"/>
          <w:numId w:val="145"/>
        </w:numPr>
      </w:pPr>
      <w:r>
        <w:t>災害回復伺服器上的</w:t>
      </w:r>
      <w:r>
        <w:t xml:space="preserve"> OSE </w:t>
      </w:r>
      <w:r>
        <w:t>不得與生產伺服器位於相同叢集中。</w:t>
      </w:r>
    </w:p>
    <w:p w:rsidR="000F6A27" w:rsidRDefault="00C950A2">
      <w:pPr>
        <w:pStyle w:val="PURBullet-Indented"/>
        <w:numPr>
          <w:ilvl w:val="0"/>
          <w:numId w:val="145"/>
        </w:numPr>
      </w:pPr>
      <w:r>
        <w:t>除</w:t>
      </w:r>
      <w:r>
        <w:t xml:space="preserve"> Microsoft Azure </w:t>
      </w:r>
      <w:r>
        <w:t>服務上執行之備份執行個體外，若符合下列條件，則災害回復伺服器不需具備</w:t>
      </w:r>
      <w:r>
        <w:t xml:space="preserve"> Windows Server </w:t>
      </w:r>
      <w:r>
        <w:t>使用權：</w:t>
      </w:r>
    </w:p>
    <w:p w:rsidR="000F6A27" w:rsidRDefault="00C950A2">
      <w:pPr>
        <w:pStyle w:val="PURBullet-Indented"/>
        <w:numPr>
          <w:ilvl w:val="1"/>
          <w:numId w:val="145"/>
        </w:numPr>
      </w:pPr>
      <w:r>
        <w:t>使用</w:t>
      </w:r>
      <w:r>
        <w:t xml:space="preserve"> Windows Server </w:t>
      </w:r>
      <w:r>
        <w:t>中的</w:t>
      </w:r>
      <w:r>
        <w:t xml:space="preserve"> Hyper-V </w:t>
      </w:r>
      <w:r>
        <w:t>角色，將位於主要地點之生產伺服器當中的虛擬</w:t>
      </w:r>
      <w:r>
        <w:t xml:space="preserve"> OSE </w:t>
      </w:r>
      <w:r>
        <w:t>複製至災害回復伺服器。</w:t>
      </w:r>
    </w:p>
    <w:p w:rsidR="000F6A27" w:rsidRDefault="00C950A2">
      <w:pPr>
        <w:pStyle w:val="PURBullet-Indented"/>
        <w:numPr>
          <w:ilvl w:val="1"/>
          <w:numId w:val="145"/>
        </w:numPr>
      </w:pPr>
      <w:r>
        <w:t>災害回復伺服器僅可用於：</w:t>
      </w:r>
    </w:p>
    <w:p w:rsidR="000F6A27" w:rsidRDefault="00C950A2">
      <w:pPr>
        <w:pStyle w:val="PURBullet-Indented"/>
        <w:numPr>
          <w:ilvl w:val="3"/>
          <w:numId w:val="145"/>
        </w:numPr>
      </w:pPr>
      <w:r>
        <w:t>執行硬體虛擬軟體，例如</w:t>
      </w:r>
      <w:r>
        <w:t xml:space="preserve"> Hyper-V</w:t>
      </w:r>
    </w:p>
    <w:p w:rsidR="000F6A27" w:rsidRDefault="00C950A2">
      <w:pPr>
        <w:pStyle w:val="PURBullet-Indented"/>
        <w:numPr>
          <w:ilvl w:val="3"/>
          <w:numId w:val="145"/>
        </w:numPr>
      </w:pPr>
      <w:r>
        <w:t>提供硬體虛擬服務</w:t>
      </w:r>
    </w:p>
    <w:p w:rsidR="000F6A27" w:rsidRDefault="00C950A2">
      <w:pPr>
        <w:pStyle w:val="PURBullet-Indented"/>
        <w:numPr>
          <w:ilvl w:val="3"/>
          <w:numId w:val="145"/>
        </w:numPr>
      </w:pPr>
      <w:r>
        <w:t>執行用來管理硬體虛擬軟體的軟體代理程式</w:t>
      </w:r>
    </w:p>
    <w:p w:rsidR="000F6A27" w:rsidRDefault="00C950A2">
      <w:pPr>
        <w:pStyle w:val="PURBullet-Indented"/>
        <w:numPr>
          <w:ilvl w:val="3"/>
          <w:numId w:val="145"/>
        </w:numPr>
      </w:pPr>
      <w:r>
        <w:t>當做複製目標使用</w:t>
      </w:r>
    </w:p>
    <w:p w:rsidR="000F6A27" w:rsidRDefault="00C950A2">
      <w:pPr>
        <w:pStyle w:val="PURBullet-Indented"/>
        <w:numPr>
          <w:ilvl w:val="3"/>
          <w:numId w:val="145"/>
        </w:numPr>
      </w:pPr>
      <w:r>
        <w:t>接收複製的虛擬</w:t>
      </w:r>
      <w:r>
        <w:t xml:space="preserve"> OSE</w:t>
      </w:r>
      <w:r>
        <w:t>、測試容錯移轉</w:t>
      </w:r>
    </w:p>
    <w:p w:rsidR="000F6A27" w:rsidRDefault="00C950A2">
      <w:pPr>
        <w:pStyle w:val="PURBullet-Indented"/>
        <w:numPr>
          <w:ilvl w:val="3"/>
          <w:numId w:val="145"/>
        </w:numPr>
      </w:pPr>
      <w:r>
        <w:t>等待虛擬</w:t>
      </w:r>
      <w:r>
        <w:t xml:space="preserve"> OSE </w:t>
      </w:r>
      <w:r>
        <w:t>之容錯移轉，以及</w:t>
      </w:r>
    </w:p>
    <w:p w:rsidR="000F6A27" w:rsidRDefault="00C950A2">
      <w:pPr>
        <w:pStyle w:val="PURBullet-Indented"/>
        <w:numPr>
          <w:ilvl w:val="3"/>
          <w:numId w:val="145"/>
        </w:numPr>
      </w:pPr>
      <w:r>
        <w:t>依上述方式執行災害回復工作負載</w:t>
      </w:r>
    </w:p>
    <w:p w:rsidR="000F6A27" w:rsidRDefault="00C950A2">
      <w:pPr>
        <w:pStyle w:val="PURBullet-Indented"/>
        <w:numPr>
          <w:ilvl w:val="1"/>
          <w:numId w:val="145"/>
        </w:numPr>
      </w:pPr>
      <w:r>
        <w:t>災害回復伺服器不得當做生產伺服器使用。</w:t>
      </w:r>
    </w:p>
    <w:p w:rsidR="000F6A27" w:rsidRDefault="00C950A2">
      <w:pPr>
        <w:pStyle w:val="PURBullet-Indented"/>
        <w:numPr>
          <w:ilvl w:val="0"/>
          <w:numId w:val="145"/>
        </w:numPr>
      </w:pPr>
      <w:r>
        <w:t>軟體備份執行個體之使用應遵守軟體之授權條款。</w:t>
      </w:r>
    </w:p>
    <w:p w:rsidR="000F6A27" w:rsidRDefault="00C950A2">
      <w:pPr>
        <w:pStyle w:val="PURBullet-Indented"/>
        <w:numPr>
          <w:ilvl w:val="0"/>
          <w:numId w:val="145"/>
        </w:numPr>
      </w:pPr>
      <w:r>
        <w:t>一旦災害回復程序完成且生產伺服器已回復，備份執行個體便不得在任何其他時間執行，但本文允許的時間則不在此限。</w:t>
      </w:r>
    </w:p>
    <w:p w:rsidR="000F6A27" w:rsidRDefault="00C950A2">
      <w:pPr>
        <w:pStyle w:val="PURBullet-Indented"/>
        <w:numPr>
          <w:ilvl w:val="0"/>
          <w:numId w:val="145"/>
        </w:numPr>
      </w:pPr>
      <w:r>
        <w:t>維護所有</w:t>
      </w:r>
      <w:r>
        <w:t xml:space="preserve"> CAL</w:t>
      </w:r>
      <w:r>
        <w:t>、</w:t>
      </w:r>
      <w:r>
        <w:t xml:space="preserve">External Connector License </w:t>
      </w:r>
      <w:r>
        <w:t>和伺服器管理使用權的軟體保證範圍，　貴用戶係以其為依據而存取備份執行個體，並管理該軟體在其中執行之</w:t>
      </w:r>
      <w:r>
        <w:t xml:space="preserve"> OSE</w:t>
      </w:r>
      <w:r>
        <w:t>。</w:t>
      </w:r>
    </w:p>
    <w:p w:rsidR="000F6A27" w:rsidRDefault="00C950A2">
      <w:pPr>
        <w:pStyle w:val="PURBullet-Indented"/>
        <w:numPr>
          <w:ilvl w:val="0"/>
          <w:numId w:val="145"/>
        </w:numPr>
      </w:pPr>
      <w:r>
        <w:t xml:space="preserve">　貴用戶之軟體保證範圍一經終止，　貴用戶執行備份執行個體的權利也一併終止。</w:t>
      </w:r>
    </w:p>
    <w:p w:rsidR="000F6A27" w:rsidRDefault="00C950A2">
      <w:pPr>
        <w:pStyle w:val="PURProductName"/>
      </w:pPr>
      <w:r>
        <w:t>伺服器</w:t>
      </w:r>
      <w:r>
        <w:t xml:space="preserve"> -- </w:t>
      </w:r>
      <w:r>
        <w:t>透過軟體保證取得使用權行動性</w:t>
      </w:r>
    </w:p>
    <w:p w:rsidR="000F6A27" w:rsidRDefault="00C950A2">
      <w:pPr>
        <w:pStyle w:val="PURBody-Indented"/>
      </w:pPr>
      <w:r>
        <w:t>透過軟體保證取得使用權行動性可讓　貴用戶將部分軟體保證所涵蓋之場所使用權移動到受以下條款所拘束之第三方共用伺服器。如需「</w:t>
      </w:r>
      <w:r>
        <w:t>CAL</w:t>
      </w:r>
      <w:r>
        <w:t>」、「管理」、「</w:t>
      </w:r>
      <w:r>
        <w:t>OSE</w:t>
      </w:r>
      <w:r>
        <w:t>」、「伺服器陣列」和「虛擬</w:t>
      </w:r>
      <w:r>
        <w:t xml:space="preserve"> OSE</w:t>
      </w:r>
      <w:r>
        <w:t>」的定義，請參閱</w:t>
      </w:r>
      <w:hyperlink w:anchor="_Sec6">
        <w:r>
          <w:rPr>
            <w:color w:val="00467F"/>
            <w:u w:val="single"/>
          </w:rPr>
          <w:t>通用授權條款，定義</w:t>
        </w:r>
      </w:hyperlink>
      <w:r>
        <w:t>。</w:t>
      </w:r>
    </w:p>
    <w:p w:rsidR="000F6A27" w:rsidRDefault="00C950A2">
      <w:pPr>
        <w:pStyle w:val="PURBody-Indented"/>
      </w:pPr>
      <w:r>
        <w:rPr>
          <w:b/>
        </w:rPr>
        <w:t>適用之產品。</w:t>
      </w:r>
    </w:p>
    <w:p w:rsidR="000F6A27" w:rsidRDefault="00C950A2">
      <w:pPr>
        <w:pStyle w:val="PURBody-Indented"/>
      </w:pPr>
      <w:r>
        <w:t>目前符合「伺服器陣列中的使用權行動性」的資格和軟體保證所涵蓋的所有產品都具備透過軟體保證取得使用權行動性的資格。此外，下列產品同時也具備透過軟體保證取得使用權行動性的資格：</w:t>
      </w:r>
    </w:p>
    <w:p w:rsidR="000F6A27" w:rsidRDefault="00C950A2">
      <w:pPr>
        <w:pStyle w:val="PURBullet-Indented"/>
        <w:numPr>
          <w:ilvl w:val="0"/>
          <w:numId w:val="146"/>
        </w:numPr>
      </w:pPr>
      <w:r>
        <w:t xml:space="preserve">System Center – </w:t>
      </w:r>
      <w:r>
        <w:t>所有伺服器管理使用權</w:t>
      </w:r>
      <w:r>
        <w:t xml:space="preserve"> (ML)</w:t>
      </w:r>
      <w:r>
        <w:t>，包括</w:t>
      </w:r>
      <w:r>
        <w:t xml:space="preserve"> SMSE </w:t>
      </w:r>
      <w:r>
        <w:t>和</w:t>
      </w:r>
      <w:r>
        <w:t xml:space="preserve"> SMSD</w:t>
      </w:r>
    </w:p>
    <w:p w:rsidR="000F6A27" w:rsidRDefault="00C950A2">
      <w:pPr>
        <w:pStyle w:val="PURBody-Indented"/>
      </w:pPr>
      <w:r>
        <w:rPr>
          <w:b/>
        </w:rPr>
        <w:t>允許之使用：</w:t>
      </w:r>
    </w:p>
    <w:p w:rsidR="000F6A27" w:rsidRDefault="00C950A2">
      <w:pPr>
        <w:pStyle w:val="PURBody-Indented"/>
      </w:pPr>
      <w:r>
        <w:t>使用透過軟體保證取得使用權行動性，　貴用戶得：</w:t>
      </w:r>
    </w:p>
    <w:p w:rsidR="000F6A27" w:rsidRDefault="00C950A2">
      <w:pPr>
        <w:pStyle w:val="PURBullet-Indented"/>
        <w:numPr>
          <w:ilvl w:val="0"/>
          <w:numId w:val="147"/>
        </w:numPr>
      </w:pPr>
      <w:r>
        <w:t>將　貴用戶之授權軟體從　貴用戶之伺服器移動至第三方之共用伺服器；</w:t>
      </w:r>
    </w:p>
    <w:p w:rsidR="000F6A27" w:rsidRDefault="00C950A2">
      <w:pPr>
        <w:pStyle w:val="PURBullet-Indented"/>
        <w:numPr>
          <w:ilvl w:val="0"/>
          <w:numId w:val="147"/>
        </w:numPr>
      </w:pPr>
      <w:r>
        <w:t>依適當的存取使用權</w:t>
      </w:r>
      <w:r>
        <w:t xml:space="preserve"> (</w:t>
      </w:r>
      <w:r>
        <w:t>個別產品的授權條款中所列載之</w:t>
      </w:r>
      <w:r>
        <w:t xml:space="preserve"> CAL </w:t>
      </w:r>
      <w:r>
        <w:t>和</w:t>
      </w:r>
      <w:r>
        <w:t xml:space="preserve"> External Connector License</w:t>
      </w:r>
      <w:r>
        <w:t>，惟　貴用戶必須依以下所述維護該等使用權之軟體保證範圍，以及個別產品之授權條款中所列載的使用者和裝置訂閱使用權</w:t>
      </w:r>
      <w:r>
        <w:t xml:space="preserve">) </w:t>
      </w:r>
      <w:r>
        <w:t>存取第三人之共用伺服器上所執行之授權軟體；</w:t>
      </w:r>
    </w:p>
    <w:p w:rsidR="000F6A27" w:rsidRDefault="00C950A2">
      <w:pPr>
        <w:pStyle w:val="PURBullet-Indented"/>
        <w:numPr>
          <w:ilvl w:val="0"/>
          <w:numId w:val="147"/>
        </w:numPr>
      </w:pPr>
      <w:r>
        <w:t>在第三方之共用伺服器上的虛擬</w:t>
      </w:r>
      <w:r>
        <w:t xml:space="preserve"> OSE </w:t>
      </w:r>
      <w:r>
        <w:t>中執行　貴用戶之軟體；及</w:t>
      </w:r>
      <w:r>
        <w:t>/</w:t>
      </w:r>
      <w:r>
        <w:t>或</w:t>
      </w:r>
    </w:p>
    <w:p w:rsidR="000F6A27" w:rsidRDefault="00C950A2">
      <w:pPr>
        <w:pStyle w:val="PURBullet-Indented"/>
        <w:numPr>
          <w:ilvl w:val="0"/>
          <w:numId w:val="147"/>
        </w:numPr>
      </w:pPr>
      <w:r>
        <w:t>管理　貴用戶在第三方之共用伺服器上所使用的</w:t>
      </w:r>
      <w:r>
        <w:t xml:space="preserve"> OSE</w:t>
      </w:r>
      <w:r>
        <w:t>；及</w:t>
      </w:r>
      <w:r>
        <w:t>/</w:t>
      </w:r>
      <w:r>
        <w:t>或</w:t>
      </w:r>
    </w:p>
    <w:p w:rsidR="000F6A27" w:rsidRDefault="00C950A2">
      <w:pPr>
        <w:pStyle w:val="PURBullet-Indented"/>
        <w:numPr>
          <w:ilvl w:val="0"/>
          <w:numId w:val="147"/>
        </w:numPr>
      </w:pPr>
      <w:r>
        <w:t>使用　貴用戶在第三方共用伺服器上執行之軟體，管理　貴用戶在其伺服器上使用之</w:t>
      </w:r>
      <w:r>
        <w:t xml:space="preserve"> OSE</w:t>
      </w:r>
      <w:r>
        <w:t>。</w:t>
      </w:r>
    </w:p>
    <w:p w:rsidR="000F6A27" w:rsidRDefault="00C950A2">
      <w:pPr>
        <w:pStyle w:val="PURBody-Indented"/>
      </w:pPr>
      <w:r>
        <w:rPr>
          <w:b/>
        </w:rPr>
        <w:t>搭配</w:t>
      </w:r>
      <w:r>
        <w:rPr>
          <w:b/>
        </w:rPr>
        <w:t xml:space="preserve"> Microsoft Online Services </w:t>
      </w:r>
      <w:r>
        <w:rPr>
          <w:b/>
        </w:rPr>
        <w:t>使用授權軟體：</w:t>
      </w:r>
    </w:p>
    <w:p w:rsidR="000F6A27" w:rsidRDefault="00C950A2">
      <w:pPr>
        <w:pStyle w:val="PURBody-Indented"/>
      </w:pPr>
      <w:r>
        <w:t>此外，若支援係僅針對下列各項進行共同用途：</w:t>
      </w:r>
      <w:r>
        <w:t xml:space="preserve">(i) </w:t>
      </w:r>
      <w:r>
        <w:t>第三方共用伺服器上之授權軟體</w:t>
      </w:r>
      <w:r>
        <w:t xml:space="preserve"> (</w:t>
      </w:r>
      <w:r>
        <w:t>依此處所述</w:t>
      </w:r>
      <w:r>
        <w:t>)</w:t>
      </w:r>
      <w:r>
        <w:t>，和</w:t>
      </w:r>
      <w:r>
        <w:t xml:space="preserve"> (ii) </w:t>
      </w:r>
      <w:r>
        <w:t>單獨授權的相關</w:t>
      </w:r>
      <w:r>
        <w:t xml:space="preserve"> Microsoft Online Service</w:t>
      </w:r>
      <w:r>
        <w:t>，則即使任何規定與線上服務使用權利之＜搭配線上服務使用軟體＞一節有任何牴觸的情形，則　貴用戶對隨同相關</w:t>
      </w:r>
      <w:r>
        <w:t xml:space="preserve"> Microsoft Online Services </w:t>
      </w:r>
      <w:r>
        <w:t>所提供之附隨性軟體</w:t>
      </w:r>
      <w:r>
        <w:t xml:space="preserve"> (</w:t>
      </w:r>
      <w:r>
        <w:t>可讓用來執行　貴用戶軟體之伺服器依此處所述之方式與</w:t>
      </w:r>
      <w:r>
        <w:t xml:space="preserve"> Microsoft Online Services </w:t>
      </w:r>
      <w:r>
        <w:t>進行通訊</w:t>
      </w:r>
      <w:r>
        <w:t xml:space="preserve">) </w:t>
      </w:r>
      <w:r>
        <w:t>使用權均視同延伸至該第三方共用伺服器。除非在此另行明確規定，　貴用戶在第三人之共用伺服器上執行此等軟體之權利仍需受線上服務之授權條款所拘束，且其會因</w:t>
      </w:r>
      <w:r>
        <w:t xml:space="preserve"> (i) </w:t>
      </w:r>
      <w:r>
        <w:t>對應之線上服務訂閱屆滿，或</w:t>
      </w:r>
      <w:r>
        <w:t xml:space="preserve"> (ii)</w:t>
      </w:r>
      <w:r>
        <w:t xml:space="preserve">　貴用戶在第三人之共用伺服器上使用授權軟體之權利屆滿而隨之屆滿。</w:t>
      </w:r>
    </w:p>
    <w:p w:rsidR="000F6A27" w:rsidRDefault="00C950A2">
      <w:pPr>
        <w:pStyle w:val="PURBody-Indented"/>
      </w:pPr>
      <w:r>
        <w:rPr>
          <w:b/>
        </w:rPr>
        <w:t>要件：</w:t>
      </w:r>
    </w:p>
    <w:p w:rsidR="000F6A27" w:rsidRDefault="00C950A2">
      <w:pPr>
        <w:pStyle w:val="PURBody-Indented"/>
      </w:pPr>
      <w:r>
        <w:t>若要使用透過軟體保證取得使用權行動性，　貴用戶必須：</w:t>
      </w:r>
    </w:p>
    <w:p w:rsidR="000F6A27" w:rsidRDefault="00C950A2">
      <w:pPr>
        <w:pStyle w:val="PURBullet-Indented"/>
        <w:numPr>
          <w:ilvl w:val="0"/>
          <w:numId w:val="148"/>
        </w:numPr>
      </w:pPr>
      <w:r>
        <w:t>在第三方共用伺服器上維護　貴用戶執行軟體所依據之使用權的軟體保證範圍；</w:t>
      </w:r>
    </w:p>
    <w:p w:rsidR="000F6A27" w:rsidRDefault="00C950A2">
      <w:pPr>
        <w:pStyle w:val="PURBullet-Indented"/>
        <w:numPr>
          <w:ilvl w:val="0"/>
          <w:numId w:val="148"/>
        </w:numPr>
      </w:pPr>
      <w:r>
        <w:t>維護所有</w:t>
      </w:r>
      <w:r>
        <w:t xml:space="preserve"> CAL </w:t>
      </w:r>
      <w:r>
        <w:t>和</w:t>
      </w:r>
      <w:r>
        <w:t xml:space="preserve"> External Connector License </w:t>
      </w:r>
      <w:r>
        <w:t>之軟體保證範圍，　貴用戶係以其為依據而存取第三方共用伺服器上執行之授權軟體；</w:t>
      </w:r>
    </w:p>
    <w:p w:rsidR="000F6A27" w:rsidRDefault="00C950A2">
      <w:pPr>
        <w:pStyle w:val="PURBullet-Indented"/>
        <w:numPr>
          <w:ilvl w:val="0"/>
          <w:numId w:val="148"/>
        </w:numPr>
      </w:pPr>
      <w:r>
        <w:t>維護所有伺服器管理使用權的軟體保證範圍，　貴用戶係以其為依據而管理在第三方共用伺服器中執行之</w:t>
      </w:r>
      <w:r>
        <w:t xml:space="preserve"> OSE</w:t>
      </w:r>
      <w:r>
        <w:t>，並以其為依據在第三方共用伺服器上執行軟體以便管理　貴用戶之伺服器上執行之</w:t>
      </w:r>
      <w:r>
        <w:t xml:space="preserve"> OSE</w:t>
      </w:r>
      <w:r>
        <w:t>；</w:t>
      </w:r>
    </w:p>
    <w:p w:rsidR="000F6A27" w:rsidRDefault="00C950A2">
      <w:pPr>
        <w:pStyle w:val="PURBullet-Indented"/>
        <w:numPr>
          <w:ilvl w:val="0"/>
          <w:numId w:val="148"/>
        </w:numPr>
      </w:pPr>
      <w:r>
        <w:t>在第三方之共用伺服器上執行　貴用戶之授權軟體及管理　貴用戶之</w:t>
      </w:r>
      <w:r>
        <w:t xml:space="preserve"> OSE</w:t>
      </w:r>
      <w:r>
        <w:t>，惟僅得基於　貴用戶之使用及利益而進行；</w:t>
      </w:r>
    </w:p>
    <w:p w:rsidR="000F6A27" w:rsidRDefault="00C950A2">
      <w:pPr>
        <w:pStyle w:val="PURBullet-Indented"/>
        <w:numPr>
          <w:ilvl w:val="0"/>
          <w:numId w:val="148"/>
        </w:numPr>
      </w:pPr>
      <w:r>
        <w:t>僅將　貴用戶之使用權與透過軟體保證合作夥伴取得之</w:t>
      </w:r>
      <w:r>
        <w:t xml:space="preserve"> Microsoft Azure </w:t>
      </w:r>
      <w:r>
        <w:t>平台服務或合格使用權行動性一起部署。透過軟體保證合作夥伴取得之合格使用權行動性的清單可在</w:t>
      </w:r>
      <w:r>
        <w:t xml:space="preserve"> </w:t>
      </w:r>
      <w:hyperlink r:id="rId138">
        <w:r>
          <w:rPr>
            <w:color w:val="00467F"/>
            <w:u w:val="single"/>
          </w:rPr>
          <w:t>http://www.microsoft.com/licensing/software-assurance/license-mobility.aspx</w:t>
        </w:r>
      </w:hyperlink>
      <w:r>
        <w:t xml:space="preserve"> </w:t>
      </w:r>
      <w:r>
        <w:t>上取得；及</w:t>
      </w:r>
    </w:p>
    <w:p w:rsidR="000F6A27" w:rsidRDefault="00C950A2">
      <w:pPr>
        <w:pStyle w:val="PURBullet-Indented"/>
        <w:numPr>
          <w:ilvl w:val="0"/>
          <w:numId w:val="148"/>
        </w:numPr>
      </w:pPr>
      <w:r>
        <w:t>使用透過軟體保證合作夥伴取得之每個使用權行動性完成及提交使用權行動性驗證表單，該合作夥伴將會於其共用伺服器上執行　貴用戶之授權軟體。使用權行動性驗證表單將會由透過軟體保證合作夥伴取得之合格使用權行動性提供予　貴用戶。</w:t>
      </w:r>
    </w:p>
    <w:p w:rsidR="000F6A27" w:rsidRDefault="00C950A2">
      <w:pPr>
        <w:pStyle w:val="PURBody-Indented"/>
      </w:pPr>
      <w:r>
        <w:t xml:space="preserve">　貴用戶在第三方共用伺服器上執行授權軟體及管理</w:t>
      </w:r>
      <w:r>
        <w:t xml:space="preserve"> OSE </w:t>
      </w:r>
      <w:r>
        <w:t>之權利，會於該等使用權之軟體保證範圍屆滿時隨之屆滿。　貴用戶得將授權軟體從第三方的共用伺服器移動回　貴用戶之伺服器或移動至另一個第三方的共用伺服器，但是不能以短期為基礎</w:t>
      </w:r>
      <w:r>
        <w:t xml:space="preserve"> (</w:t>
      </w:r>
      <w:r>
        <w:t>即不能在最近指定的</w:t>
      </w:r>
      <w:r>
        <w:t xml:space="preserve"> 90 </w:t>
      </w:r>
      <w:r>
        <w:t>日內進行</w:t>
      </w:r>
      <w:r>
        <w:t>)</w:t>
      </w:r>
      <w:r>
        <w:t>。　貴用戶亦得依特別使用權將所執行的執行個體或所管理的</w:t>
      </w:r>
      <w:r>
        <w:t xml:space="preserve"> OSE </w:t>
      </w:r>
      <w:r>
        <w:t>從單一伺服器陣列中的第三方共用伺服器移動到另一個伺服器陣列中該第三方的共用伺服器，但是不能以短期為基礎</w:t>
      </w:r>
      <w:r>
        <w:t xml:space="preserve"> (</w:t>
      </w:r>
      <w:r>
        <w:t>即不能在最近指定的</w:t>
      </w:r>
      <w:r>
        <w:t xml:space="preserve"> 90 </w:t>
      </w:r>
      <w:r>
        <w:t>日內進行</w:t>
      </w:r>
      <w:r>
        <w:t>)</w:t>
      </w:r>
      <w:r>
        <w:t>。依相同使用權管理之</w:t>
      </w:r>
      <w:r>
        <w:t xml:space="preserve"> OSE </w:t>
      </w:r>
      <w:r>
        <w:t>必須位於相同的伺服器陣列中。代表　貴用戶在共用伺服器上由第三方部署之軟體的使用仍受　貴用戶之大量授權合約的條款及條件所拘束。　貴用戶同意就代表　貴用戶所部署及管理之軟體的相關事宜，　貴用戶將負責第三方對其所採取之行動。適用於產品的授權條款連同透過軟體保證取得之使用權行動性的條款係為該項使用之準據條款。若使用了透過軟體保證取得之使用權行動性，則透過軟體保證取得之使用權行動性會取代產品的任何牴觸授權條款。一般而言，　貴用戶在共用第三方伺服器上使用軟體之權利，會與　貴用戶在自己的伺服器上執行軟體時所使用的權利相同。不過，如以下所列，部分產品與依透過軟體保證取得之使用權利行動性的第三方共用伺服器的使用權不同：</w:t>
      </w:r>
    </w:p>
    <w:tbl>
      <w:tblPr>
        <w:tblStyle w:val="PURTable"/>
        <w:tblW w:w="0" w:type="auto"/>
        <w:tblLook w:val="04A0" w:firstRow="1" w:lastRow="0" w:firstColumn="1" w:lastColumn="0" w:noHBand="0" w:noVBand="1"/>
      </w:tblPr>
      <w:tblGrid>
        <w:gridCol w:w="2165"/>
        <w:gridCol w:w="2728"/>
        <w:gridCol w:w="2818"/>
        <w:gridCol w:w="2815"/>
      </w:tblGrid>
      <w:tr w:rsidR="000F6A27">
        <w:trPr>
          <w:cnfStyle w:val="100000000000" w:firstRow="1" w:lastRow="0" w:firstColumn="0" w:lastColumn="0" w:oddVBand="0" w:evenVBand="0" w:oddHBand="0" w:evenHBand="0" w:firstRowFirstColumn="0" w:firstRowLastColumn="0" w:lastRowFirstColumn="0" w:lastRowLastColumn="0"/>
          <w:tblHeader/>
        </w:trPr>
        <w:tc>
          <w:tcPr>
            <w:tcW w:w="3040" w:type="dxa"/>
          </w:tcPr>
          <w:p w:rsidR="000F6A27" w:rsidRDefault="00C950A2">
            <w:pPr>
              <w:pStyle w:val="PURBlueStrong-Indented"/>
            </w:pPr>
            <w:r>
              <w:t>產品授權模式</w:t>
            </w:r>
          </w:p>
        </w:tc>
        <w:tc>
          <w:tcPr>
            <w:tcW w:w="3580" w:type="dxa"/>
          </w:tcPr>
          <w:p w:rsidR="000F6A27" w:rsidRDefault="00C950A2">
            <w:pPr>
              <w:pStyle w:val="PURBlueStrong-Indented"/>
            </w:pPr>
            <w:r>
              <w:t>產品或使用權類型</w:t>
            </w:r>
          </w:p>
        </w:tc>
        <w:tc>
          <w:tcPr>
            <w:tcW w:w="3720" w:type="dxa"/>
          </w:tcPr>
          <w:p w:rsidR="000F6A27" w:rsidRDefault="00C950A2">
            <w:pPr>
              <w:pStyle w:val="PURBlueStrong-Indented"/>
            </w:pPr>
            <w:r>
              <w:t>使用權</w:t>
            </w:r>
          </w:p>
        </w:tc>
        <w:tc>
          <w:tcPr>
            <w:tcW w:w="3940" w:type="dxa"/>
          </w:tcPr>
          <w:p w:rsidR="000F6A27" w:rsidRDefault="00C950A2">
            <w:pPr>
              <w:pStyle w:val="PURBlueStrong-Indented"/>
            </w:pPr>
            <w:r>
              <w:t>每一份使用權許可的</w:t>
            </w:r>
            <w:r>
              <w:t xml:space="preserve"> OSE </w:t>
            </w:r>
            <w:r>
              <w:t>數目</w:t>
            </w:r>
            <w:r>
              <w:t>/</w:t>
            </w:r>
            <w:r>
              <w:t>每一份使用權許可的核心數目</w:t>
            </w:r>
          </w:p>
        </w:tc>
      </w:tr>
      <w:tr w:rsidR="000F6A27">
        <w:tc>
          <w:tcPr>
            <w:tcW w:w="3040" w:type="dxa"/>
          </w:tcPr>
          <w:p w:rsidR="000F6A27" w:rsidRDefault="00C950A2">
            <w:pPr>
              <w:pStyle w:val="PURBody"/>
            </w:pPr>
            <w:r>
              <w:t>伺服器</w:t>
            </w:r>
            <w:r>
              <w:t>/CAL</w:t>
            </w:r>
          </w:p>
        </w:tc>
        <w:tc>
          <w:tcPr>
            <w:tcW w:w="3580" w:type="dxa"/>
          </w:tcPr>
          <w:p w:rsidR="000F6A27" w:rsidRDefault="00C950A2">
            <w:pPr>
              <w:pStyle w:val="PURBody"/>
            </w:pPr>
            <w:r>
              <w:t>External Connector License</w:t>
            </w:r>
          </w:p>
        </w:tc>
        <w:tc>
          <w:tcPr>
            <w:tcW w:w="3720" w:type="dxa"/>
          </w:tcPr>
          <w:p w:rsidR="000F6A27" w:rsidRDefault="00C950A2">
            <w:pPr>
              <w:pStyle w:val="PURBody"/>
            </w:pPr>
            <w:r>
              <w:t>每個具備有效的軟體保證範圍之</w:t>
            </w:r>
            <w:r>
              <w:t xml:space="preserve"> External Connector License </w:t>
            </w:r>
          </w:p>
        </w:tc>
        <w:tc>
          <w:tcPr>
            <w:tcW w:w="3940" w:type="dxa"/>
          </w:tcPr>
          <w:p w:rsidR="000F6A27" w:rsidRDefault="00C950A2">
            <w:pPr>
              <w:pStyle w:val="PURBody"/>
            </w:pPr>
            <w:r>
              <w:t>每份使用權</w:t>
            </w:r>
            <w:r>
              <w:t xml:space="preserve"> 1 </w:t>
            </w:r>
            <w:r>
              <w:t>個</w:t>
            </w:r>
            <w:r>
              <w:t xml:space="preserve"> OSE</w:t>
            </w:r>
          </w:p>
        </w:tc>
      </w:tr>
      <w:tr w:rsidR="000F6A27">
        <w:tc>
          <w:tcPr>
            <w:tcW w:w="3040" w:type="dxa"/>
          </w:tcPr>
          <w:p w:rsidR="000F6A27" w:rsidRDefault="00C950A2">
            <w:pPr>
              <w:pStyle w:val="PURBody"/>
            </w:pPr>
            <w:r>
              <w:t>伺服器</w:t>
            </w:r>
            <w:r>
              <w:t>/CAL</w:t>
            </w:r>
          </w:p>
        </w:tc>
        <w:tc>
          <w:tcPr>
            <w:tcW w:w="3580" w:type="dxa"/>
          </w:tcPr>
          <w:p w:rsidR="000F6A27" w:rsidRDefault="00C950A2">
            <w:pPr>
              <w:pStyle w:val="PURBody"/>
            </w:pPr>
            <w:r>
              <w:t>SQL Server</w:t>
            </w:r>
          </w:p>
        </w:tc>
        <w:tc>
          <w:tcPr>
            <w:tcW w:w="3720" w:type="dxa"/>
          </w:tcPr>
          <w:p w:rsidR="000F6A27" w:rsidRDefault="00C950A2">
            <w:pPr>
              <w:pStyle w:val="PURBody"/>
            </w:pPr>
            <w:r>
              <w:t>每個具備有效的軟體保證範圍之伺服器使用權</w:t>
            </w:r>
          </w:p>
        </w:tc>
        <w:tc>
          <w:tcPr>
            <w:tcW w:w="3940" w:type="dxa"/>
          </w:tcPr>
          <w:p w:rsidR="000F6A27" w:rsidRDefault="00C950A2">
            <w:pPr>
              <w:pStyle w:val="PURBody"/>
            </w:pPr>
            <w:r>
              <w:t>每份使用權</w:t>
            </w:r>
            <w:r>
              <w:t xml:space="preserve"> 1 </w:t>
            </w:r>
            <w:r>
              <w:t>個</w:t>
            </w:r>
            <w:r>
              <w:t xml:space="preserve"> OSE</w:t>
            </w:r>
          </w:p>
        </w:tc>
      </w:tr>
      <w:tr w:rsidR="000F6A27">
        <w:tc>
          <w:tcPr>
            <w:tcW w:w="3040" w:type="dxa"/>
          </w:tcPr>
          <w:p w:rsidR="000F6A27" w:rsidRDefault="00C950A2">
            <w:pPr>
              <w:pStyle w:val="PURBody"/>
            </w:pPr>
            <w:r>
              <w:t>每一處理器</w:t>
            </w:r>
          </w:p>
        </w:tc>
        <w:tc>
          <w:tcPr>
            <w:tcW w:w="3580" w:type="dxa"/>
          </w:tcPr>
          <w:p w:rsidR="000F6A27" w:rsidRDefault="00C950A2">
            <w:pPr>
              <w:pStyle w:val="PURBody"/>
            </w:pPr>
            <w:r>
              <w:t>所有合格的產品</w:t>
            </w:r>
          </w:p>
        </w:tc>
        <w:tc>
          <w:tcPr>
            <w:tcW w:w="3720" w:type="dxa"/>
          </w:tcPr>
          <w:p w:rsidR="000F6A27" w:rsidRDefault="00C950A2">
            <w:pPr>
              <w:pStyle w:val="PURBody"/>
            </w:pPr>
            <w:r>
              <w:t>每個具備有效的軟體保證範圍之處理器使用權</w:t>
            </w:r>
          </w:p>
        </w:tc>
        <w:tc>
          <w:tcPr>
            <w:tcW w:w="3940" w:type="dxa"/>
          </w:tcPr>
          <w:p w:rsidR="000F6A27" w:rsidRDefault="00C950A2">
            <w:pPr>
              <w:pStyle w:val="PURBody"/>
            </w:pPr>
            <w:r>
              <w:t>每份使用權</w:t>
            </w:r>
            <w:r>
              <w:t xml:space="preserve"> 1 </w:t>
            </w:r>
            <w:r>
              <w:t>個</w:t>
            </w:r>
            <w:r>
              <w:t xml:space="preserve"> OSE </w:t>
            </w:r>
            <w:r>
              <w:t>最多含</w:t>
            </w:r>
            <w:r>
              <w:t xml:space="preserve"> 4 </w:t>
            </w:r>
            <w:r>
              <w:t>個虛擬處理器</w:t>
            </w:r>
          </w:p>
        </w:tc>
      </w:tr>
      <w:tr w:rsidR="000F6A27">
        <w:tc>
          <w:tcPr>
            <w:tcW w:w="3040" w:type="dxa"/>
          </w:tcPr>
          <w:p w:rsidR="000F6A27" w:rsidRDefault="00C950A2">
            <w:pPr>
              <w:pStyle w:val="PURBody"/>
            </w:pPr>
            <w:r>
              <w:t>每一核心</w:t>
            </w:r>
          </w:p>
        </w:tc>
        <w:tc>
          <w:tcPr>
            <w:tcW w:w="3580" w:type="dxa"/>
          </w:tcPr>
          <w:p w:rsidR="000F6A27" w:rsidRDefault="00C950A2">
            <w:pPr>
              <w:pStyle w:val="PURBody"/>
            </w:pPr>
            <w:r>
              <w:t>所有合格的產品</w:t>
            </w:r>
          </w:p>
        </w:tc>
        <w:tc>
          <w:tcPr>
            <w:tcW w:w="3720" w:type="dxa"/>
          </w:tcPr>
          <w:p w:rsidR="000F6A27" w:rsidRDefault="00C950A2">
            <w:pPr>
              <w:pStyle w:val="PURBody"/>
            </w:pPr>
            <w:r>
              <w:t>每個具備有效的軟體保證範圍之核心使用權</w:t>
            </w:r>
          </w:p>
        </w:tc>
        <w:tc>
          <w:tcPr>
            <w:tcW w:w="3940" w:type="dxa"/>
          </w:tcPr>
          <w:p w:rsidR="000F6A27" w:rsidRDefault="00C950A2">
            <w:pPr>
              <w:pStyle w:val="PURBody"/>
            </w:pPr>
            <w:r>
              <w:t>一個虛擬核心</w:t>
            </w:r>
            <w:r>
              <w:t xml:space="preserve"> (</w:t>
            </w:r>
            <w:r>
              <w:t>根據產品使用權，包括每一</w:t>
            </w:r>
            <w:r>
              <w:t xml:space="preserve"> OSE </w:t>
            </w:r>
            <w:r>
              <w:t>最低</w:t>
            </w:r>
            <w:r>
              <w:t xml:space="preserve"> 4 </w:t>
            </w:r>
            <w:r>
              <w:t>個核心的需求</w:t>
            </w:r>
            <w:r>
              <w:t>)</w:t>
            </w:r>
          </w:p>
        </w:tc>
      </w:tr>
      <w:tr w:rsidR="000F6A27">
        <w:tc>
          <w:tcPr>
            <w:tcW w:w="3040" w:type="dxa"/>
          </w:tcPr>
          <w:p w:rsidR="000F6A27" w:rsidRDefault="00C950A2">
            <w:pPr>
              <w:pStyle w:val="PURBody"/>
            </w:pPr>
            <w:r>
              <w:t>管理伺服器</w:t>
            </w:r>
          </w:p>
        </w:tc>
        <w:tc>
          <w:tcPr>
            <w:tcW w:w="3580" w:type="dxa"/>
          </w:tcPr>
          <w:p w:rsidR="000F6A27" w:rsidRDefault="00C950A2">
            <w:pPr>
              <w:pStyle w:val="PURBody"/>
            </w:pPr>
            <w:r>
              <w:t xml:space="preserve">System Center Server Management </w:t>
            </w:r>
            <w:r>
              <w:t>使用權</w:t>
            </w:r>
            <w:r>
              <w:t xml:space="preserve"> (System Center 2012 </w:t>
            </w:r>
            <w:r>
              <w:t>之前的版本</w:t>
            </w:r>
            <w:r>
              <w:t>)</w:t>
            </w:r>
          </w:p>
        </w:tc>
        <w:tc>
          <w:tcPr>
            <w:tcW w:w="3720" w:type="dxa"/>
          </w:tcPr>
          <w:p w:rsidR="000F6A27" w:rsidRDefault="00C950A2">
            <w:pPr>
              <w:pStyle w:val="PURBody"/>
            </w:pPr>
            <w:r>
              <w:t>每個具備有效的軟體保證範圍之伺服器管理使用權</w:t>
            </w:r>
          </w:p>
        </w:tc>
        <w:tc>
          <w:tcPr>
            <w:tcW w:w="3940" w:type="dxa"/>
          </w:tcPr>
          <w:p w:rsidR="000F6A27" w:rsidRDefault="00C950A2">
            <w:pPr>
              <w:pStyle w:val="PURBody"/>
            </w:pPr>
            <w:r>
              <w:t>每份使用權</w:t>
            </w:r>
            <w:r>
              <w:t xml:space="preserve"> 1 </w:t>
            </w:r>
            <w:r>
              <w:t>個代管</w:t>
            </w:r>
            <w:r>
              <w:t xml:space="preserve"> OSE</w:t>
            </w:r>
          </w:p>
        </w:tc>
      </w:tr>
      <w:tr w:rsidR="000F6A27">
        <w:tc>
          <w:tcPr>
            <w:tcW w:w="3040" w:type="dxa"/>
          </w:tcPr>
          <w:p w:rsidR="000F6A27" w:rsidRDefault="00C950A2">
            <w:pPr>
              <w:pStyle w:val="PURBody"/>
            </w:pPr>
            <w:r>
              <w:t>管理伺服器</w:t>
            </w:r>
          </w:p>
        </w:tc>
        <w:tc>
          <w:tcPr>
            <w:tcW w:w="3580" w:type="dxa"/>
          </w:tcPr>
          <w:p w:rsidR="000F6A27" w:rsidRDefault="00C950A2">
            <w:pPr>
              <w:pStyle w:val="PURBody"/>
            </w:pPr>
            <w:r>
              <w:t>System Center Server Management Suite</w:t>
            </w:r>
          </w:p>
        </w:tc>
        <w:tc>
          <w:tcPr>
            <w:tcW w:w="3720" w:type="dxa"/>
          </w:tcPr>
          <w:p w:rsidR="000F6A27" w:rsidRDefault="00C950A2">
            <w:pPr>
              <w:pStyle w:val="PURBody"/>
            </w:pPr>
            <w:r>
              <w:t>每個具備有效的軟體保證範圍之</w:t>
            </w:r>
            <w:r>
              <w:t xml:space="preserve"> SMSE </w:t>
            </w:r>
            <w:r>
              <w:t>或</w:t>
            </w:r>
            <w:r>
              <w:t xml:space="preserve"> SMSD </w:t>
            </w:r>
            <w:r>
              <w:t>使用權</w:t>
            </w:r>
          </w:p>
        </w:tc>
        <w:tc>
          <w:tcPr>
            <w:tcW w:w="3940" w:type="dxa"/>
          </w:tcPr>
          <w:p w:rsidR="000F6A27" w:rsidRDefault="00C950A2">
            <w:pPr>
              <w:pStyle w:val="PURBody"/>
            </w:pPr>
            <w:r>
              <w:t>每份使用權</w:t>
            </w:r>
            <w:r>
              <w:t xml:space="preserve"> 4 </w:t>
            </w:r>
            <w:r>
              <w:t>個代管</w:t>
            </w:r>
            <w:r>
              <w:t xml:space="preserve"> OSE</w:t>
            </w:r>
          </w:p>
        </w:tc>
      </w:tr>
      <w:tr w:rsidR="000F6A27">
        <w:tc>
          <w:tcPr>
            <w:tcW w:w="3040" w:type="dxa"/>
          </w:tcPr>
          <w:p w:rsidR="000F6A27" w:rsidRDefault="00C950A2">
            <w:pPr>
              <w:pStyle w:val="PURBody"/>
            </w:pPr>
            <w:r>
              <w:t>管理伺服器</w:t>
            </w:r>
          </w:p>
        </w:tc>
        <w:tc>
          <w:tcPr>
            <w:tcW w:w="3580" w:type="dxa"/>
          </w:tcPr>
          <w:p w:rsidR="000F6A27" w:rsidRDefault="00C950A2">
            <w:pPr>
              <w:pStyle w:val="PURBody"/>
            </w:pPr>
            <w:r>
              <w:t>System Center 2012 R2 Standard</w:t>
            </w:r>
          </w:p>
        </w:tc>
        <w:tc>
          <w:tcPr>
            <w:tcW w:w="3720" w:type="dxa"/>
          </w:tcPr>
          <w:p w:rsidR="000F6A27" w:rsidRDefault="00C950A2">
            <w:pPr>
              <w:pStyle w:val="PURBody"/>
            </w:pPr>
            <w:r>
              <w:t>每份具備有效軟體保證範圍之</w:t>
            </w:r>
            <w:r>
              <w:t xml:space="preserve"> System Center 2012 R2 Standard Server Management </w:t>
            </w:r>
            <w:r>
              <w:t>使用權</w:t>
            </w:r>
          </w:p>
        </w:tc>
        <w:tc>
          <w:tcPr>
            <w:tcW w:w="3940" w:type="dxa"/>
          </w:tcPr>
          <w:p w:rsidR="000F6A27" w:rsidRDefault="00C950A2">
            <w:pPr>
              <w:pStyle w:val="PURBody"/>
            </w:pPr>
            <w:r>
              <w:t>每份使用權</w:t>
            </w:r>
            <w:r>
              <w:t xml:space="preserve"> 2 </w:t>
            </w:r>
            <w:r>
              <w:t>個代管</w:t>
            </w:r>
            <w:r>
              <w:t xml:space="preserve"> OSE</w:t>
            </w:r>
          </w:p>
        </w:tc>
      </w:tr>
      <w:tr w:rsidR="000F6A27">
        <w:tc>
          <w:tcPr>
            <w:tcW w:w="3040" w:type="dxa"/>
          </w:tcPr>
          <w:p w:rsidR="000F6A27" w:rsidRDefault="00C950A2">
            <w:pPr>
              <w:pStyle w:val="PURBody"/>
            </w:pPr>
            <w:r>
              <w:t>管理伺服器</w:t>
            </w:r>
          </w:p>
        </w:tc>
        <w:tc>
          <w:tcPr>
            <w:tcW w:w="3580" w:type="dxa"/>
          </w:tcPr>
          <w:p w:rsidR="000F6A27" w:rsidRDefault="00C950A2">
            <w:pPr>
              <w:pStyle w:val="PURBody"/>
            </w:pPr>
            <w:r>
              <w:t>System Center 2012 R2 Datacenter</w:t>
            </w:r>
          </w:p>
        </w:tc>
        <w:tc>
          <w:tcPr>
            <w:tcW w:w="3720" w:type="dxa"/>
          </w:tcPr>
          <w:p w:rsidR="000F6A27" w:rsidRDefault="00C950A2">
            <w:pPr>
              <w:pStyle w:val="PURBody"/>
            </w:pPr>
            <w:r>
              <w:t>每份具備有效軟體保證範圍之</w:t>
            </w:r>
            <w:r>
              <w:t xml:space="preserve"> System Center 2012 R2 Datacenter Server Management </w:t>
            </w:r>
            <w:r>
              <w:t>使用權</w:t>
            </w:r>
          </w:p>
        </w:tc>
        <w:tc>
          <w:tcPr>
            <w:tcW w:w="3940" w:type="dxa"/>
          </w:tcPr>
          <w:p w:rsidR="000F6A27" w:rsidRDefault="00C950A2">
            <w:pPr>
              <w:pStyle w:val="PURBody"/>
            </w:pPr>
            <w:r>
              <w:t>每份使用權</w:t>
            </w:r>
            <w:r>
              <w:t xml:space="preserve"> 8 </w:t>
            </w:r>
            <w:r>
              <w:t>個代管</w:t>
            </w:r>
            <w:r>
              <w:t xml:space="preserve"> OSE</w:t>
            </w:r>
          </w:p>
        </w:tc>
      </w:tr>
      <w:tr w:rsidR="000F6A27">
        <w:tc>
          <w:tcPr>
            <w:tcW w:w="3040" w:type="dxa"/>
          </w:tcPr>
          <w:p w:rsidR="000F6A27" w:rsidRDefault="00C950A2">
            <w:pPr>
              <w:pStyle w:val="PURBody"/>
            </w:pPr>
            <w:r>
              <w:t>專門伺服器</w:t>
            </w:r>
          </w:p>
        </w:tc>
        <w:tc>
          <w:tcPr>
            <w:tcW w:w="3580" w:type="dxa"/>
          </w:tcPr>
          <w:p w:rsidR="000F6A27" w:rsidRDefault="00C950A2">
            <w:pPr>
              <w:pStyle w:val="PURBody"/>
            </w:pPr>
            <w:r>
              <w:t>HPC Pack Enterprise</w:t>
            </w:r>
          </w:p>
        </w:tc>
        <w:tc>
          <w:tcPr>
            <w:tcW w:w="3720" w:type="dxa"/>
          </w:tcPr>
          <w:p w:rsidR="000F6A27" w:rsidRDefault="00C950A2">
            <w:pPr>
              <w:pStyle w:val="PURBody"/>
            </w:pPr>
            <w:r>
              <w:t>每個具備有效的軟體保證範圍之伺服器使用權</w:t>
            </w:r>
          </w:p>
        </w:tc>
        <w:tc>
          <w:tcPr>
            <w:tcW w:w="3940" w:type="dxa"/>
          </w:tcPr>
          <w:p w:rsidR="000F6A27" w:rsidRDefault="00C950A2">
            <w:pPr>
              <w:pStyle w:val="PURBody"/>
            </w:pPr>
            <w:r>
              <w:t>每份使用權</w:t>
            </w:r>
            <w:r>
              <w:t xml:space="preserve"> 1 </w:t>
            </w:r>
            <w:r>
              <w:t>個</w:t>
            </w:r>
            <w:r>
              <w:t xml:space="preserve"> OSE</w:t>
            </w:r>
          </w:p>
        </w:tc>
      </w:tr>
    </w:tbl>
    <w:p w:rsidR="000F6A27" w:rsidRDefault="00C950A2">
      <w:pPr>
        <w:pStyle w:val="PURProductName"/>
      </w:pPr>
      <w:r>
        <w:t>伺服器</w:t>
      </w:r>
      <w:r>
        <w:t xml:space="preserve"> -- </w:t>
      </w:r>
      <w:r>
        <w:t>自我裝載的應用程式</w:t>
      </w:r>
    </w:p>
    <w:p w:rsidR="000F6A27" w:rsidRDefault="00C950A2">
      <w:pPr>
        <w:pStyle w:val="PURBody-Indented"/>
      </w:pPr>
      <w:r>
        <w:t>下述其他授權要件及</w:t>
      </w:r>
      <w:r>
        <w:t>/</w:t>
      </w:r>
      <w:r>
        <w:t>或使用權利適用於自我裝載的應用程式。</w:t>
      </w:r>
    </w:p>
    <w:p w:rsidR="000F6A27" w:rsidRDefault="00C950A2">
      <w:pPr>
        <w:pStyle w:val="PURBody-Indented"/>
      </w:pPr>
      <w:r>
        <w:t>自我裝載應用程式係指在產品專屬授權條款中指明「自我裝載應用程式：是」之產品。</w:t>
      </w:r>
    </w:p>
    <w:p w:rsidR="000F6A27" w:rsidRDefault="00C950A2">
      <w:pPr>
        <w:pStyle w:val="PURBody-Indented"/>
      </w:pPr>
      <w:r>
        <w:t>即使任何條款與包含這些產品使用權之　貴用戶的大量授權合約相牴觸，　貴用戶得執行自我裝載的應用程式之授權拷貝，與　貴用戶自己的軟體進行直接或間接互動，以建立統一的方案</w:t>
      </w:r>
      <w:r>
        <w:t xml:space="preserve"> (</w:t>
      </w:r>
      <w:r>
        <w:t>以下稱「統一的方案」</w:t>
      </w:r>
      <w:r>
        <w:t xml:space="preserve">) </w:t>
      </w:r>
      <w:r>
        <w:t>並允許第三人使用該方案，惟需受以下條款之拘束。</w:t>
      </w:r>
    </w:p>
    <w:p w:rsidR="000F6A27" w:rsidRDefault="00C950A2">
      <w:pPr>
        <w:pStyle w:val="PURBlueStrong-Indented"/>
      </w:pPr>
      <w:r>
        <w:t>要件</w:t>
      </w:r>
    </w:p>
    <w:p w:rsidR="000F6A27" w:rsidRDefault="00C950A2">
      <w:pPr>
        <w:pStyle w:val="PURBody-Indented"/>
      </w:pPr>
      <w:r>
        <w:t xml:space="preserve">　貴用戶必須針對下列項目具備必要的</w:t>
      </w:r>
      <w:r>
        <w:t xml:space="preserve"> Microsoft </w:t>
      </w:r>
      <w:r>
        <w:t>使用權並維護軟體保證範圍：</w:t>
      </w:r>
    </w:p>
    <w:p w:rsidR="000F6A27" w:rsidRDefault="00C950A2">
      <w:pPr>
        <w:pStyle w:val="PURBullet-Indented"/>
        <w:numPr>
          <w:ilvl w:val="0"/>
          <w:numId w:val="149"/>
        </w:numPr>
      </w:pPr>
      <w:r>
        <w:t>當成統一的方案之一部分執行的自我裝載的應用程式；以及</w:t>
      </w:r>
    </w:p>
    <w:p w:rsidR="000F6A27" w:rsidRDefault="00C950A2">
      <w:pPr>
        <w:pStyle w:val="PURBullet-Indented"/>
        <w:numPr>
          <w:ilvl w:val="0"/>
          <w:numId w:val="149"/>
        </w:numPr>
      </w:pPr>
      <w:r>
        <w:t>所有用來讓統一的方案可供外部使用者使用的存取使用權</w:t>
      </w:r>
      <w:r>
        <w:t xml:space="preserve"> (</w:t>
      </w:r>
      <w:r>
        <w:t>請參閱</w:t>
      </w:r>
      <w:hyperlink w:anchor="_Sec6">
        <w:r>
          <w:rPr>
            <w:color w:val="00467F"/>
            <w:u w:val="single"/>
          </w:rPr>
          <w:t>通用授權條款，定義</w:t>
        </w:r>
      </w:hyperlink>
      <w:r>
        <w:t>)</w:t>
      </w:r>
      <w:r>
        <w:t>。</w:t>
      </w:r>
    </w:p>
    <w:p w:rsidR="000F6A27" w:rsidRDefault="00C950A2">
      <w:pPr>
        <w:pStyle w:val="PURBody-Indented"/>
      </w:pPr>
      <w:r>
        <w:t>用來建立及提供統一的方案之所有</w:t>
      </w:r>
      <w:r>
        <w:t xml:space="preserve"> Microsoft </w:t>
      </w:r>
      <w:r>
        <w:t>軟體必須：</w:t>
      </w:r>
    </w:p>
    <w:p w:rsidR="000F6A27" w:rsidRDefault="00C950A2">
      <w:pPr>
        <w:pStyle w:val="PURBullet-Indented"/>
        <w:numPr>
          <w:ilvl w:val="0"/>
          <w:numId w:val="150"/>
        </w:numPr>
      </w:pPr>
      <w:r>
        <w:t>透過受這些授權條款</w:t>
      </w:r>
      <w:r>
        <w:t xml:space="preserve"> (</w:t>
      </w:r>
      <w:r>
        <w:t>例如，</w:t>
      </w:r>
      <w:r>
        <w:t xml:space="preserve">Enterprise </w:t>
      </w:r>
      <w:r>
        <w:t>合約、</w:t>
      </w:r>
      <w:r>
        <w:t xml:space="preserve">Select Plus </w:t>
      </w:r>
      <w:r>
        <w:t>合約、</w:t>
      </w:r>
      <w:r>
        <w:t xml:space="preserve">Open License </w:t>
      </w:r>
      <w:r>
        <w:t>合約</w:t>
      </w:r>
      <w:r>
        <w:t xml:space="preserve">) </w:t>
      </w:r>
      <w:r>
        <w:t>而非任何其他</w:t>
      </w:r>
      <w:r>
        <w:t xml:space="preserve"> (</w:t>
      </w:r>
      <w:r>
        <w:t>例如，</w:t>
      </w:r>
      <w:r>
        <w:t xml:space="preserve">Services Provider </w:t>
      </w:r>
      <w:r>
        <w:t>授權合約、獨立軟體廠商權利金授權及散布合約</w:t>
      </w:r>
      <w:r>
        <w:t xml:space="preserve">) </w:t>
      </w:r>
      <w:r>
        <w:t>所拘束之大量授權方案進行授權；以及</w:t>
      </w:r>
    </w:p>
    <w:p w:rsidR="000F6A27" w:rsidRDefault="00C950A2">
      <w:pPr>
        <w:pStyle w:val="PURBullet-Indented"/>
        <w:numPr>
          <w:ilvl w:val="0"/>
          <w:numId w:val="150"/>
        </w:numPr>
      </w:pPr>
      <w:r>
        <w:t>這些授權條款中</w:t>
      </w:r>
      <w:r>
        <w:t xml:space="preserve"> [</w:t>
      </w:r>
      <w:r>
        <w:t>自我裝載的應用程式允許</w:t>
      </w:r>
      <w:r>
        <w:t xml:space="preserve">] </w:t>
      </w:r>
      <w:r>
        <w:t>已標記為</w:t>
      </w:r>
      <w:r>
        <w:t xml:space="preserve"> [</w:t>
      </w:r>
      <w:r>
        <w:t>是</w:t>
      </w:r>
      <w:r>
        <w:t>]</w:t>
      </w:r>
      <w:r>
        <w:t>。</w:t>
      </w:r>
    </w:p>
    <w:p w:rsidR="000F6A27" w:rsidRDefault="00C950A2">
      <w:pPr>
        <w:pStyle w:val="PURBody-Indented"/>
      </w:pPr>
      <w:r>
        <w:t xml:space="preserve">　貴用戶的軟體必須：</w:t>
      </w:r>
    </w:p>
    <w:p w:rsidR="000F6A27" w:rsidRDefault="00C950A2">
      <w:pPr>
        <w:pStyle w:val="PURBullet-Indented"/>
        <w:numPr>
          <w:ilvl w:val="0"/>
          <w:numId w:val="151"/>
        </w:numPr>
      </w:pPr>
      <w:r>
        <w:t>新增重大主要的功能至屬於統一的方案之一部分的自我裝載的應用程式</w:t>
      </w:r>
      <w:r>
        <w:t xml:space="preserve"> (</w:t>
      </w:r>
      <w:r>
        <w:t>若僅新增儀表板、</w:t>
      </w:r>
      <w:r>
        <w:t xml:space="preserve">HTML </w:t>
      </w:r>
      <w:r>
        <w:t>編輯程式、公用程式和類似技術，將無法視為統一的方案之主要服務及</w:t>
      </w:r>
      <w:r>
        <w:t>/</w:t>
      </w:r>
      <w:r>
        <w:t>或應用程式</w:t>
      </w:r>
      <w:r>
        <w:t>)</w:t>
      </w:r>
      <w:r>
        <w:t>；</w:t>
      </w:r>
    </w:p>
    <w:p w:rsidR="000F6A27" w:rsidRDefault="00C950A2">
      <w:pPr>
        <w:pStyle w:val="PURBullet-Indented"/>
        <w:numPr>
          <w:ilvl w:val="0"/>
          <w:numId w:val="151"/>
        </w:numPr>
      </w:pPr>
      <w:r>
        <w:t>成為統一的方案之主要服務及</w:t>
      </w:r>
      <w:r>
        <w:t>/</w:t>
      </w:r>
      <w:r>
        <w:t>或應用程式，且不得允許統一的方案之任何使用者直接存取自我裝載的應用程式；</w:t>
      </w:r>
    </w:p>
    <w:p w:rsidR="000F6A27" w:rsidRDefault="00C950A2">
      <w:pPr>
        <w:pStyle w:val="PURBullet-Indented"/>
        <w:numPr>
          <w:ilvl w:val="0"/>
          <w:numId w:val="151"/>
        </w:numPr>
      </w:pPr>
      <w:r>
        <w:t>可透過網際網路、電話網路或　貴用戶專用之實體伺服器上的私人網路傳遞予使用者，並由　貴用戶或第三人</w:t>
      </w:r>
      <w:r>
        <w:t xml:space="preserve"> (</w:t>
      </w:r>
      <w:r>
        <w:t>不包括統一的方案之使用者</w:t>
      </w:r>
      <w:r>
        <w:t xml:space="preserve">) </w:t>
      </w:r>
      <w:r>
        <w:t>進行日常控管</w:t>
      </w:r>
      <w:r>
        <w:t xml:space="preserve"> (</w:t>
      </w:r>
      <w:r>
        <w:t>統一的方案不得載入至使用者的裝置中</w:t>
      </w:r>
      <w:r>
        <w:t>)</w:t>
      </w:r>
      <w:r>
        <w:t>；以及</w:t>
      </w:r>
    </w:p>
    <w:p w:rsidR="000F6A27" w:rsidRDefault="00C950A2">
      <w:pPr>
        <w:pStyle w:val="PURBullet-Indented"/>
        <w:numPr>
          <w:ilvl w:val="0"/>
          <w:numId w:val="151"/>
        </w:numPr>
      </w:pPr>
      <w:r>
        <w:t>能被　貴用戶所擁有，但不能由　貴用戶進行授權，除　貴用戶之軟體包括內嵌於　貴用戶之軟體內的非實質第三方廠商軟體，或是需第三方之支援進行操作者外。</w:t>
      </w:r>
    </w:p>
    <w:p w:rsidR="000F6A27" w:rsidRDefault="00C950A2">
      <w:pPr>
        <w:pStyle w:val="PURBody-Indented"/>
      </w:pPr>
      <w:r>
        <w:t>自我裝載應用程式之所有使用仍受該些產品之授權條款的約束。　貴用戶不得將依　貴用戶大量授權合約取得之使用權進行移轉，但若該合約中允許者則不在此限。</w:t>
      </w:r>
    </w:p>
    <w:p w:rsidR="000F6A27" w:rsidRDefault="00C950A2">
      <w:pPr>
        <w:pStyle w:val="PURBlueStrong-Indented"/>
      </w:pPr>
      <w:r>
        <w:t>使用權利之變更</w:t>
      </w:r>
    </w:p>
    <w:p w:rsidR="000F6A27" w:rsidRDefault="00C950A2">
      <w:pPr>
        <w:pStyle w:val="PURBody-Indented"/>
      </w:pPr>
      <w:r>
        <w:t>即使　貴用戶之大量授權合約的條款規定，</w:t>
      </w:r>
      <w:r>
        <w:t xml:space="preserve">Microsoft </w:t>
      </w:r>
      <w:r>
        <w:t>得隨時修改或中斷上述使用權利。但是，若本公司這麼做的話，根據該項變更生效日期之前取得的使用權，這些使用權利以及　貴用戶授權合約中的條款及條件會繼續適用於　貴用戶對自我裝載的應用程式之使用，直到　貴用戶目前的軟體保證範圍屆滿為止。</w:t>
      </w:r>
    </w:p>
    <w:p w:rsidR="000F6A27" w:rsidRDefault="00C950A2">
      <w:pPr>
        <w:pStyle w:val="PURProductName"/>
      </w:pPr>
      <w:r>
        <w:t>伺服器</w:t>
      </w:r>
      <w:r>
        <w:t xml:space="preserve"> -- TechNet </w:t>
      </w:r>
      <w:r>
        <w:t>訂閱媒體</w:t>
      </w:r>
    </w:p>
    <w:tbl>
      <w:tblPr>
        <w:tblStyle w:val="PURTable"/>
        <w:tblW w:w="0" w:type="auto"/>
        <w:tblLook w:val="04A0" w:firstRow="1" w:lastRow="0" w:firstColumn="1" w:lastColumn="0" w:noHBand="0" w:noVBand="1"/>
      </w:tblPr>
      <w:tblGrid>
        <w:gridCol w:w="10526"/>
      </w:tblGrid>
      <w:tr w:rsidR="000F6A27">
        <w:trPr>
          <w:cnfStyle w:val="100000000000" w:firstRow="1" w:lastRow="0" w:firstColumn="0" w:lastColumn="0" w:oddVBand="0" w:evenVBand="0" w:oddHBand="0" w:evenHBand="0" w:firstRowFirstColumn="0" w:firstRowLastColumn="0" w:lastRowFirstColumn="0" w:lastRowLastColumn="0"/>
          <w:tblHeader/>
        </w:trPr>
        <w:tc>
          <w:tcPr>
            <w:tcW w:w="19180" w:type="dxa"/>
          </w:tcPr>
          <w:p w:rsidR="000F6A27" w:rsidRDefault="00C950A2">
            <w:pPr>
              <w:pStyle w:val="PURBody"/>
            </w:pPr>
            <w:r>
              <w:t>參閱適用的通知：資料傳輸</w:t>
            </w:r>
          </w:p>
        </w:tc>
      </w:tr>
    </w:tbl>
    <w:p w:rsidR="000F6A27" w:rsidRDefault="00C950A2">
      <w:pPr>
        <w:pStyle w:val="PURBody-Indented"/>
      </w:pPr>
      <w:r>
        <w:t>已指定</w:t>
      </w:r>
      <w:r>
        <w:t xml:space="preserve"> TechNet </w:t>
      </w:r>
      <w:r>
        <w:t>訂閱之授權使用者僅得於使用者裝置上基於評估用途而安裝軟體之拷貝。　貴用戶不得於實際操作環境中、預備環境中、應用程式開發環境中使用軟體。除本文件另有規定外，產品使用權的＜開發人員工具＞一節之一般授權條款適用於</w:t>
      </w:r>
      <w:r>
        <w:t xml:space="preserve"> TechNet </w:t>
      </w:r>
      <w:r>
        <w:t>訂閱媒體之使用。請參閱產品清單，以了解其他</w:t>
      </w:r>
      <w:r>
        <w:t xml:space="preserve"> TechNet </w:t>
      </w:r>
      <w:r>
        <w:t>軟體保證利益。</w:t>
      </w:r>
    </w:p>
    <w:p w:rsidR="000F6A27" w:rsidRDefault="00C950A2">
      <w:pPr>
        <w:pStyle w:val="PURProductName"/>
      </w:pPr>
      <w:r>
        <w:t>升級使用權</w:t>
      </w:r>
      <w:r>
        <w:t xml:space="preserve"> (Step-Up License)</w:t>
      </w:r>
    </w:p>
    <w:p w:rsidR="000F6A27" w:rsidRDefault="00C950A2">
      <w:pPr>
        <w:pStyle w:val="PURBody-Indented"/>
      </w:pPr>
      <w:r>
        <w:t>升級使用權允許　貴用戶執行</w:t>
      </w:r>
      <w:r>
        <w:t xml:space="preserve"> Premium Edition </w:t>
      </w:r>
      <w:r>
        <w:t>以代替合格產品。當　貴用戶的升級使用權為永久有效時，即可永久代替　貴用戶之合格產品之使用權利。</w:t>
      </w:r>
    </w:p>
    <w:p w:rsidR="000F6A27" w:rsidRDefault="00C950A2">
      <w:pPr>
        <w:pStyle w:val="PURProductName"/>
      </w:pPr>
      <w:r>
        <w:t>軟體保證產品支援服務</w:t>
      </w:r>
    </w:p>
    <w:p w:rsidR="000F6A27" w:rsidRDefault="00C950A2">
      <w:pPr>
        <w:pStyle w:val="PURBody-Indented"/>
      </w:pPr>
      <w:r>
        <w:t xml:space="preserve">　貴用戶使用軟體之方式可能是無法獲得支援的。　貴用戶或許亦需要購買其他的支援服務。當事人任一方皆得使用因支援服務相關事宜而取得之資訊，惟該使用方式不得揭露他方之機密資訊。基礎產品之授權條款，適用於　貴用戶對任何修正程式之使用。</w:t>
      </w:r>
    </w:p>
    <w:p w:rsidR="000F6A27" w:rsidRDefault="00C950A2">
      <w:pPr>
        <w:pStyle w:val="PURProductName"/>
      </w:pPr>
      <w:r>
        <w:t xml:space="preserve">SQL Server – </w:t>
      </w:r>
      <w:r>
        <w:t>容錯伺服器</w:t>
      </w:r>
    </w:p>
    <w:p w:rsidR="000F6A27" w:rsidRDefault="00C950A2">
      <w:pPr>
        <w:pStyle w:val="PURBody-Indented"/>
      </w:pPr>
      <w:r>
        <w:t>針對　貴用戶在其中使用伺服器軟體之執行個體的任何</w:t>
      </w:r>
      <w:r>
        <w:t xml:space="preserve"> OSE</w:t>
      </w:r>
      <w:r>
        <w:t>，　貴用戶得在預期將有容錯事件發生的情況下，在任何伺服器上使用不超過個別</w:t>
      </w:r>
      <w:r>
        <w:t xml:space="preserve"> OSE </w:t>
      </w:r>
      <w:r>
        <w:t>中相同數目的被動容錯執行個體。</w:t>
      </w:r>
    </w:p>
    <w:p w:rsidR="000F6A27" w:rsidRDefault="00C950A2">
      <w:pPr>
        <w:pStyle w:val="PURBody-Indented"/>
      </w:pPr>
      <w:r>
        <w:t>若　貴用戶係依據每一核心授權模式透過實體核心或個別虛擬</w:t>
      </w:r>
      <w:r>
        <w:t xml:space="preserve"> OSE </w:t>
      </w:r>
      <w:r>
        <w:t>進行軟體授權，則適用下述其他要件：</w:t>
      </w:r>
    </w:p>
    <w:p w:rsidR="000F6A27" w:rsidRDefault="00C950A2">
      <w:pPr>
        <w:pStyle w:val="PURBullet-Indented"/>
        <w:numPr>
          <w:ilvl w:val="0"/>
          <w:numId w:val="152"/>
        </w:numPr>
      </w:pPr>
      <w:r>
        <w:t>如果　貴用戶已根據實體核心和</w:t>
      </w:r>
      <w:r>
        <w:t xml:space="preserve"> OSE </w:t>
      </w:r>
      <w:r>
        <w:t>授權，且　貴用戶在其中使用被動式容錯執行軟體執行個體的</w:t>
      </w:r>
      <w:r>
        <w:t xml:space="preserve"> OSE </w:t>
      </w:r>
      <w:r>
        <w:t>係位於單獨的伺服器上，則單獨伺服器上的實體核心數目不得超過授權伺服器上的實體核心數目，而且該伺服器中之實體處理器的核心因素必須等於或少於授權伺服器上實體處理器的核心因素。</w:t>
      </w:r>
    </w:p>
    <w:p w:rsidR="000F6A27" w:rsidRDefault="00C950A2">
      <w:pPr>
        <w:pStyle w:val="PURBullet-Indented"/>
        <w:numPr>
          <w:ilvl w:val="0"/>
          <w:numId w:val="152"/>
        </w:numPr>
      </w:pPr>
      <w:r>
        <w:t>如果　貴用戶透過個別虛擬</w:t>
      </w:r>
      <w:r>
        <w:t xml:space="preserve"> OSE </w:t>
      </w:r>
      <w:r>
        <w:t>授權，則該單獨</w:t>
      </w:r>
      <w:r>
        <w:t xml:space="preserve"> OSE </w:t>
      </w:r>
      <w:r>
        <w:t>中所使用的硬體執行緒數目不得超過使用有效之執行軟體執行個體的</w:t>
      </w:r>
      <w:r>
        <w:t xml:space="preserve"> OSE </w:t>
      </w:r>
      <w:r>
        <w:t>中所使用的硬體執行緒數目。</w:t>
      </w:r>
    </w:p>
    <w:p w:rsidR="000F6A27" w:rsidRDefault="00C950A2">
      <w:pPr>
        <w:pStyle w:val="PURBody-Indented"/>
      </w:pPr>
      <w:r>
        <w:t>為了運用此利益，　貴用戶必須遵守下列條款：</w:t>
      </w:r>
    </w:p>
    <w:p w:rsidR="000F6A27" w:rsidRDefault="00C950A2">
      <w:pPr>
        <w:pStyle w:val="PURBullet-Indented"/>
        <w:numPr>
          <w:ilvl w:val="0"/>
          <w:numId w:val="153"/>
        </w:numPr>
      </w:pPr>
      <w:r>
        <w:t>維護　貴用戶據以執行授權軟體之伺服器使用權和核心使用權的軟體保證範圍，以及　貴用戶據以存取授權軟體之所有</w:t>
      </w:r>
      <w:r>
        <w:t xml:space="preserve"> CAL </w:t>
      </w:r>
      <w:r>
        <w:t>的軟體保證範圍。</w:t>
      </w:r>
    </w:p>
    <w:p w:rsidR="000F6A27" w:rsidRDefault="00C950A2">
      <w:pPr>
        <w:pStyle w:val="PURBullet-Indented"/>
        <w:numPr>
          <w:ilvl w:val="0"/>
          <w:numId w:val="153"/>
        </w:numPr>
      </w:pPr>
      <w:r>
        <w:t xml:space="preserve">　貴用戶之軟體保證範圍一經終止，　貴用戶執行被動容錯執行個體的權利也一併終止。</w:t>
      </w:r>
    </w:p>
    <w:p w:rsidR="000F6A27" w:rsidRDefault="00C950A2">
      <w:pPr>
        <w:pStyle w:val="PURBody-Indented"/>
      </w:pPr>
      <w:r>
        <w:t>容錯伺服器權利不適用於依透過軟體保證取得之使用權行動性，將軟體移至第三方共用伺服器上的情況。</w:t>
      </w:r>
    </w:p>
    <w:p w:rsidR="000F6A27" w:rsidRDefault="00C950A2">
      <w:pPr>
        <w:pStyle w:val="PURProductName"/>
      </w:pPr>
      <w:r>
        <w:t xml:space="preserve">SQL Server 2014 Enterprise </w:t>
      </w:r>
      <w:r>
        <w:t>和</w:t>
      </w:r>
      <w:r>
        <w:t xml:space="preserve"> Biz Talk Server 2013 Enterprise -- </w:t>
      </w:r>
      <w:r>
        <w:t>不限次數的虛擬</w:t>
      </w:r>
    </w:p>
    <w:p w:rsidR="000F6A27" w:rsidRDefault="00C950A2">
      <w:pPr>
        <w:pStyle w:val="PURBody-Indented"/>
      </w:pPr>
      <w:r>
        <w:t>如以下內容所補述，《產品使用權》的《伺服器</w:t>
      </w:r>
      <w:r>
        <w:t xml:space="preserve"> – </w:t>
      </w:r>
      <w:r>
        <w:t>每一核心》一節中之</w:t>
      </w:r>
      <w:r>
        <w:t xml:space="preserve"> SQL Server 2014 Enterprise </w:t>
      </w:r>
      <w:r>
        <w:t>及</w:t>
      </w:r>
      <w:r>
        <w:t xml:space="preserve"> Biz Talk Server 2013 Enterprise </w:t>
      </w:r>
      <w:r>
        <w:t>的授權條款，會提供　貴用戶依據具備有效軟體保證範圍之核心使用權而使用軟體的授權條款。若＜伺服器</w:t>
      </w:r>
      <w:r>
        <w:t xml:space="preserve"> – </w:t>
      </w:r>
      <w:r>
        <w:t>每一核心＞一節中的適用條款與下列授權條款間有任何牴觸之情形，則以下列授權條款為準據法。</w:t>
      </w:r>
    </w:p>
    <w:p w:rsidR="000F6A27" w:rsidRDefault="00C950A2">
      <w:pPr>
        <w:pStyle w:val="PURBody-Indented"/>
      </w:pPr>
      <w:r>
        <w:t>針對　貴用戶依上述＜伺服器上的實體核心＞一節中所提供內容而對其指定必要使用權數目的每部伺服器，　貴用戶得在授權伺服器上任何數目之實體及</w:t>
      </w:r>
      <w:r>
        <w:t>/</w:t>
      </w:r>
      <w:r>
        <w:t>或虛擬</w:t>
      </w:r>
      <w:r>
        <w:t xml:space="preserve"> OSE </w:t>
      </w:r>
      <w:r>
        <w:t>中，執行任何數目之伺服器軟體的執行個體，但前提是　貴用戶具備該些使用權的有效軟體保證範圍。</w:t>
      </w:r>
    </w:p>
    <w:p w:rsidR="000F6A27" w:rsidRDefault="00C950A2">
      <w:pPr>
        <w:pStyle w:val="PURProductName"/>
      </w:pPr>
      <w:r>
        <w:t xml:space="preserve">SQL Server 2012 Parallel Data Warehouse – </w:t>
      </w:r>
      <w:r>
        <w:t>功能更新</w:t>
      </w:r>
    </w:p>
    <w:p w:rsidR="000F6A27" w:rsidRDefault="00C950A2">
      <w:pPr>
        <w:pStyle w:val="PURBody-Indented"/>
      </w:pPr>
      <w:r>
        <w:t>本公司得於主要產品發行之間提供功能發行</w:t>
      </w:r>
      <w:r>
        <w:t xml:space="preserve"> (</w:t>
      </w:r>
      <w:r>
        <w:t>例如，應用裝置更新</w:t>
      </w:r>
      <w:r>
        <w:t>)</w:t>
      </w:r>
      <w:r>
        <w:t>。功能發行將僅提供給具有產品之軟體保證範圍的客戶。產品之產品使用權詳如本</w:t>
      </w:r>
      <w:hyperlink w:anchor="_Sec11">
        <w:r>
          <w:rPr>
            <w:color w:val="00467F"/>
            <w:u w:val="single"/>
          </w:rPr>
          <w:t>附錄</w:t>
        </w:r>
        <w:r>
          <w:rPr>
            <w:color w:val="00467F"/>
            <w:u w:val="single"/>
          </w:rPr>
          <w:t xml:space="preserve"> 2 </w:t>
        </w:r>
      </w:hyperlink>
      <w:r>
        <w:t>中所補述。軟體保證利益會規範　貴用戶對有資格取得之功能發行的使用。</w:t>
      </w:r>
    </w:p>
    <w:p w:rsidR="000F6A27" w:rsidRDefault="00C950A2">
      <w:pPr>
        <w:pStyle w:val="PURProductName"/>
      </w:pPr>
      <w:r>
        <w:t xml:space="preserve">System Center Configuration Manager -- VDI </w:t>
      </w:r>
      <w:r>
        <w:t>權利</w:t>
      </w:r>
    </w:p>
    <w:p w:rsidR="000F6A27" w:rsidRDefault="00C950A2">
      <w:pPr>
        <w:pStyle w:val="PURBody-Indented"/>
      </w:pPr>
      <w:r>
        <w:t>如需「虛擬</w:t>
      </w:r>
      <w:r>
        <w:t xml:space="preserve"> OSE</w:t>
      </w:r>
      <w:r>
        <w:t>」和「管理」之定義，請參閱</w:t>
      </w:r>
      <w:hyperlink w:anchor="_Sec6">
        <w:r>
          <w:rPr>
            <w:color w:val="00467F"/>
            <w:u w:val="single"/>
          </w:rPr>
          <w:t>通用授權條款，定義</w:t>
        </w:r>
      </w:hyperlink>
      <w:r>
        <w:t>。如＜產品使用權＞的＜管理伺服器＞一節所述內容和在此之補充內容，</w:t>
      </w:r>
      <w:r>
        <w:t xml:space="preserve">System Center Configuration Manager </w:t>
      </w:r>
      <w:r>
        <w:t>用戶端管理使用權</w:t>
      </w:r>
      <w:r>
        <w:t xml:space="preserve"> (</w:t>
      </w:r>
      <w:r>
        <w:t>以下稱「</w:t>
      </w:r>
      <w:r>
        <w:t>CML</w:t>
      </w:r>
      <w:r>
        <w:t>」</w:t>
      </w:r>
      <w:r>
        <w:t xml:space="preserve">) </w:t>
      </w:r>
      <w:r>
        <w:t>的適用授權條款，適用於　貴用戶依下列具備有效軟體保證範圍之使用權而對</w:t>
      </w:r>
      <w:r>
        <w:t xml:space="preserve"> System Center Configuration Manager </w:t>
      </w:r>
      <w:r>
        <w:t>軟體的使用：</w:t>
      </w:r>
      <w:r>
        <w:t>System Center Configuration Manager CML</w:t>
      </w:r>
      <w:r>
        <w:t>、</w:t>
      </w:r>
      <w:r>
        <w:t xml:space="preserve">Core CAL </w:t>
      </w:r>
      <w:r>
        <w:t>和</w:t>
      </w:r>
      <w:r>
        <w:t xml:space="preserve"> Enterprise CAL (</w:t>
      </w:r>
      <w:r>
        <w:t>以下每項均稱「</w:t>
      </w:r>
      <w:r>
        <w:t xml:space="preserve">VDI </w:t>
      </w:r>
      <w:r>
        <w:t>合格使用權」</w:t>
      </w:r>
      <w:r>
        <w:t>)</w:t>
      </w:r>
      <w:r>
        <w:t>。　貴用戶得於任一相同時間使用軟體來管理最多四個虛擬</w:t>
      </w:r>
      <w:r>
        <w:t xml:space="preserve"> OSE</w:t>
      </w:r>
      <w:r>
        <w:t>，而該些</w:t>
      </w:r>
      <w:r>
        <w:t xml:space="preserve"> OSE </w:t>
      </w:r>
      <w:r>
        <w:t>中正在執行從裝置遠端使用之軟體或已由使用者對其指定該</w:t>
      </w:r>
      <w:r>
        <w:t xml:space="preserve"> VDI </w:t>
      </w:r>
      <w:r>
        <w:t>合格使用權的軟體。這些虛擬</w:t>
      </w:r>
      <w:r>
        <w:t xml:space="preserve"> OSE </w:t>
      </w:r>
      <w:r>
        <w:t>至多可位於四部不同的虛擬桌面基礎結構主機上。　貴用戶依在此所允許之內容而對軟體之使用權利，會於</w:t>
      </w:r>
      <w:r>
        <w:t xml:space="preserve"> System Center Configuration Manager CML</w:t>
      </w:r>
      <w:r>
        <w:t>、</w:t>
      </w:r>
      <w:r>
        <w:t xml:space="preserve">Core CAL </w:t>
      </w:r>
      <w:r>
        <w:t>或</w:t>
      </w:r>
      <w:r>
        <w:t xml:space="preserve"> Enterprise CAL </w:t>
      </w:r>
      <w:r>
        <w:t>之軟體保證屆滿時隨之屆滿。</w:t>
      </w:r>
    </w:p>
    <w:p w:rsidR="000F6A27" w:rsidRDefault="00C950A2">
      <w:pPr>
        <w:pStyle w:val="PURProductName"/>
      </w:pPr>
      <w:r>
        <w:t>Visual Studio -- MSDN</w:t>
      </w:r>
    </w:p>
    <w:p w:rsidR="000F6A27" w:rsidRDefault="00C950A2">
      <w:pPr>
        <w:pStyle w:val="PURBody-Indented"/>
      </w:pPr>
      <w:r>
        <w:t>本產品使用權的＜開發者工具＞一節提供了　貴用戶有關</w:t>
      </w:r>
      <w:r>
        <w:t xml:space="preserve"> MSDN </w:t>
      </w:r>
      <w:r>
        <w:t>之授權條款。當　貴用戶使用</w:t>
      </w:r>
      <w:r>
        <w:t xml:space="preserve"> Visual Studio </w:t>
      </w:r>
      <w:r>
        <w:t>之權利為永久有效時，　貴用戶透過</w:t>
      </w:r>
      <w:r>
        <w:t xml:space="preserve"> MSDN </w:t>
      </w:r>
      <w:r>
        <w:t>取得之任何授權軟體之使用權利即永久有效。</w:t>
      </w:r>
    </w:p>
    <w:p w:rsidR="000F6A27" w:rsidRDefault="00C950A2">
      <w:pPr>
        <w:pStyle w:val="PURProductName"/>
      </w:pPr>
      <w:r>
        <w:t xml:space="preserve">Windows </w:t>
      </w:r>
      <w:r>
        <w:t>桌面作業系統</w:t>
      </w:r>
      <w:r>
        <w:t xml:space="preserve"> -- </w:t>
      </w:r>
      <w:r>
        <w:t>執行「叢集化</w:t>
      </w:r>
      <w:r>
        <w:t xml:space="preserve"> HPC </w:t>
      </w:r>
      <w:r>
        <w:t>應用程式」的權利</w:t>
      </w:r>
    </w:p>
    <w:p w:rsidR="000F6A27" w:rsidRDefault="00C950A2">
      <w:pPr>
        <w:pStyle w:val="PURBody-Indented"/>
      </w:pPr>
      <w:r>
        <w:t>如以下內容所補述，產品使用權的＜桌面作業系統＞一節會提供　貴用戶依據具備有效軟體保證範圍之</w:t>
      </w:r>
      <w:r>
        <w:t xml:space="preserve"> Windows </w:t>
      </w:r>
      <w:r>
        <w:t>桌面作業系統的使用權而使用軟體的授權條款。如需「</w:t>
      </w:r>
      <w:r>
        <w:t xml:space="preserve">Cycle Harvesting </w:t>
      </w:r>
      <w:r>
        <w:t>節點」和「叢集化</w:t>
      </w:r>
      <w:r>
        <w:t xml:space="preserve"> HPC </w:t>
      </w:r>
      <w:r>
        <w:t>應用程式」之定義，請參閱</w:t>
      </w:r>
      <w:hyperlink w:anchor="_Sec6">
        <w:r>
          <w:rPr>
            <w:color w:val="00467F"/>
            <w:u w:val="single"/>
          </w:rPr>
          <w:t>通用授權條款，定義</w:t>
        </w:r>
      </w:hyperlink>
      <w:r>
        <w:t>。</w:t>
      </w:r>
    </w:p>
    <w:p w:rsidR="000F6A27" w:rsidRDefault="00C950A2">
      <w:pPr>
        <w:pStyle w:val="PURBody-Indented"/>
      </w:pPr>
      <w:r>
        <w:t>即使任何規定與</w:t>
      </w:r>
      <w:r>
        <w:t xml:space="preserve"> Windows </w:t>
      </w:r>
      <w:r>
        <w:t>桌面作業系統之授權條款有任何牴觸之情形，當其他使用者使用授權裝置做為</w:t>
      </w:r>
      <w:r>
        <w:t xml:space="preserve"> Cycle Harvesting </w:t>
      </w:r>
      <w:r>
        <w:t>節點來執行叢集化</w:t>
      </w:r>
      <w:r>
        <w:t xml:space="preserve"> HPC </w:t>
      </w:r>
      <w:r>
        <w:t>應用程式時，一次得有一個以上的使用者使用軟體。</w:t>
      </w:r>
    </w:p>
    <w:p w:rsidR="000F6A27" w:rsidRDefault="00C950A2">
      <w:pPr>
        <w:pStyle w:val="PURBody-Indented"/>
      </w:pPr>
      <w:r>
        <w:t>依本節所提供之權利並不允許　貴用戶基於其他多使用者之存取目的或任何其他類似的資源共享目的，而將授權裝置視同一般用途伺服器、資料庫伺服器、網頁伺服器、電子郵件伺服器、列印伺服器或檔案伺服器使用。</w:t>
      </w:r>
    </w:p>
    <w:p w:rsidR="000F6A27" w:rsidRDefault="00C950A2">
      <w:pPr>
        <w:pStyle w:val="PURBody-Indented"/>
      </w:pPr>
      <w:r>
        <w:t xml:space="preserve">　貴用戶依在此所允許之內容而對軟體之使用權利會於</w:t>
      </w:r>
      <w:r>
        <w:t xml:space="preserve"> Windows </w:t>
      </w:r>
      <w:r>
        <w:t>桌面作業系統使用權之軟體保證範圍屆滿時隨之屆滿。</w:t>
      </w:r>
    </w:p>
    <w:p w:rsidR="000F6A27" w:rsidRDefault="00C950A2">
      <w:pPr>
        <w:pStyle w:val="PURProductName"/>
      </w:pPr>
      <w:r>
        <w:t>Windows Enterprise (</w:t>
      </w:r>
      <w:r>
        <w:t>每一使用者及每一裝置</w:t>
      </w:r>
      <w:r>
        <w:t>)</w:t>
      </w:r>
      <w:r>
        <w:t>、</w:t>
      </w:r>
      <w:r>
        <w:t>Windows Embedded Industry Enterprise (</w:t>
      </w:r>
      <w:r>
        <w:t>每一裝置</w:t>
      </w:r>
      <w:r>
        <w:t xml:space="preserve">) </w:t>
      </w:r>
      <w:r>
        <w:t>及</w:t>
      </w:r>
      <w:r>
        <w:t xml:space="preserve"> Windows </w:t>
      </w:r>
      <w:r>
        <w:t>虛擬桌面存取</w:t>
      </w:r>
      <w:r>
        <w:t xml:space="preserve"> (VDA) (</w:t>
      </w:r>
      <w:r>
        <w:t>每一使用者及每一裝置</w:t>
      </w:r>
      <w:r>
        <w:t>)</w:t>
      </w:r>
    </w:p>
    <w:p w:rsidR="000F6A27" w:rsidRDefault="00C950A2">
      <w:pPr>
        <w:pStyle w:val="PURBlueStrong-Indented"/>
      </w:pPr>
      <w:r>
        <w:t>本節之定義名詞</w:t>
      </w:r>
      <w:r>
        <w:t xml:space="preserve"> (</w:t>
      </w:r>
      <w:r>
        <w:t>請參閱通用授權條款</w:t>
      </w:r>
      <w:r>
        <w:t>)</w:t>
      </w:r>
    </w:p>
    <w:p w:rsidR="000F6A27" w:rsidRDefault="00C950A2">
      <w:pPr>
        <w:pStyle w:val="PURBody-Indented"/>
      </w:pPr>
      <w:r>
        <w:t>「執行個體」、「授權裝置」、「</w:t>
      </w:r>
      <w:r>
        <w:t>OSE</w:t>
      </w:r>
      <w:r>
        <w:t>」、「實體</w:t>
      </w:r>
      <w:r>
        <w:t xml:space="preserve"> OSE</w:t>
      </w:r>
      <w:r>
        <w:t>」、「執行軟體執行個體」和「虛擬</w:t>
      </w:r>
      <w:r>
        <w:t xml:space="preserve"> OSE</w:t>
      </w:r>
      <w:r>
        <w:t>」</w:t>
      </w:r>
    </w:p>
    <w:p w:rsidR="000F6A27" w:rsidRDefault="00C950A2">
      <w:pPr>
        <w:pStyle w:val="PURBody-Indented"/>
      </w:pPr>
      <w:r>
        <w:t>「軟體」如此處所使用者，係指</w:t>
      </w:r>
      <w:r>
        <w:t xml:space="preserve"> Windows 8.1 </w:t>
      </w:r>
      <w:r>
        <w:t>企業版或</w:t>
      </w:r>
      <w:r>
        <w:t xml:space="preserve"> Windows 8.1 Embedded Industry Enterprise</w:t>
      </w:r>
      <w:r>
        <w:t>。</w:t>
      </w:r>
    </w:p>
    <w:p w:rsidR="000F6A27" w:rsidRDefault="00C950A2">
      <w:pPr>
        <w:pStyle w:val="PURBody-Indented"/>
      </w:pPr>
      <w:r>
        <w:t>「授權裝置」如此處所使用者，係指已獲　貴用戶指定有效範圍之裝置。</w:t>
      </w:r>
    </w:p>
    <w:p w:rsidR="000F6A27" w:rsidRDefault="00C950A2">
      <w:pPr>
        <w:pStyle w:val="PURBody-Indented"/>
      </w:pPr>
      <w:r>
        <w:t>「授權使用者」如此處所使用者，係指已獲　貴用戶指定有效範圍之使用者。如果基礎使用者使用權已從某個人移轉給另一個人，則使用權之原始使用者將不再獲授權。</w:t>
      </w:r>
    </w:p>
    <w:p w:rsidR="000F6A27" w:rsidRDefault="00C950A2">
      <w:pPr>
        <w:pStyle w:val="PURBody-Indented"/>
      </w:pPr>
      <w:r>
        <w:t>本節中之軟體的使用係受這些產品使用權利的＜桌面作業系統</w:t>
      </w:r>
      <w:r>
        <w:t xml:space="preserve"> (</w:t>
      </w:r>
      <w:r>
        <w:t>每一拷貝一裝置</w:t>
      </w:r>
      <w:r>
        <w:t>)</w:t>
      </w:r>
      <w:r>
        <w:t>＞小節中的＜一般授權條款＞、</w:t>
      </w:r>
      <w:r>
        <w:t xml:space="preserve">Windows Enterprise </w:t>
      </w:r>
      <w:r>
        <w:t>或</w:t>
      </w:r>
      <w:r>
        <w:t xml:space="preserve"> Windows Embedded Industry Enterprise </w:t>
      </w:r>
      <w:r>
        <w:t>之產品專屬授權條款以及此處之授權條款所拘束。若本節之授權條款與＜桌面作業系統＞各小節之條款有任何牴觸之情形，則以本節之授權條款為準。</w:t>
      </w:r>
    </w:p>
    <w:p w:rsidR="000F6A27" w:rsidRDefault="00C950A2">
      <w:pPr>
        <w:pStyle w:val="PURBody-Indented"/>
      </w:pPr>
      <w:r>
        <w:t xml:space="preserve">　貴用戶依在此所述內容而使用軟體之權利並非永久有效；在　貴用戶之軟體保證或</w:t>
      </w:r>
      <w:r>
        <w:t xml:space="preserve"> VDA </w:t>
      </w:r>
      <w:r>
        <w:t>範圍屆滿之後，即不得依此處所許可內容存取或使用軟體。</w:t>
      </w:r>
    </w:p>
    <w:tbl>
      <w:tblPr>
        <w:tblStyle w:val="PURTable"/>
        <w:tblW w:w="0" w:type="auto"/>
        <w:tblLook w:val="04A0" w:firstRow="1" w:lastRow="0" w:firstColumn="1" w:lastColumn="0" w:noHBand="0" w:noVBand="1"/>
      </w:tblPr>
      <w:tblGrid>
        <w:gridCol w:w="596"/>
        <w:gridCol w:w="5095"/>
        <w:gridCol w:w="999"/>
        <w:gridCol w:w="848"/>
        <w:gridCol w:w="1397"/>
        <w:gridCol w:w="840"/>
        <w:gridCol w:w="751"/>
      </w:tblGrid>
      <w:tr w:rsidR="000F6A27">
        <w:trPr>
          <w:cnfStyle w:val="100000000000" w:firstRow="1" w:lastRow="0" w:firstColumn="0" w:lastColumn="0" w:oddVBand="0" w:evenVBand="0" w:oddHBand="0" w:evenHBand="0" w:firstRowFirstColumn="0" w:firstRowLastColumn="0" w:lastRowFirstColumn="0" w:lastRowLastColumn="0"/>
          <w:tblHeader/>
        </w:trPr>
        <w:tc>
          <w:tcPr>
            <w:tcW w:w="760" w:type="dxa"/>
          </w:tcPr>
          <w:p w:rsidR="000F6A27" w:rsidRDefault="000F6A27">
            <w:pPr>
              <w:pStyle w:val="PURBody"/>
            </w:pPr>
          </w:p>
        </w:tc>
        <w:tc>
          <w:tcPr>
            <w:tcW w:w="7680" w:type="dxa"/>
          </w:tcPr>
          <w:p w:rsidR="000F6A27" w:rsidRDefault="000F6A27">
            <w:pPr>
              <w:pStyle w:val="PURBody"/>
            </w:pPr>
          </w:p>
        </w:tc>
        <w:tc>
          <w:tcPr>
            <w:tcW w:w="1300" w:type="dxa"/>
            <w:gridSpan w:val="2"/>
            <w:shd w:val="clear" w:color="auto" w:fill="DEEAF6"/>
          </w:tcPr>
          <w:p w:rsidR="000F6A27" w:rsidRDefault="00C950A2">
            <w:pPr>
              <w:pStyle w:val="PURBody"/>
              <w:jc w:val="center"/>
            </w:pPr>
            <w:r>
              <w:t>Windows Enterprise SA</w:t>
            </w:r>
          </w:p>
        </w:tc>
        <w:tc>
          <w:tcPr>
            <w:tcW w:w="1120" w:type="dxa"/>
            <w:shd w:val="clear" w:color="auto" w:fill="DEEAF6"/>
          </w:tcPr>
          <w:p w:rsidR="000F6A27" w:rsidRDefault="00C950A2">
            <w:pPr>
              <w:pStyle w:val="PURBody"/>
              <w:jc w:val="center"/>
            </w:pPr>
            <w:r>
              <w:t>Win Emb.Ind.Ent.SA</w:t>
            </w:r>
          </w:p>
        </w:tc>
        <w:tc>
          <w:tcPr>
            <w:tcW w:w="1200" w:type="dxa"/>
            <w:gridSpan w:val="2"/>
            <w:shd w:val="clear" w:color="auto" w:fill="DEEAF6"/>
          </w:tcPr>
          <w:p w:rsidR="000F6A27" w:rsidRDefault="00C950A2">
            <w:pPr>
              <w:pStyle w:val="PURBody"/>
              <w:jc w:val="center"/>
            </w:pPr>
            <w:r>
              <w:t>Windows VDA</w:t>
            </w:r>
          </w:p>
        </w:tc>
      </w:tr>
      <w:tr w:rsidR="000F6A27">
        <w:tc>
          <w:tcPr>
            <w:tcW w:w="760" w:type="dxa"/>
            <w:shd w:val="clear" w:color="auto" w:fill="DEEAF6"/>
          </w:tcPr>
          <w:p w:rsidR="000F6A27" w:rsidRDefault="00C950A2">
            <w:pPr>
              <w:pStyle w:val="PURBody"/>
              <w:jc w:val="center"/>
            </w:pPr>
            <w:r>
              <w:t>項目</w:t>
            </w:r>
          </w:p>
        </w:tc>
        <w:tc>
          <w:tcPr>
            <w:tcW w:w="7680" w:type="dxa"/>
            <w:shd w:val="clear" w:color="auto" w:fill="DEEAF6"/>
          </w:tcPr>
          <w:p w:rsidR="000F6A27" w:rsidRDefault="000F6A27">
            <w:pPr>
              <w:pStyle w:val="PURBody"/>
            </w:pPr>
          </w:p>
        </w:tc>
        <w:tc>
          <w:tcPr>
            <w:tcW w:w="1300" w:type="dxa"/>
            <w:shd w:val="clear" w:color="auto" w:fill="DEEAF6"/>
          </w:tcPr>
          <w:p w:rsidR="000F6A27" w:rsidRDefault="00C950A2">
            <w:pPr>
              <w:pStyle w:val="PURBody"/>
              <w:jc w:val="center"/>
            </w:pPr>
            <w:r>
              <w:t>每一</w:t>
            </w:r>
          </w:p>
          <w:p w:rsidR="000F6A27" w:rsidRDefault="00C950A2">
            <w:pPr>
              <w:pStyle w:val="PURBody"/>
              <w:jc w:val="center"/>
            </w:pPr>
            <w:r>
              <w:t>裝置</w:t>
            </w:r>
          </w:p>
        </w:tc>
        <w:tc>
          <w:tcPr>
            <w:tcW w:w="1120" w:type="dxa"/>
            <w:shd w:val="clear" w:color="auto" w:fill="DEEAF6"/>
          </w:tcPr>
          <w:p w:rsidR="000F6A27" w:rsidRDefault="00C950A2">
            <w:pPr>
              <w:pStyle w:val="PURBody"/>
              <w:jc w:val="center"/>
            </w:pPr>
            <w:r>
              <w:t>每一使用者</w:t>
            </w:r>
          </w:p>
        </w:tc>
        <w:tc>
          <w:tcPr>
            <w:tcW w:w="1200" w:type="dxa"/>
            <w:shd w:val="clear" w:color="auto" w:fill="DEEAF6"/>
          </w:tcPr>
          <w:p w:rsidR="000F6A27" w:rsidRDefault="00C950A2">
            <w:pPr>
              <w:pStyle w:val="PURBody"/>
              <w:jc w:val="center"/>
            </w:pPr>
            <w:r>
              <w:t>每一裝置</w:t>
            </w:r>
          </w:p>
        </w:tc>
        <w:tc>
          <w:tcPr>
            <w:tcW w:w="1080" w:type="dxa"/>
            <w:shd w:val="clear" w:color="auto" w:fill="DEEAF6"/>
          </w:tcPr>
          <w:p w:rsidR="000F6A27" w:rsidRDefault="00C950A2">
            <w:pPr>
              <w:pStyle w:val="PURBody"/>
              <w:jc w:val="center"/>
            </w:pPr>
            <w:r>
              <w:t>每一裝置</w:t>
            </w:r>
          </w:p>
        </w:tc>
        <w:tc>
          <w:tcPr>
            <w:tcW w:w="980" w:type="dxa"/>
            <w:shd w:val="clear" w:color="auto" w:fill="DEEAF6"/>
          </w:tcPr>
          <w:p w:rsidR="000F6A27" w:rsidRDefault="00C950A2">
            <w:pPr>
              <w:pStyle w:val="PURBody"/>
              <w:jc w:val="center"/>
            </w:pPr>
            <w:r>
              <w:t>每一使用者</w:t>
            </w:r>
          </w:p>
        </w:tc>
      </w:tr>
      <w:tr w:rsidR="000F6A27">
        <w:tc>
          <w:tcPr>
            <w:tcW w:w="760" w:type="dxa"/>
          </w:tcPr>
          <w:p w:rsidR="000F6A27" w:rsidRDefault="00C950A2">
            <w:pPr>
              <w:pStyle w:val="PURBody"/>
              <w:jc w:val="center"/>
            </w:pPr>
            <w:r>
              <w:t>1</w:t>
            </w:r>
          </w:p>
        </w:tc>
        <w:tc>
          <w:tcPr>
            <w:tcW w:w="7680" w:type="dxa"/>
          </w:tcPr>
          <w:p w:rsidR="000F6A27" w:rsidRDefault="00C950A2">
            <w:pPr>
              <w:pStyle w:val="PURBody"/>
            </w:pPr>
            <w:r>
              <w:t>授權裝置之任何使用者，或授權使用者所使用之任何裝置；至多得從遠端存取虛擬</w:t>
            </w:r>
            <w:r>
              <w:t xml:space="preserve"> OSE </w:t>
            </w:r>
            <w:r>
              <w:t>中執行之軟體的四個執行個體或　貴用戶之</w:t>
            </w:r>
            <w:r>
              <w:t xml:space="preserve"> Datacenter </w:t>
            </w:r>
            <w:r>
              <w:t>的裝置上單一實體</w:t>
            </w:r>
            <w:r>
              <w:t xml:space="preserve"> OSE </w:t>
            </w:r>
            <w:r>
              <w:t>中執行之軟體的一個執行個體。</w:t>
            </w:r>
          </w:p>
        </w:tc>
        <w:tc>
          <w:tcPr>
            <w:tcW w:w="1300" w:type="dxa"/>
          </w:tcPr>
          <w:p w:rsidR="000F6A27" w:rsidRDefault="00C950A2">
            <w:pPr>
              <w:pStyle w:val="PURBody"/>
              <w:jc w:val="center"/>
            </w:pPr>
            <w:r>
              <w:t>X</w:t>
            </w:r>
          </w:p>
        </w:tc>
        <w:tc>
          <w:tcPr>
            <w:tcW w:w="1120" w:type="dxa"/>
          </w:tcPr>
          <w:p w:rsidR="000F6A27" w:rsidRDefault="00C950A2">
            <w:pPr>
              <w:pStyle w:val="PURBody"/>
              <w:jc w:val="center"/>
            </w:pPr>
            <w:r>
              <w:t>X</w:t>
            </w:r>
          </w:p>
        </w:tc>
        <w:tc>
          <w:tcPr>
            <w:tcW w:w="1200" w:type="dxa"/>
          </w:tcPr>
          <w:p w:rsidR="000F6A27" w:rsidRDefault="00C950A2">
            <w:pPr>
              <w:pStyle w:val="PURBody"/>
              <w:jc w:val="center"/>
            </w:pPr>
            <w:r>
              <w:t>X</w:t>
            </w:r>
          </w:p>
        </w:tc>
        <w:tc>
          <w:tcPr>
            <w:tcW w:w="1080" w:type="dxa"/>
          </w:tcPr>
          <w:p w:rsidR="000F6A27" w:rsidRDefault="00C950A2">
            <w:pPr>
              <w:pStyle w:val="PURBody"/>
              <w:jc w:val="center"/>
            </w:pPr>
            <w:r>
              <w:t>X</w:t>
            </w:r>
          </w:p>
        </w:tc>
        <w:tc>
          <w:tcPr>
            <w:tcW w:w="980" w:type="dxa"/>
          </w:tcPr>
          <w:p w:rsidR="000F6A27" w:rsidRDefault="00C950A2">
            <w:pPr>
              <w:pStyle w:val="PURBody"/>
              <w:jc w:val="center"/>
            </w:pPr>
            <w:r>
              <w:t>X</w:t>
            </w:r>
          </w:p>
        </w:tc>
      </w:tr>
      <w:tr w:rsidR="000F6A27">
        <w:tc>
          <w:tcPr>
            <w:tcW w:w="760" w:type="dxa"/>
          </w:tcPr>
          <w:p w:rsidR="000F6A27" w:rsidRDefault="00C950A2">
            <w:pPr>
              <w:pStyle w:val="PURBody"/>
              <w:jc w:val="center"/>
            </w:pPr>
            <w:r>
              <w:t>2A</w:t>
            </w:r>
          </w:p>
        </w:tc>
        <w:tc>
          <w:tcPr>
            <w:tcW w:w="7680" w:type="dxa"/>
          </w:tcPr>
          <w:p w:rsidR="000F6A27" w:rsidRDefault="00C950A2">
            <w:pPr>
              <w:pStyle w:val="PURBody"/>
            </w:pPr>
            <w:r>
              <w:t>除了項目</w:t>
            </w:r>
            <w:r>
              <w:t xml:space="preserve"> 1 </w:t>
            </w:r>
            <w:r>
              <w:t>以外，　貴用戶至多亦得在虛擬</w:t>
            </w:r>
            <w:r>
              <w:t xml:space="preserve"> OSE </w:t>
            </w:r>
            <w:r>
              <w:t>中執行四個執行個體，並在授權裝置上的本機實體</w:t>
            </w:r>
            <w:r>
              <w:t xml:space="preserve"> OSE </w:t>
            </w:r>
            <w:r>
              <w:t>中執行一個執行個體。若使用了所有經許可在本機虛擬</w:t>
            </w:r>
            <w:r>
              <w:t xml:space="preserve"> OSE </w:t>
            </w:r>
            <w:r>
              <w:t>中執行之全部執行個體，則　貴用戶僅得在實體</w:t>
            </w:r>
            <w:r>
              <w:t xml:space="preserve"> OSE </w:t>
            </w:r>
            <w:r>
              <w:t>中使用執行個體來主控及管理虛擬</w:t>
            </w:r>
            <w:r>
              <w:t xml:space="preserve"> OSE</w:t>
            </w:r>
            <w:r>
              <w:t>。針對</w:t>
            </w:r>
            <w:r>
              <w:t xml:space="preserve"> Windows VDA (</w:t>
            </w:r>
            <w:r>
              <w:t>每一裝置</w:t>
            </w:r>
            <w:r>
              <w:t>)</w:t>
            </w:r>
            <w:r>
              <w:t>，授權裝置也必須獲</w:t>
            </w:r>
            <w:r>
              <w:t xml:space="preserve"> Windows 8/8.1 </w:t>
            </w:r>
            <w:r>
              <w:t>專業版或企業版或</w:t>
            </w:r>
            <w:r>
              <w:t xml:space="preserve"> Windows 7 </w:t>
            </w:r>
            <w:r>
              <w:t>專業版或企業版授權。</w:t>
            </w:r>
          </w:p>
        </w:tc>
        <w:tc>
          <w:tcPr>
            <w:tcW w:w="1300" w:type="dxa"/>
          </w:tcPr>
          <w:p w:rsidR="000F6A27" w:rsidRDefault="00C950A2">
            <w:pPr>
              <w:pStyle w:val="PURBody"/>
              <w:jc w:val="center"/>
            </w:pPr>
            <w:r>
              <w:t>X</w:t>
            </w:r>
          </w:p>
        </w:tc>
        <w:tc>
          <w:tcPr>
            <w:tcW w:w="1120" w:type="dxa"/>
          </w:tcPr>
          <w:p w:rsidR="000F6A27" w:rsidRDefault="000F6A27">
            <w:pPr>
              <w:pStyle w:val="PURBody"/>
              <w:jc w:val="center"/>
            </w:pPr>
          </w:p>
        </w:tc>
        <w:tc>
          <w:tcPr>
            <w:tcW w:w="1200" w:type="dxa"/>
          </w:tcPr>
          <w:p w:rsidR="000F6A27" w:rsidRDefault="00C950A2">
            <w:pPr>
              <w:pStyle w:val="PURBody"/>
              <w:jc w:val="center"/>
            </w:pPr>
            <w:r>
              <w:t>X</w:t>
            </w:r>
          </w:p>
        </w:tc>
        <w:tc>
          <w:tcPr>
            <w:tcW w:w="1080" w:type="dxa"/>
          </w:tcPr>
          <w:p w:rsidR="000F6A27" w:rsidRDefault="00C950A2">
            <w:pPr>
              <w:pStyle w:val="PURBody"/>
              <w:jc w:val="center"/>
            </w:pPr>
            <w:r>
              <w:t>X</w:t>
            </w:r>
          </w:p>
        </w:tc>
        <w:tc>
          <w:tcPr>
            <w:tcW w:w="980" w:type="dxa"/>
          </w:tcPr>
          <w:p w:rsidR="000F6A27" w:rsidRDefault="000F6A27">
            <w:pPr>
              <w:pStyle w:val="PURBody"/>
              <w:jc w:val="center"/>
            </w:pPr>
          </w:p>
        </w:tc>
      </w:tr>
      <w:tr w:rsidR="000F6A27">
        <w:tc>
          <w:tcPr>
            <w:tcW w:w="760" w:type="dxa"/>
          </w:tcPr>
          <w:p w:rsidR="000F6A27" w:rsidRDefault="00C950A2">
            <w:pPr>
              <w:pStyle w:val="PURBody"/>
              <w:jc w:val="center"/>
            </w:pPr>
            <w:r>
              <w:t>2B</w:t>
            </w:r>
          </w:p>
        </w:tc>
        <w:tc>
          <w:tcPr>
            <w:tcW w:w="7680" w:type="dxa"/>
          </w:tcPr>
          <w:p w:rsidR="000F6A27" w:rsidRDefault="00C950A2">
            <w:pPr>
              <w:pStyle w:val="PURBody"/>
            </w:pPr>
            <w:r>
              <w:t>除了項目</w:t>
            </w:r>
            <w:r>
              <w:t xml:space="preserve"> 1 </w:t>
            </w:r>
            <w:r>
              <w:t>以外，　貴用戶至多亦得在虛擬</w:t>
            </w:r>
            <w:r>
              <w:t xml:space="preserve"> OSE </w:t>
            </w:r>
            <w:r>
              <w:t>中執行四個執行個體，並在</w:t>
            </w:r>
            <w:r>
              <w:t xml:space="preserve"> Windows 8/8.1 </w:t>
            </w:r>
            <w:r>
              <w:t>專業版或企業版，或</w:t>
            </w:r>
            <w:r>
              <w:t xml:space="preserve"> Windows 7 </w:t>
            </w:r>
            <w:r>
              <w:t>專業版或企業版之授權裝置上的本機實體</w:t>
            </w:r>
            <w:r>
              <w:t xml:space="preserve"> OSE </w:t>
            </w:r>
            <w:r>
              <w:t>中執行一個執行個體。若使用了所有經許可在本機虛擬</w:t>
            </w:r>
            <w:r>
              <w:t xml:space="preserve"> OSE </w:t>
            </w:r>
            <w:r>
              <w:t>中執行之全部執行個體，則　貴用戶僅得在實體</w:t>
            </w:r>
            <w:r>
              <w:t xml:space="preserve"> OSE </w:t>
            </w:r>
            <w:r>
              <w:t>中使用執行個體來主控及管理虛擬</w:t>
            </w:r>
            <w:r>
              <w:t xml:space="preserve"> OSE</w:t>
            </w:r>
            <w:r>
              <w:t>。</w:t>
            </w:r>
          </w:p>
        </w:tc>
        <w:tc>
          <w:tcPr>
            <w:tcW w:w="1300" w:type="dxa"/>
          </w:tcPr>
          <w:p w:rsidR="000F6A27" w:rsidRDefault="000F6A27">
            <w:pPr>
              <w:pStyle w:val="PURBody"/>
              <w:jc w:val="center"/>
            </w:pPr>
          </w:p>
        </w:tc>
        <w:tc>
          <w:tcPr>
            <w:tcW w:w="1120" w:type="dxa"/>
          </w:tcPr>
          <w:p w:rsidR="000F6A27" w:rsidRDefault="00C950A2">
            <w:pPr>
              <w:pStyle w:val="PURBody"/>
              <w:jc w:val="center"/>
            </w:pPr>
            <w:r>
              <w:t>X</w:t>
            </w:r>
          </w:p>
        </w:tc>
        <w:tc>
          <w:tcPr>
            <w:tcW w:w="1200" w:type="dxa"/>
          </w:tcPr>
          <w:p w:rsidR="000F6A27" w:rsidRDefault="000F6A27">
            <w:pPr>
              <w:pStyle w:val="PURBody"/>
              <w:jc w:val="center"/>
            </w:pPr>
          </w:p>
        </w:tc>
        <w:tc>
          <w:tcPr>
            <w:tcW w:w="1080" w:type="dxa"/>
          </w:tcPr>
          <w:p w:rsidR="000F6A27" w:rsidRDefault="000F6A27">
            <w:pPr>
              <w:pStyle w:val="PURBody"/>
              <w:jc w:val="center"/>
            </w:pPr>
          </w:p>
        </w:tc>
        <w:tc>
          <w:tcPr>
            <w:tcW w:w="980" w:type="dxa"/>
          </w:tcPr>
          <w:p w:rsidR="000F6A27" w:rsidRDefault="00C950A2">
            <w:pPr>
              <w:pStyle w:val="PURBody"/>
              <w:jc w:val="center"/>
            </w:pPr>
            <w:r>
              <w:t>X</w:t>
            </w:r>
          </w:p>
        </w:tc>
      </w:tr>
      <w:tr w:rsidR="000F6A27">
        <w:tc>
          <w:tcPr>
            <w:tcW w:w="760" w:type="dxa"/>
          </w:tcPr>
          <w:p w:rsidR="000F6A27" w:rsidRDefault="00C950A2">
            <w:pPr>
              <w:pStyle w:val="PURBody"/>
              <w:jc w:val="center"/>
            </w:pPr>
            <w:r>
              <w:t>3</w:t>
            </w:r>
          </w:p>
        </w:tc>
        <w:tc>
          <w:tcPr>
            <w:tcW w:w="7680" w:type="dxa"/>
          </w:tcPr>
          <w:p w:rsidR="000F6A27" w:rsidRDefault="00C950A2">
            <w:pPr>
              <w:pStyle w:val="PURBody"/>
            </w:pPr>
            <w:r>
              <w:t>除了以上項目</w:t>
            </w:r>
            <w:r>
              <w:t xml:space="preserve"> 1 </w:t>
            </w:r>
            <w:r>
              <w:t>及</w:t>
            </w:r>
            <w:r>
              <w:t xml:space="preserve"> 2B </w:t>
            </w:r>
            <w:r>
              <w:t>以外，　貴用戶得在使用</w:t>
            </w:r>
            <w:r>
              <w:t xml:space="preserve"> 10.1 </w:t>
            </w:r>
            <w:r>
              <w:t>吋</w:t>
            </w:r>
            <w:r>
              <w:t xml:space="preserve"> (</w:t>
            </w:r>
            <w:r>
              <w:t>對角長度</w:t>
            </w:r>
            <w:r>
              <w:t xml:space="preserve">) </w:t>
            </w:r>
            <w:r>
              <w:t>或以下之整合螢幕的裝置上安裝軟體。</w:t>
            </w:r>
          </w:p>
        </w:tc>
        <w:tc>
          <w:tcPr>
            <w:tcW w:w="1300" w:type="dxa"/>
          </w:tcPr>
          <w:p w:rsidR="000F6A27" w:rsidRDefault="000F6A27">
            <w:pPr>
              <w:pStyle w:val="PURBody"/>
              <w:jc w:val="center"/>
            </w:pPr>
          </w:p>
        </w:tc>
        <w:tc>
          <w:tcPr>
            <w:tcW w:w="1120" w:type="dxa"/>
          </w:tcPr>
          <w:p w:rsidR="000F6A27" w:rsidRDefault="00C950A2">
            <w:pPr>
              <w:pStyle w:val="PURBody"/>
              <w:jc w:val="center"/>
            </w:pPr>
            <w:r>
              <w:t>X</w:t>
            </w:r>
          </w:p>
        </w:tc>
        <w:tc>
          <w:tcPr>
            <w:tcW w:w="1200" w:type="dxa"/>
          </w:tcPr>
          <w:p w:rsidR="000F6A27" w:rsidRDefault="000F6A27">
            <w:pPr>
              <w:pStyle w:val="PURBody"/>
              <w:jc w:val="center"/>
            </w:pPr>
          </w:p>
        </w:tc>
        <w:tc>
          <w:tcPr>
            <w:tcW w:w="1080" w:type="dxa"/>
          </w:tcPr>
          <w:p w:rsidR="000F6A27" w:rsidRDefault="000F6A27">
            <w:pPr>
              <w:pStyle w:val="PURBody"/>
              <w:jc w:val="center"/>
            </w:pPr>
          </w:p>
        </w:tc>
        <w:tc>
          <w:tcPr>
            <w:tcW w:w="980" w:type="dxa"/>
          </w:tcPr>
          <w:p w:rsidR="000F6A27" w:rsidRDefault="00C950A2">
            <w:pPr>
              <w:pStyle w:val="PURBody"/>
              <w:jc w:val="center"/>
            </w:pPr>
            <w:r>
              <w:t>X</w:t>
            </w:r>
          </w:p>
        </w:tc>
      </w:tr>
      <w:tr w:rsidR="000F6A27">
        <w:tc>
          <w:tcPr>
            <w:tcW w:w="760" w:type="dxa"/>
          </w:tcPr>
          <w:p w:rsidR="000F6A27" w:rsidRDefault="00C950A2">
            <w:pPr>
              <w:pStyle w:val="PURBody"/>
              <w:jc w:val="center"/>
            </w:pPr>
            <w:r>
              <w:t>4</w:t>
            </w:r>
          </w:p>
        </w:tc>
        <w:tc>
          <w:tcPr>
            <w:tcW w:w="7680" w:type="dxa"/>
          </w:tcPr>
          <w:p w:rsidR="000F6A27" w:rsidRDefault="00C950A2">
            <w:pPr>
              <w:pStyle w:val="PURBody"/>
            </w:pPr>
            <w:r>
              <w:t>Windows To Go</w:t>
            </w:r>
            <w:r>
              <w:t>：　貴用戶至多得在兩個</w:t>
            </w:r>
            <w:r>
              <w:t xml:space="preserve"> USB </w:t>
            </w:r>
            <w:r>
              <w:t>磁碟機上建立及儲存軟體的執行個體，並且若係每一裝置授權則將它們用於授權裝置上，若係每一使用者授權則用於任何裝置上。</w:t>
            </w:r>
          </w:p>
        </w:tc>
        <w:tc>
          <w:tcPr>
            <w:tcW w:w="1300" w:type="dxa"/>
          </w:tcPr>
          <w:p w:rsidR="000F6A27" w:rsidRDefault="00C950A2">
            <w:pPr>
              <w:pStyle w:val="PURBody"/>
              <w:jc w:val="center"/>
            </w:pPr>
            <w:r>
              <w:t>X</w:t>
            </w:r>
          </w:p>
        </w:tc>
        <w:tc>
          <w:tcPr>
            <w:tcW w:w="1120" w:type="dxa"/>
          </w:tcPr>
          <w:p w:rsidR="000F6A27" w:rsidRDefault="00C950A2">
            <w:pPr>
              <w:pStyle w:val="PURBody"/>
              <w:jc w:val="center"/>
            </w:pPr>
            <w:r>
              <w:t>X</w:t>
            </w:r>
          </w:p>
        </w:tc>
        <w:tc>
          <w:tcPr>
            <w:tcW w:w="1200" w:type="dxa"/>
          </w:tcPr>
          <w:p w:rsidR="000F6A27" w:rsidRDefault="00C950A2">
            <w:pPr>
              <w:pStyle w:val="PURBody"/>
              <w:jc w:val="center"/>
            </w:pPr>
            <w:r>
              <w:t>X</w:t>
            </w:r>
          </w:p>
        </w:tc>
        <w:tc>
          <w:tcPr>
            <w:tcW w:w="1080" w:type="dxa"/>
          </w:tcPr>
          <w:p w:rsidR="000F6A27" w:rsidRDefault="00C950A2">
            <w:pPr>
              <w:pStyle w:val="PURBody"/>
              <w:jc w:val="center"/>
            </w:pPr>
            <w:r>
              <w:t>X</w:t>
            </w:r>
          </w:p>
        </w:tc>
        <w:tc>
          <w:tcPr>
            <w:tcW w:w="980" w:type="dxa"/>
          </w:tcPr>
          <w:p w:rsidR="000F6A27" w:rsidRDefault="00C950A2">
            <w:pPr>
              <w:pStyle w:val="PURBody"/>
              <w:jc w:val="center"/>
            </w:pPr>
            <w:r>
              <w:t>X</w:t>
            </w:r>
          </w:p>
        </w:tc>
      </w:tr>
      <w:tr w:rsidR="000F6A27">
        <w:tc>
          <w:tcPr>
            <w:tcW w:w="760" w:type="dxa"/>
          </w:tcPr>
          <w:p w:rsidR="000F6A27" w:rsidRDefault="00C950A2">
            <w:pPr>
              <w:pStyle w:val="PURBody"/>
              <w:jc w:val="center"/>
            </w:pPr>
            <w:r>
              <w:t>5</w:t>
            </w:r>
          </w:p>
        </w:tc>
        <w:tc>
          <w:tcPr>
            <w:tcW w:w="7680" w:type="dxa"/>
          </w:tcPr>
          <w:p w:rsidR="000F6A27" w:rsidRDefault="00C950A2">
            <w:pPr>
              <w:pStyle w:val="PURBody"/>
            </w:pPr>
            <w:r>
              <w:t xml:space="preserve">　貴用戶得執行</w:t>
            </w:r>
            <w:r>
              <w:t xml:space="preserve"> Windows 8.1 </w:t>
            </w:r>
            <w:r>
              <w:t>專業版或企業版、</w:t>
            </w:r>
            <w:r>
              <w:t xml:space="preserve">Windows 8.1 Industry Pro </w:t>
            </w:r>
            <w:r>
              <w:t>或</w:t>
            </w:r>
            <w:r>
              <w:t xml:space="preserve"> Enterprise</w:t>
            </w:r>
            <w:r>
              <w:t>，或任何較早版本之軟體，以取代任何許可的執行個體。</w:t>
            </w:r>
          </w:p>
        </w:tc>
        <w:tc>
          <w:tcPr>
            <w:tcW w:w="1300" w:type="dxa"/>
          </w:tcPr>
          <w:p w:rsidR="000F6A27" w:rsidRDefault="00C950A2">
            <w:pPr>
              <w:pStyle w:val="PURBody"/>
              <w:jc w:val="center"/>
            </w:pPr>
            <w:r>
              <w:t>X</w:t>
            </w:r>
          </w:p>
        </w:tc>
        <w:tc>
          <w:tcPr>
            <w:tcW w:w="1120" w:type="dxa"/>
          </w:tcPr>
          <w:p w:rsidR="000F6A27" w:rsidRDefault="00C950A2">
            <w:pPr>
              <w:pStyle w:val="PURBody"/>
              <w:jc w:val="center"/>
            </w:pPr>
            <w:r>
              <w:t>X</w:t>
            </w:r>
          </w:p>
        </w:tc>
        <w:tc>
          <w:tcPr>
            <w:tcW w:w="1200" w:type="dxa"/>
          </w:tcPr>
          <w:p w:rsidR="000F6A27" w:rsidRDefault="00C950A2">
            <w:pPr>
              <w:pStyle w:val="PURBody"/>
              <w:jc w:val="center"/>
            </w:pPr>
            <w:r>
              <w:t>X</w:t>
            </w:r>
          </w:p>
        </w:tc>
        <w:tc>
          <w:tcPr>
            <w:tcW w:w="1080" w:type="dxa"/>
          </w:tcPr>
          <w:p w:rsidR="000F6A27" w:rsidRDefault="00C950A2">
            <w:pPr>
              <w:pStyle w:val="PURBody"/>
              <w:jc w:val="center"/>
            </w:pPr>
            <w:r>
              <w:t>X</w:t>
            </w:r>
          </w:p>
        </w:tc>
        <w:tc>
          <w:tcPr>
            <w:tcW w:w="980" w:type="dxa"/>
          </w:tcPr>
          <w:p w:rsidR="000F6A27" w:rsidRDefault="00C950A2">
            <w:pPr>
              <w:pStyle w:val="PURBody"/>
              <w:jc w:val="center"/>
            </w:pPr>
            <w:r>
              <w:t>X</w:t>
            </w:r>
          </w:p>
        </w:tc>
      </w:tr>
      <w:tr w:rsidR="000F6A27">
        <w:tc>
          <w:tcPr>
            <w:tcW w:w="760" w:type="dxa"/>
          </w:tcPr>
          <w:p w:rsidR="000F6A27" w:rsidRDefault="00C950A2">
            <w:pPr>
              <w:pStyle w:val="PURBody"/>
              <w:jc w:val="center"/>
            </w:pPr>
            <w:r>
              <w:t>6</w:t>
            </w:r>
          </w:p>
        </w:tc>
        <w:tc>
          <w:tcPr>
            <w:tcW w:w="7680" w:type="dxa"/>
          </w:tcPr>
          <w:p w:rsidR="000F6A27" w:rsidRDefault="00C950A2">
            <w:pPr>
              <w:pStyle w:val="PURBody"/>
            </w:pPr>
            <w:r>
              <w:t xml:space="preserve">　貴用戶不需要使用權來存取　貴用戶僅用於管理軟體之許可的執行個體。</w:t>
            </w:r>
          </w:p>
        </w:tc>
        <w:tc>
          <w:tcPr>
            <w:tcW w:w="1300" w:type="dxa"/>
          </w:tcPr>
          <w:p w:rsidR="000F6A27" w:rsidRDefault="00C950A2">
            <w:pPr>
              <w:pStyle w:val="PURBody"/>
              <w:jc w:val="center"/>
            </w:pPr>
            <w:r>
              <w:t>X</w:t>
            </w:r>
          </w:p>
        </w:tc>
        <w:tc>
          <w:tcPr>
            <w:tcW w:w="1120" w:type="dxa"/>
          </w:tcPr>
          <w:p w:rsidR="000F6A27" w:rsidRDefault="00C950A2">
            <w:pPr>
              <w:pStyle w:val="PURBody"/>
              <w:jc w:val="center"/>
            </w:pPr>
            <w:r>
              <w:t>X</w:t>
            </w:r>
          </w:p>
        </w:tc>
        <w:tc>
          <w:tcPr>
            <w:tcW w:w="1200" w:type="dxa"/>
          </w:tcPr>
          <w:p w:rsidR="000F6A27" w:rsidRDefault="00C950A2">
            <w:pPr>
              <w:pStyle w:val="PURBody"/>
              <w:jc w:val="center"/>
            </w:pPr>
            <w:r>
              <w:t>X</w:t>
            </w:r>
          </w:p>
        </w:tc>
        <w:tc>
          <w:tcPr>
            <w:tcW w:w="1080" w:type="dxa"/>
          </w:tcPr>
          <w:p w:rsidR="000F6A27" w:rsidRDefault="00C950A2">
            <w:pPr>
              <w:pStyle w:val="PURBody"/>
              <w:jc w:val="center"/>
            </w:pPr>
            <w:r>
              <w:t>X</w:t>
            </w:r>
          </w:p>
        </w:tc>
        <w:tc>
          <w:tcPr>
            <w:tcW w:w="980" w:type="dxa"/>
          </w:tcPr>
          <w:p w:rsidR="000F6A27" w:rsidRDefault="00C950A2">
            <w:pPr>
              <w:pStyle w:val="PURBody"/>
              <w:jc w:val="center"/>
            </w:pPr>
            <w:r>
              <w:t>X</w:t>
            </w:r>
          </w:p>
        </w:tc>
      </w:tr>
    </w:tbl>
    <w:p w:rsidR="000F6A27" w:rsidRDefault="00C950A2">
      <w:pPr>
        <w:pStyle w:val="PURProductName"/>
      </w:pPr>
      <w:r>
        <w:t>漫遊使用權利</w:t>
      </w:r>
      <w:r>
        <w:t xml:space="preserve"> (</w:t>
      </w:r>
      <w:r>
        <w:t>依據</w:t>
      </w:r>
      <w:r>
        <w:t xml:space="preserve"> Windows </w:t>
      </w:r>
      <w:r>
        <w:t>桌面作業系統軟體保證</w:t>
      </w:r>
      <w:r>
        <w:t xml:space="preserve"> (</w:t>
      </w:r>
      <w:r>
        <w:t>每一裝置</w:t>
      </w:r>
      <w:r>
        <w:t>)</w:t>
      </w:r>
      <w:r>
        <w:t>、</w:t>
      </w:r>
      <w:r>
        <w:t>Windows VDA (</w:t>
      </w:r>
      <w:r>
        <w:t>每一裝置</w:t>
      </w:r>
      <w:r>
        <w:t xml:space="preserve">) </w:t>
      </w:r>
      <w:r>
        <w:t>和</w:t>
      </w:r>
      <w:r>
        <w:t xml:space="preserve"> Windows Embedded Industry </w:t>
      </w:r>
      <w:r>
        <w:t>軟體保證</w:t>
      </w:r>
      <w:r>
        <w:t xml:space="preserve"> (</w:t>
      </w:r>
      <w:r>
        <w:t>每一裝置</w:t>
      </w:r>
      <w:r>
        <w:t>)</w:t>
      </w:r>
    </w:p>
    <w:p w:rsidR="000F6A27" w:rsidRDefault="00C950A2">
      <w:pPr>
        <w:pStyle w:val="PURBlueStrong-Indented"/>
      </w:pPr>
      <w:r>
        <w:t>本節之定義名詞</w:t>
      </w:r>
      <w:r>
        <w:t xml:space="preserve"> (</w:t>
      </w:r>
      <w:r>
        <w:t>請參閱通用授權條款</w:t>
      </w:r>
      <w:r>
        <w:t>)</w:t>
      </w:r>
    </w:p>
    <w:p w:rsidR="000F6A27" w:rsidRDefault="00C950A2">
      <w:pPr>
        <w:pStyle w:val="PURBody-Indented"/>
      </w:pPr>
      <w:r>
        <w:t>「執行個體」、「授權裝置」、「</w:t>
      </w:r>
      <w:r>
        <w:t>OSE</w:t>
      </w:r>
      <w:r>
        <w:t>」、「合格的第三方裝置」、「執行軟體執行個體」、「伺服器」和「虛擬</w:t>
      </w:r>
      <w:r>
        <w:t xml:space="preserve"> OSE</w:t>
      </w:r>
      <w:r>
        <w:t>」</w:t>
      </w:r>
    </w:p>
    <w:p w:rsidR="000F6A27" w:rsidRDefault="00C950A2">
      <w:pPr>
        <w:pStyle w:val="PURBody-Indented"/>
      </w:pPr>
      <w:r>
        <w:t>「軟體」如此處所使用者，係指</w:t>
      </w:r>
      <w:r>
        <w:t xml:space="preserve"> Windows 8.1 </w:t>
      </w:r>
      <w:r>
        <w:t>企業版或</w:t>
      </w:r>
      <w:r>
        <w:t xml:space="preserve"> Windows Embedded 8.1 Industry Enterprise</w:t>
      </w:r>
      <w:r>
        <w:t>。</w:t>
      </w:r>
    </w:p>
    <w:p w:rsidR="000F6A27" w:rsidRDefault="00C950A2">
      <w:pPr>
        <w:pStyle w:val="PURBody-Indented"/>
      </w:pPr>
      <w:r>
        <w:t>軟體之使用係受＜桌面作業系統＞一節、對應之＜</w:t>
      </w:r>
      <w:r>
        <w:t xml:space="preserve">Windows 8.1 </w:t>
      </w:r>
      <w:r>
        <w:t>企業版＞或＜</w:t>
      </w:r>
      <w:r>
        <w:t>Windows Embedded 8.1 Industry</w:t>
      </w:r>
      <w:r>
        <w:t>＞一節或和此處之授權條款所拘束。若本節之授權條款與＜桌面作業系統＞一節之條款有任何牴觸之情形，則以本節之授權條款為準。在軟體保證範圍屆滿之後，若要依據</w:t>
      </w:r>
      <w:r>
        <w:t xml:space="preserve"> Windows </w:t>
      </w:r>
      <w:r>
        <w:t>永久使用權而持續使用</w:t>
      </w:r>
      <w:r>
        <w:t xml:space="preserve"> Windows 8.1 </w:t>
      </w:r>
      <w:r>
        <w:t>企業版或</w:t>
      </w:r>
      <w:r>
        <w:t xml:space="preserve"> Windows Embedded 8.1 Industry Enterprise</w:t>
      </w:r>
      <w:r>
        <w:t>，需受＜桌面作業系統＞一節所拘束，不含此處之額外權利與限制。</w:t>
      </w:r>
    </w:p>
    <w:p w:rsidR="000F6A27" w:rsidRDefault="00C950A2">
      <w:pPr>
        <w:pStyle w:val="PURBullet-Indented"/>
        <w:numPr>
          <w:ilvl w:val="0"/>
          <w:numId w:val="154"/>
        </w:numPr>
      </w:pPr>
      <w:r>
        <w:t>授權裝置之單一主要使用者</w:t>
      </w:r>
      <w:r>
        <w:rPr>
          <w:vertAlign w:val="superscript"/>
        </w:rPr>
        <w:t>1</w:t>
      </w:r>
      <w:r>
        <w:t xml:space="preserve"> </w:t>
      </w:r>
      <w:r>
        <w:t>得在非　貴用戶或　貴用戶之關係企業營業地的任何地點，透過合格的第三方裝置</w:t>
      </w:r>
      <w:r>
        <w:rPr>
          <w:vertAlign w:val="superscript"/>
        </w:rPr>
        <w:t>2</w:t>
      </w:r>
      <w:r>
        <w:t xml:space="preserve"> </w:t>
      </w:r>
      <w:r>
        <w:t>從遠端存取在　貴用戶之</w:t>
      </w:r>
      <w:r>
        <w:t xml:space="preserve"> Datacenter </w:t>
      </w:r>
      <w:r>
        <w:t>的伺服器上執行之許可的執行個體。</w:t>
      </w:r>
    </w:p>
    <w:p w:rsidR="000F6A27" w:rsidRDefault="00C950A2">
      <w:pPr>
        <w:pStyle w:val="PURBullet-Indented"/>
        <w:numPr>
          <w:ilvl w:val="0"/>
          <w:numId w:val="154"/>
        </w:numPr>
      </w:pPr>
      <w:r>
        <w:t>若相同的使用者離開　貴用戶及　貴用戶之關係企業的營業地，同樣可以在合格的第三方裝置之虛擬</w:t>
      </w:r>
      <w:r>
        <w:t xml:space="preserve"> OSE </w:t>
      </w:r>
      <w:r>
        <w:t>中執行軟體的一個執行個體。</w:t>
      </w:r>
    </w:p>
    <w:p w:rsidR="000F6A27" w:rsidRDefault="00C950A2">
      <w:pPr>
        <w:pStyle w:val="PURBullet-Indented"/>
        <w:numPr>
          <w:ilvl w:val="0"/>
          <w:numId w:val="154"/>
        </w:numPr>
      </w:pPr>
      <w:r>
        <w:t>若相同的使用者離開　貴用戶及　貴用戶之關係企業的營業地，同樣可以在合格的第三方裝置之</w:t>
      </w:r>
      <w:r>
        <w:t xml:space="preserve"> USB </w:t>
      </w:r>
      <w:r>
        <w:t>磁碟機中執行軟體執行個體</w:t>
      </w:r>
      <w:r>
        <w:t xml:space="preserve"> (</w:t>
      </w:r>
      <w:r>
        <w:t>依</w:t>
      </w:r>
      <w:r>
        <w:t xml:space="preserve"> Windows to Go </w:t>
      </w:r>
      <w:r>
        <w:t>權利</w:t>
      </w:r>
      <w:r>
        <w:t>)</w:t>
      </w:r>
      <w:r>
        <w:t>。</w:t>
      </w:r>
    </w:p>
    <w:p w:rsidR="000F6A27" w:rsidRDefault="00C950A2">
      <w:pPr>
        <w:pStyle w:val="PURBullet-Indented"/>
        <w:numPr>
          <w:ilvl w:val="0"/>
          <w:numId w:val="154"/>
        </w:numPr>
      </w:pPr>
      <w:r>
        <w:t>任何漫遊權利之使用皆必須與工作相關。</w:t>
      </w:r>
    </w:p>
    <w:p w:rsidR="000F6A27" w:rsidRDefault="00C950A2">
      <w:pPr>
        <w:pStyle w:val="PURBullet-Indented"/>
        <w:numPr>
          <w:ilvl w:val="0"/>
          <w:numId w:val="154"/>
        </w:numPr>
      </w:pPr>
      <w:r>
        <w:t>沒有其他使用者可以依相同使用權同時透過使用遠端協助或類似技術或管理軟體的方式而使用軟體，但若基於技術支援之目的則不在此限。</w:t>
      </w:r>
    </w:p>
    <w:p w:rsidR="000F6A27" w:rsidRDefault="00C950A2">
      <w:pPr>
        <w:pStyle w:val="PURBullet-Indented"/>
        <w:numPr>
          <w:ilvl w:val="0"/>
          <w:numId w:val="154"/>
        </w:numPr>
      </w:pPr>
      <w:r>
        <w:t xml:space="preserve">　貴用戶依漫遊權利而使用軟體之權利並非永久有效；在　貴用戶的</w:t>
      </w:r>
      <w:r>
        <w:t xml:space="preserve"> Windows </w:t>
      </w:r>
      <w:r>
        <w:t>軟體保證範圍或</w:t>
      </w:r>
      <w:r>
        <w:t xml:space="preserve"> Windows VDA </w:t>
      </w:r>
      <w:r>
        <w:t>訂閱屆滿之後，即不得依此處所許可內容存取或使用軟體。</w:t>
      </w:r>
    </w:p>
    <w:p w:rsidR="000F6A27" w:rsidRDefault="00C950A2">
      <w:pPr>
        <w:pStyle w:val="PURBody-Indented"/>
      </w:pPr>
      <w:r>
        <w:rPr>
          <w:vertAlign w:val="superscript"/>
        </w:rPr>
        <w:t xml:space="preserve">1 </w:t>
      </w:r>
      <w:r>
        <w:t>依＜桌面作業系統＞一節對該名詞之定義</w:t>
      </w:r>
    </w:p>
    <w:p w:rsidR="000F6A27" w:rsidRDefault="00C950A2">
      <w:pPr>
        <w:pStyle w:val="PURBody-Indented"/>
      </w:pPr>
      <w:r>
        <w:rPr>
          <w:vertAlign w:val="superscript"/>
        </w:rPr>
        <w:t xml:space="preserve">2 </w:t>
      </w:r>
      <w:r>
        <w:t>即使與　貴用戶之大量授權合約中之任何規定相牴觸，合格桌面和裝置並不包括任何合格的第三方裝置，該些裝置係僅供　貴用戶之使用者依漫遊使用權利而存取及使用軟體和任何</w:t>
      </w:r>
      <w:r>
        <w:t xml:space="preserve"> (</w:t>
      </w:r>
      <w:r>
        <w:t>其他</w:t>
      </w:r>
      <w:r>
        <w:t xml:space="preserve">) Enterprise </w:t>
      </w:r>
      <w:r>
        <w:t>產品。</w:t>
      </w:r>
    </w:p>
    <w:p w:rsidR="000F6A27" w:rsidRDefault="00C950A2">
      <w:pPr>
        <w:pStyle w:val="PURProductName"/>
      </w:pPr>
      <w:r>
        <w:t>附贈裝置</w:t>
      </w:r>
    </w:p>
    <w:p w:rsidR="000F6A27" w:rsidRDefault="00C950A2">
      <w:pPr>
        <w:pStyle w:val="PURBody-Indented"/>
      </w:pPr>
      <w:r>
        <w:t>就本節之目的而言：</w:t>
      </w:r>
    </w:p>
    <w:p w:rsidR="000F6A27" w:rsidRDefault="00C950A2">
      <w:pPr>
        <w:pStyle w:val="PURBody-Indented"/>
      </w:pPr>
      <w:r>
        <w:t>「主要使用者」係指在任何</w:t>
      </w:r>
      <w:r>
        <w:t xml:space="preserve"> 90 </w:t>
      </w:r>
      <w:r>
        <w:t>日期間內使用</w:t>
      </w:r>
      <w:r>
        <w:t xml:space="preserve"> Windows </w:t>
      </w:r>
      <w:r>
        <w:t>軟體保證、</w:t>
      </w:r>
      <w:r>
        <w:t xml:space="preserve">Windows Embedded Industry </w:t>
      </w:r>
      <w:r>
        <w:t>軟體保證或</w:t>
      </w:r>
      <w:r>
        <w:t xml:space="preserve"> Windows VDA </w:t>
      </w:r>
      <w:r>
        <w:t>授權裝置的時間超過</w:t>
      </w:r>
      <w:r>
        <w:t xml:space="preserve"> 50% </w:t>
      </w:r>
      <w:r>
        <w:t>之使用者。</w:t>
      </w:r>
    </w:p>
    <w:p w:rsidR="000F6A27" w:rsidRDefault="00C950A2">
      <w:pPr>
        <w:pStyle w:val="PURBody-Indented"/>
      </w:pPr>
      <w:r>
        <w:t>「附贈裝置」係指主要使用者所使用之任何其他裝置，且</w:t>
      </w:r>
      <w:r>
        <w:t xml:space="preserve"> (i) </w:t>
      </w:r>
      <w:r>
        <w:t>無法以本機方式執行</w:t>
      </w:r>
      <w:r>
        <w:t xml:space="preserve"> Windows 8.1 </w:t>
      </w:r>
      <w:r>
        <w:t>專業版的執行個體</w:t>
      </w:r>
      <w:r>
        <w:t xml:space="preserve"> (</w:t>
      </w:r>
      <w:r>
        <w:t>在實體或虛擬</w:t>
      </w:r>
      <w:r>
        <w:t xml:space="preserve"> OSE </w:t>
      </w:r>
      <w:r>
        <w:t>中</w:t>
      </w:r>
      <w:r>
        <w:t>)</w:t>
      </w:r>
      <w:r>
        <w:t>，或</w:t>
      </w:r>
      <w:r>
        <w:t xml:space="preserve"> (ii) </w:t>
      </w:r>
      <w:r>
        <w:t>能夠由主要使用者以本機方式及個人所擁有之</w:t>
      </w:r>
      <w:r>
        <w:t xml:space="preserve"> (</w:t>
      </w:r>
      <w:r>
        <w:t>實體或虛擬</w:t>
      </w:r>
      <w:r>
        <w:t xml:space="preserve"> OSE </w:t>
      </w:r>
      <w:r>
        <w:t>中</w:t>
      </w:r>
      <w:r>
        <w:t xml:space="preserve">) </w:t>
      </w:r>
      <w:r>
        <w:t>執行</w:t>
      </w:r>
      <w:r>
        <w:t xml:space="preserve"> Windows 8.1 </w:t>
      </w:r>
      <w:r>
        <w:t>專業版的執行個體。</w:t>
      </w:r>
    </w:p>
    <w:p w:rsidR="000F6A27" w:rsidRDefault="00C950A2">
      <w:pPr>
        <w:pStyle w:val="PURBlueStrong-Indented"/>
      </w:pPr>
      <w:r>
        <w:t xml:space="preserve">Windows RT </w:t>
      </w:r>
      <w:r>
        <w:t>分享元件裝置</w:t>
      </w:r>
      <w:r>
        <w:t xml:space="preserve"> (</w:t>
      </w:r>
      <w:r>
        <w:t>依據</w:t>
      </w:r>
      <w:r>
        <w:t xml:space="preserve"> Windows </w:t>
      </w:r>
      <w:r>
        <w:t>桌面作業系統軟體保證、</w:t>
      </w:r>
      <w:r>
        <w:t xml:space="preserve">Windows Industry </w:t>
      </w:r>
      <w:r>
        <w:t>軟體保證或</w:t>
      </w:r>
      <w:r>
        <w:t xml:space="preserve"> Windows VDA)</w:t>
      </w:r>
    </w:p>
    <w:p w:rsidR="000F6A27" w:rsidRDefault="00C950A2">
      <w:pPr>
        <w:pStyle w:val="PURBody-Indented"/>
      </w:pPr>
      <w:r>
        <w:t>「</w:t>
      </w:r>
      <w:r>
        <w:t xml:space="preserve">Window RT </w:t>
      </w:r>
      <w:r>
        <w:t>附贈裝置」係指　貴用戶</w:t>
      </w:r>
      <w:r>
        <w:t xml:space="preserve"> (</w:t>
      </w:r>
      <w:r>
        <w:t>而非第三人</w:t>
      </w:r>
      <w:r>
        <w:t xml:space="preserve">) </w:t>
      </w:r>
      <w:r>
        <w:t>針對</w:t>
      </w:r>
      <w:r>
        <w:t xml:space="preserve"> Windows RT </w:t>
      </w:r>
      <w:r>
        <w:t>或</w:t>
      </w:r>
      <w:r>
        <w:t xml:space="preserve"> Windows RT 8.1 </w:t>
      </w:r>
      <w:r>
        <w:t>授權之附贈裝置。</w:t>
      </w:r>
    </w:p>
    <w:p w:rsidR="000F6A27" w:rsidRDefault="00C950A2">
      <w:pPr>
        <w:pStyle w:val="PURBody-Indented"/>
      </w:pPr>
      <w:r>
        <w:t>軟體之使用係受＜桌面作業系統＞一節、對應之＜</w:t>
      </w:r>
      <w:r>
        <w:t xml:space="preserve">Windows 8.1 </w:t>
      </w:r>
      <w:r>
        <w:t>企業版＞或＜</w:t>
      </w:r>
      <w:r>
        <w:t>Windows 8.1 Industry Enterprise</w:t>
      </w:r>
      <w:r>
        <w:t>＞一節或和此處之授權條款所拘束。若本節之授權條款與＜桌面作業系統＞一節之條款有任何牴觸之情形，則以本節之授權條款為準。</w:t>
      </w:r>
    </w:p>
    <w:p w:rsidR="000F6A27" w:rsidRDefault="00C950A2">
      <w:pPr>
        <w:pStyle w:val="PURBullet-Indented"/>
        <w:numPr>
          <w:ilvl w:val="0"/>
          <w:numId w:val="155"/>
        </w:numPr>
      </w:pPr>
      <w:r>
        <w:t>主要使用者得依</w:t>
      </w:r>
      <w:r>
        <w:t xml:space="preserve"> Windows RT </w:t>
      </w:r>
      <w:r>
        <w:t>附贈裝置之對應的＜</w:t>
      </w:r>
      <w:r>
        <w:t xml:space="preserve">Windows 8.1 </w:t>
      </w:r>
      <w:r>
        <w:t>企業版和</w:t>
      </w:r>
      <w:r>
        <w:t xml:space="preserve"> Windows 8.1 Industry Enterprise</w:t>
      </w:r>
      <w:r>
        <w:t>＞一節所提供之內容，遠端存取　貴用戶之</w:t>
      </w:r>
      <w:r>
        <w:t xml:space="preserve"> Datacenter </w:t>
      </w:r>
      <w:r>
        <w:t>伺服器上所執行之任何允許的軟體執行個體。</w:t>
      </w:r>
    </w:p>
    <w:p w:rsidR="000F6A27" w:rsidRDefault="00C950A2">
      <w:pPr>
        <w:pStyle w:val="PURBullet-Indented"/>
        <w:numPr>
          <w:ilvl w:val="0"/>
          <w:numId w:val="155"/>
        </w:numPr>
      </w:pPr>
      <w:r>
        <w:t>沒有其他使用者可以依相同使用權同時透過使用遠端協助或類似技術或管理軟體的方式而使用軟體，但若基於技術支援之目的則不在此限。</w:t>
      </w:r>
    </w:p>
    <w:p w:rsidR="000F6A27" w:rsidRDefault="00C950A2">
      <w:pPr>
        <w:pStyle w:val="PURBullet-Indented"/>
        <w:numPr>
          <w:ilvl w:val="0"/>
          <w:numId w:val="155"/>
        </w:numPr>
      </w:pPr>
      <w:r>
        <w:t xml:space="preserve">　貴用戶在</w:t>
      </w:r>
      <w:r>
        <w:t xml:space="preserve"> Windows RT </w:t>
      </w:r>
      <w:r>
        <w:t>附贈裝置上使用軟體之權利並非永久有效；在　貴用戶的</w:t>
      </w:r>
      <w:r>
        <w:t xml:space="preserve"> Windows </w:t>
      </w:r>
      <w:r>
        <w:t>軟體保證範圍、</w:t>
      </w:r>
      <w:r>
        <w:t xml:space="preserve">Windows Industry </w:t>
      </w:r>
      <w:r>
        <w:t>軟體保證或</w:t>
      </w:r>
      <w:r>
        <w:t xml:space="preserve"> Windows VDA </w:t>
      </w:r>
      <w:r>
        <w:t>訂閱屆滿之後，即不得依此處所許可內容存取或使用軟體。</w:t>
      </w:r>
    </w:p>
    <w:p w:rsidR="000F6A27" w:rsidRDefault="00C950A2">
      <w:pPr>
        <w:pStyle w:val="PURBlueStrong-Indented"/>
      </w:pPr>
      <w:r>
        <w:t xml:space="preserve">Windows Companion </w:t>
      </w:r>
      <w:r>
        <w:t>訂閱使用權</w:t>
      </w:r>
      <w:r>
        <w:t xml:space="preserve"> (SL)</w:t>
      </w:r>
    </w:p>
    <w:p w:rsidR="000F6A27" w:rsidRDefault="00C950A2">
      <w:pPr>
        <w:pStyle w:val="PURBody-Indented"/>
      </w:pPr>
      <w:r>
        <w:t>自</w:t>
      </w:r>
      <w:r>
        <w:t xml:space="preserve"> 2014 </w:t>
      </w:r>
      <w:r>
        <w:t>年</w:t>
      </w:r>
      <w:r>
        <w:t xml:space="preserve"> 12 </w:t>
      </w:r>
      <w:r>
        <w:t>月</w:t>
      </w:r>
      <w:r>
        <w:t xml:space="preserve"> 1 </w:t>
      </w:r>
      <w:r>
        <w:t>日開始，所有</w:t>
      </w:r>
      <w:r>
        <w:t xml:space="preserve"> Windows </w:t>
      </w:r>
      <w:r>
        <w:t>分享元件訂閱使用權所擁有之使用權利與</w:t>
      </w:r>
      <w:r>
        <w:t xml:space="preserve"> Windows Enterprise SA </w:t>
      </w:r>
      <w:r>
        <w:t>每一使用者加值之使用權利相同。如需使用權指定規則，請參閱「產品清單」。</w:t>
      </w:r>
    </w:p>
    <w:p w:rsidR="000F6A27" w:rsidRDefault="00C950A2">
      <w:pPr>
        <w:pStyle w:val="PURProductName"/>
      </w:pPr>
      <w:r>
        <w:t xml:space="preserve">Windows </w:t>
      </w:r>
      <w:r>
        <w:t>桌面作業系統</w:t>
      </w:r>
      <w:r>
        <w:t xml:space="preserve"> -- Windows Thin PC</w:t>
      </w:r>
    </w:p>
    <w:p w:rsidR="000F6A27" w:rsidRDefault="00C950A2">
      <w:pPr>
        <w:pStyle w:val="PURBody-Indented"/>
      </w:pPr>
      <w:r>
        <w:t>產品使用權的＜桌面作業系統＞一節提供　貴用戶之</w:t>
      </w:r>
      <w:r>
        <w:t xml:space="preserve"> Windows Thin PC </w:t>
      </w:r>
      <w:r>
        <w:t>授權條款。然而，　貴用戶僅可使用軟體執行下列類型之應用程式。</w:t>
      </w:r>
    </w:p>
    <w:p w:rsidR="000F6A27" w:rsidRDefault="00C950A2">
      <w:pPr>
        <w:pStyle w:val="PURBullet-Indented"/>
        <w:numPr>
          <w:ilvl w:val="0"/>
          <w:numId w:val="156"/>
        </w:numPr>
      </w:pPr>
      <w:r>
        <w:t>安全性</w:t>
      </w:r>
    </w:p>
    <w:p w:rsidR="000F6A27" w:rsidRDefault="00C950A2">
      <w:pPr>
        <w:pStyle w:val="PURBullet-Indented"/>
        <w:numPr>
          <w:ilvl w:val="0"/>
          <w:numId w:val="156"/>
        </w:numPr>
      </w:pPr>
      <w:r>
        <w:t>管理</w:t>
      </w:r>
    </w:p>
    <w:p w:rsidR="000F6A27" w:rsidRDefault="00C950A2">
      <w:pPr>
        <w:pStyle w:val="PURBullet-Indented"/>
        <w:numPr>
          <w:ilvl w:val="0"/>
          <w:numId w:val="156"/>
        </w:numPr>
      </w:pPr>
      <w:r>
        <w:t>終端模擬</w:t>
      </w:r>
    </w:p>
    <w:p w:rsidR="000F6A27" w:rsidRDefault="00C950A2">
      <w:pPr>
        <w:pStyle w:val="PURBullet-Indented"/>
        <w:numPr>
          <w:ilvl w:val="0"/>
          <w:numId w:val="156"/>
        </w:numPr>
      </w:pPr>
      <w:r>
        <w:t>遠端桌面和類似技術</w:t>
      </w:r>
    </w:p>
    <w:p w:rsidR="000F6A27" w:rsidRDefault="00C950A2">
      <w:pPr>
        <w:pStyle w:val="PURBullet-Indented"/>
        <w:numPr>
          <w:ilvl w:val="0"/>
          <w:numId w:val="156"/>
        </w:numPr>
      </w:pPr>
      <w:r>
        <w:t>網頁瀏覽器</w:t>
      </w:r>
    </w:p>
    <w:p w:rsidR="000F6A27" w:rsidRDefault="00C950A2">
      <w:pPr>
        <w:pStyle w:val="PURBullet-Indented"/>
        <w:numPr>
          <w:ilvl w:val="0"/>
          <w:numId w:val="156"/>
        </w:numPr>
      </w:pPr>
      <w:r>
        <w:t>媒體播放程式</w:t>
      </w:r>
    </w:p>
    <w:p w:rsidR="000F6A27" w:rsidRDefault="00C950A2">
      <w:pPr>
        <w:pStyle w:val="PURBullet-Indented"/>
        <w:numPr>
          <w:ilvl w:val="0"/>
          <w:numId w:val="156"/>
        </w:numPr>
      </w:pPr>
      <w:r>
        <w:t>立即訊息用戶端</w:t>
      </w:r>
    </w:p>
    <w:p w:rsidR="000F6A27" w:rsidRDefault="00C950A2">
      <w:pPr>
        <w:pStyle w:val="PURBullet-Indented"/>
        <w:numPr>
          <w:ilvl w:val="0"/>
          <w:numId w:val="156"/>
        </w:numPr>
      </w:pPr>
      <w:r>
        <w:t>文件檢視器</w:t>
      </w:r>
    </w:p>
    <w:p w:rsidR="000F6A27" w:rsidRDefault="00C950A2">
      <w:pPr>
        <w:pStyle w:val="PURBullet-Indented"/>
        <w:numPr>
          <w:ilvl w:val="0"/>
          <w:numId w:val="156"/>
        </w:numPr>
      </w:pPr>
      <w:r>
        <w:t xml:space="preserve">NET Framework </w:t>
      </w:r>
      <w:r>
        <w:t>和</w:t>
      </w:r>
      <w:r>
        <w:t xml:space="preserve"> Java Virtual Machine</w:t>
      </w:r>
    </w:p>
    <w:p w:rsidR="000F6A27" w:rsidRDefault="00C950A2">
      <w:pPr>
        <w:pStyle w:val="PURBody-Indented"/>
      </w:pPr>
      <w:r>
        <w:t xml:space="preserve">　貴用戶可以選擇不安裝媒體播放程式。如果選擇不安裝媒體播放程式，則本產品使用權之＜桌面作業系統＞一節當中的下列部分將不適用於　貴用戶對軟體的使用。</w:t>
      </w:r>
    </w:p>
    <w:p w:rsidR="000F6A27" w:rsidRDefault="00C950A2">
      <w:pPr>
        <w:pStyle w:val="PURBullet-Indented"/>
        <w:numPr>
          <w:ilvl w:val="0"/>
          <w:numId w:val="157"/>
        </w:numPr>
      </w:pPr>
      <w:r>
        <w:t>Windows Media Digital Rights Management</w:t>
      </w:r>
    </w:p>
    <w:p w:rsidR="000F6A27" w:rsidRDefault="00C950A2">
      <w:pPr>
        <w:pStyle w:val="PURBullet-Indented"/>
        <w:numPr>
          <w:ilvl w:val="0"/>
          <w:numId w:val="157"/>
        </w:numPr>
      </w:pPr>
      <w:r>
        <w:t>Windows Media Player</w:t>
      </w:r>
      <w:r>
        <w:t>。</w:t>
      </w:r>
    </w:p>
    <w:p w:rsidR="000F6A27" w:rsidRDefault="00C950A2">
      <w:pPr>
        <w:pStyle w:val="PURBody-Indented"/>
      </w:pPr>
      <w:r>
        <w:t>如果　貴用戶將對應的軟體保證範圍移至其他裝置，　貴用戶將僅能使用最先安裝裝置以外之其他裝置上的軟體。</w:t>
      </w:r>
    </w:p>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C950A2">
      <w:pPr>
        <w:pStyle w:val="PURSectionHeading"/>
        <w:pageBreakBefore/>
      </w:pPr>
      <w:bookmarkStart w:id="290" w:name="_Sec37"/>
      <w:bookmarkEnd w:id="288"/>
      <w:r>
        <w:t>附錄</w:t>
      </w:r>
      <w:r>
        <w:t xml:space="preserve"> 3</w:t>
      </w:r>
      <w:r>
        <w:t>：其他軟體</w:t>
      </w:r>
      <w:r>
        <w:fldChar w:fldCharType="begin"/>
      </w:r>
      <w:r>
        <w:instrText xml:space="preserve"> TC "</w:instrText>
      </w:r>
      <w:bookmarkStart w:id="291" w:name="_Toc414967743"/>
      <w:r>
        <w:instrText>附錄</w:instrText>
      </w:r>
      <w:r>
        <w:instrText xml:space="preserve"> 3</w:instrText>
      </w:r>
      <w:r>
        <w:instrText>：其他軟體</w:instrText>
      </w:r>
      <w:bookmarkEnd w:id="291"/>
      <w:r>
        <w:instrText>" \l 1</w:instrText>
      </w:r>
      <w:r>
        <w:fldChar w:fldCharType="end"/>
      </w:r>
    </w:p>
    <w:p w:rsidR="000F6A27" w:rsidRDefault="00C950A2">
      <w:pPr>
        <w:pStyle w:val="PURAddtlSoftwareProductName"/>
      </w:pPr>
      <w:r>
        <w:t>BizTalk Server 2013 R2 Branch</w:t>
      </w:r>
    </w:p>
    <w:tbl>
      <w:tblPr>
        <w:tblStyle w:val="PURTableNoBorder"/>
        <w:tblW w:w="0" w:type="auto"/>
        <w:tblLook w:val="04A0" w:firstRow="1" w:lastRow="0" w:firstColumn="1" w:lastColumn="0" w:noHBand="0" w:noVBand="1"/>
      </w:tblPr>
      <w:tblGrid>
        <w:gridCol w:w="5340"/>
        <w:gridCol w:w="5340"/>
      </w:tblGrid>
      <w:tr w:rsidR="000F6A27">
        <w:tc>
          <w:tcPr>
            <w:tcW w:w="5340" w:type="dxa"/>
          </w:tcPr>
          <w:p w:rsidR="000F6A27" w:rsidRDefault="00C950A2">
            <w:pPr>
              <w:pStyle w:val="PURBullet"/>
              <w:numPr>
                <w:ilvl w:val="0"/>
                <w:numId w:val="158"/>
              </w:numPr>
            </w:pPr>
            <w:r>
              <w:t>管理和監控工具</w:t>
            </w:r>
          </w:p>
          <w:p w:rsidR="000F6A27" w:rsidRDefault="00C950A2">
            <w:pPr>
              <w:pStyle w:val="PURBullet"/>
              <w:numPr>
                <w:ilvl w:val="0"/>
                <w:numId w:val="158"/>
              </w:numPr>
            </w:pPr>
            <w:r>
              <w:t>開發工具</w:t>
            </w:r>
          </w:p>
          <w:p w:rsidR="000F6A27" w:rsidRDefault="00C950A2">
            <w:pPr>
              <w:pStyle w:val="PURBullet"/>
              <w:numPr>
                <w:ilvl w:val="0"/>
                <w:numId w:val="158"/>
              </w:numPr>
            </w:pPr>
            <w:r>
              <w:t>軟體開發套件</w:t>
            </w:r>
          </w:p>
          <w:p w:rsidR="000F6A27" w:rsidRDefault="00C950A2">
            <w:pPr>
              <w:pStyle w:val="PURBullet"/>
              <w:numPr>
                <w:ilvl w:val="0"/>
                <w:numId w:val="158"/>
              </w:numPr>
            </w:pPr>
            <w:r>
              <w:t>接收配接器</w:t>
            </w:r>
          </w:p>
          <w:p w:rsidR="000F6A27" w:rsidRDefault="00C950A2">
            <w:pPr>
              <w:pStyle w:val="PURBullet"/>
              <w:numPr>
                <w:ilvl w:val="0"/>
                <w:numId w:val="158"/>
              </w:numPr>
            </w:pPr>
            <w:r>
              <w:t>接收配接器</w:t>
            </w:r>
          </w:p>
          <w:p w:rsidR="000F6A27" w:rsidRDefault="00C950A2">
            <w:pPr>
              <w:pStyle w:val="PURBullet"/>
              <w:numPr>
                <w:ilvl w:val="0"/>
                <w:numId w:val="158"/>
              </w:numPr>
            </w:pPr>
            <w:r>
              <w:t xml:space="preserve">Windows SharePoint Services </w:t>
            </w:r>
            <w:r>
              <w:t>配接器</w:t>
            </w:r>
            <w:r>
              <w:t xml:space="preserve"> Web </w:t>
            </w:r>
            <w:r>
              <w:t>服務</w:t>
            </w:r>
          </w:p>
          <w:p w:rsidR="000F6A27" w:rsidRDefault="00C950A2">
            <w:pPr>
              <w:pStyle w:val="PURBullet"/>
              <w:numPr>
                <w:ilvl w:val="0"/>
                <w:numId w:val="158"/>
              </w:numPr>
            </w:pPr>
            <w:r>
              <w:t>配接器</w:t>
            </w:r>
          </w:p>
          <w:p w:rsidR="000F6A27" w:rsidRDefault="00C950A2">
            <w:pPr>
              <w:pStyle w:val="PURBullet"/>
              <w:numPr>
                <w:ilvl w:val="0"/>
                <w:numId w:val="158"/>
              </w:numPr>
            </w:pPr>
            <w:r>
              <w:t>商務活動監控</w:t>
            </w:r>
            <w:r>
              <w:t xml:space="preserve"> (</w:t>
            </w:r>
            <w:r>
              <w:t>以下稱「</w:t>
            </w:r>
            <w:r>
              <w:t>BAM</w:t>
            </w:r>
            <w:r>
              <w:t>」</w:t>
            </w:r>
            <w:r>
              <w:t xml:space="preserve">) </w:t>
            </w:r>
            <w:r>
              <w:t>和攔截器與管理工具</w:t>
            </w:r>
          </w:p>
          <w:p w:rsidR="000F6A27" w:rsidRDefault="00C950A2">
            <w:pPr>
              <w:pStyle w:val="PURBullet"/>
              <w:numPr>
                <w:ilvl w:val="0"/>
                <w:numId w:val="158"/>
              </w:numPr>
            </w:pPr>
            <w:r>
              <w:t>BAM Alert Provider for SQL Notification Services</w:t>
            </w:r>
          </w:p>
        </w:tc>
        <w:tc>
          <w:tcPr>
            <w:tcW w:w="5340" w:type="dxa"/>
          </w:tcPr>
          <w:p w:rsidR="000F6A27" w:rsidRDefault="00C950A2">
            <w:pPr>
              <w:pStyle w:val="PURBullet"/>
              <w:numPr>
                <w:ilvl w:val="0"/>
                <w:numId w:val="159"/>
              </w:numPr>
            </w:pPr>
            <w:r>
              <w:t>用戶端</w:t>
            </w:r>
          </w:p>
          <w:p w:rsidR="000F6A27" w:rsidRDefault="00C950A2">
            <w:pPr>
              <w:pStyle w:val="PURBullet"/>
              <w:numPr>
                <w:ilvl w:val="0"/>
                <w:numId w:val="159"/>
              </w:numPr>
            </w:pPr>
            <w:r>
              <w:t xml:space="preserve">BizTalk Server </w:t>
            </w:r>
            <w:r>
              <w:t>相關之結構描述和範本</w:t>
            </w:r>
          </w:p>
          <w:p w:rsidR="000F6A27" w:rsidRDefault="00C950A2">
            <w:pPr>
              <w:pStyle w:val="PURBullet"/>
              <w:numPr>
                <w:ilvl w:val="0"/>
                <w:numId w:val="159"/>
              </w:numPr>
            </w:pPr>
            <w:r>
              <w:t>商務活動服務</w:t>
            </w:r>
          </w:p>
          <w:p w:rsidR="000F6A27" w:rsidRDefault="00C950A2">
            <w:pPr>
              <w:pStyle w:val="PURBullet"/>
              <w:numPr>
                <w:ilvl w:val="0"/>
                <w:numId w:val="159"/>
              </w:numPr>
            </w:pPr>
            <w:r>
              <w:t>主要密碼伺服器企業單一登入</w:t>
            </w:r>
          </w:p>
          <w:p w:rsidR="000F6A27" w:rsidRDefault="00C950A2">
            <w:pPr>
              <w:pStyle w:val="PURBullet"/>
              <w:numPr>
                <w:ilvl w:val="0"/>
                <w:numId w:val="159"/>
              </w:numPr>
            </w:pPr>
            <w:r>
              <w:t>MQHelper.dll</w:t>
            </w:r>
          </w:p>
          <w:p w:rsidR="000F6A27" w:rsidRDefault="00C950A2">
            <w:pPr>
              <w:pStyle w:val="PURBullet"/>
              <w:numPr>
                <w:ilvl w:val="0"/>
                <w:numId w:val="159"/>
              </w:numPr>
            </w:pPr>
            <w:r>
              <w:t>ADOMD.NET</w:t>
            </w:r>
          </w:p>
          <w:p w:rsidR="000F6A27" w:rsidRDefault="00C950A2">
            <w:pPr>
              <w:pStyle w:val="PURBullet"/>
              <w:numPr>
                <w:ilvl w:val="0"/>
                <w:numId w:val="159"/>
              </w:numPr>
            </w:pPr>
            <w:r>
              <w:t>MSXML</w:t>
            </w:r>
          </w:p>
          <w:p w:rsidR="000F6A27" w:rsidRDefault="00C950A2">
            <w:pPr>
              <w:pStyle w:val="PURBullet"/>
              <w:numPr>
                <w:ilvl w:val="0"/>
                <w:numId w:val="159"/>
              </w:numPr>
            </w:pPr>
            <w:r>
              <w:t>SQLXML</w:t>
            </w:r>
          </w:p>
          <w:p w:rsidR="000F6A27" w:rsidRDefault="00C950A2">
            <w:pPr>
              <w:pStyle w:val="PURBullet"/>
              <w:numPr>
                <w:ilvl w:val="0"/>
                <w:numId w:val="159"/>
              </w:numPr>
            </w:pPr>
            <w:r>
              <w:t>商務規則元件</w:t>
            </w:r>
          </w:p>
          <w:p w:rsidR="000F6A27" w:rsidRDefault="00C950A2">
            <w:pPr>
              <w:pStyle w:val="PURBullet"/>
              <w:numPr>
                <w:ilvl w:val="0"/>
                <w:numId w:val="159"/>
              </w:numPr>
            </w:pPr>
            <w:r>
              <w:t xml:space="preserve">MQSeries </w:t>
            </w:r>
            <w:r>
              <w:t>代理程式</w:t>
            </w:r>
          </w:p>
          <w:p w:rsidR="000F6A27" w:rsidRDefault="00C950A2">
            <w:pPr>
              <w:pStyle w:val="PURBullet"/>
              <w:numPr>
                <w:ilvl w:val="0"/>
                <w:numId w:val="159"/>
              </w:numPr>
            </w:pPr>
            <w:r>
              <w:t>UDDI</w:t>
            </w:r>
          </w:p>
        </w:tc>
      </w:tr>
    </w:tbl>
    <w:p w:rsidR="000F6A27" w:rsidRDefault="00C950A2">
      <w:pPr>
        <w:pStyle w:val="PURAddtlSoftwareProductName"/>
      </w:pPr>
      <w:r>
        <w:t>BizTalk Server 2013 R2 Enterprise</w:t>
      </w:r>
    </w:p>
    <w:tbl>
      <w:tblPr>
        <w:tblStyle w:val="PURTableNoBorder"/>
        <w:tblW w:w="0" w:type="auto"/>
        <w:tblLook w:val="04A0" w:firstRow="1" w:lastRow="0" w:firstColumn="1" w:lastColumn="0" w:noHBand="0" w:noVBand="1"/>
      </w:tblPr>
      <w:tblGrid>
        <w:gridCol w:w="5240"/>
        <w:gridCol w:w="5560"/>
      </w:tblGrid>
      <w:tr w:rsidR="000F6A27">
        <w:tc>
          <w:tcPr>
            <w:tcW w:w="6360" w:type="dxa"/>
          </w:tcPr>
          <w:p w:rsidR="000F6A27" w:rsidRDefault="00C950A2">
            <w:pPr>
              <w:pStyle w:val="PURBullet"/>
              <w:numPr>
                <w:ilvl w:val="0"/>
                <w:numId w:val="160"/>
              </w:numPr>
            </w:pPr>
            <w:r>
              <w:t>管理和監控工具</w:t>
            </w:r>
          </w:p>
          <w:p w:rsidR="000F6A27" w:rsidRDefault="00C950A2">
            <w:pPr>
              <w:pStyle w:val="PURBullet"/>
              <w:numPr>
                <w:ilvl w:val="0"/>
                <w:numId w:val="160"/>
              </w:numPr>
            </w:pPr>
            <w:r>
              <w:t>開發工具</w:t>
            </w:r>
          </w:p>
          <w:p w:rsidR="000F6A27" w:rsidRDefault="00C950A2">
            <w:pPr>
              <w:pStyle w:val="PURBullet"/>
              <w:numPr>
                <w:ilvl w:val="0"/>
                <w:numId w:val="160"/>
              </w:numPr>
            </w:pPr>
            <w:r>
              <w:t>軟體開發套件</w:t>
            </w:r>
          </w:p>
          <w:p w:rsidR="000F6A27" w:rsidRDefault="00C950A2">
            <w:pPr>
              <w:pStyle w:val="PURBullet"/>
              <w:numPr>
                <w:ilvl w:val="0"/>
                <w:numId w:val="160"/>
              </w:numPr>
            </w:pPr>
            <w:r>
              <w:t>接收配接器</w:t>
            </w:r>
          </w:p>
          <w:p w:rsidR="000F6A27" w:rsidRDefault="00C950A2">
            <w:pPr>
              <w:pStyle w:val="PURBullet"/>
              <w:numPr>
                <w:ilvl w:val="0"/>
                <w:numId w:val="160"/>
              </w:numPr>
            </w:pPr>
            <w:r>
              <w:t>接收配接器</w:t>
            </w:r>
          </w:p>
          <w:p w:rsidR="000F6A27" w:rsidRDefault="00C950A2">
            <w:pPr>
              <w:pStyle w:val="PURBullet"/>
              <w:numPr>
                <w:ilvl w:val="0"/>
                <w:numId w:val="160"/>
              </w:numPr>
            </w:pPr>
            <w:r>
              <w:t xml:space="preserve">Windows SharePoint Services </w:t>
            </w:r>
            <w:r>
              <w:t>配接器</w:t>
            </w:r>
            <w:r>
              <w:t xml:space="preserve"> Web </w:t>
            </w:r>
            <w:r>
              <w:t>服務</w:t>
            </w:r>
          </w:p>
          <w:p w:rsidR="000F6A27" w:rsidRDefault="00C950A2">
            <w:pPr>
              <w:pStyle w:val="PURBullet"/>
              <w:numPr>
                <w:ilvl w:val="0"/>
                <w:numId w:val="160"/>
              </w:numPr>
            </w:pPr>
            <w:r>
              <w:t>配接器</w:t>
            </w:r>
          </w:p>
          <w:p w:rsidR="000F6A27" w:rsidRDefault="00C950A2">
            <w:pPr>
              <w:pStyle w:val="PURBullet"/>
              <w:numPr>
                <w:ilvl w:val="0"/>
                <w:numId w:val="160"/>
              </w:numPr>
            </w:pPr>
            <w:r>
              <w:t>商務活動監控</w:t>
            </w:r>
            <w:r>
              <w:t xml:space="preserve"> (</w:t>
            </w:r>
            <w:r>
              <w:t>以下稱「</w:t>
            </w:r>
            <w:r>
              <w:t>BAM</w:t>
            </w:r>
            <w:r>
              <w:t>」</w:t>
            </w:r>
            <w:r>
              <w:t xml:space="preserve">) </w:t>
            </w:r>
            <w:r>
              <w:t>和攔截器與管理工具</w:t>
            </w:r>
          </w:p>
          <w:p w:rsidR="000F6A27" w:rsidRDefault="00C950A2">
            <w:pPr>
              <w:pStyle w:val="PURBullet"/>
              <w:numPr>
                <w:ilvl w:val="0"/>
                <w:numId w:val="160"/>
              </w:numPr>
            </w:pPr>
            <w:r>
              <w:t>BAM Alert Provider for SQL Notification Services</w:t>
            </w:r>
          </w:p>
        </w:tc>
        <w:tc>
          <w:tcPr>
            <w:tcW w:w="6720" w:type="dxa"/>
          </w:tcPr>
          <w:p w:rsidR="000F6A27" w:rsidRDefault="00C950A2">
            <w:pPr>
              <w:pStyle w:val="PURBullet"/>
              <w:numPr>
                <w:ilvl w:val="0"/>
                <w:numId w:val="161"/>
              </w:numPr>
            </w:pPr>
            <w:r>
              <w:t>用戶端</w:t>
            </w:r>
          </w:p>
          <w:p w:rsidR="000F6A27" w:rsidRDefault="00C950A2">
            <w:pPr>
              <w:pStyle w:val="PURBullet"/>
              <w:numPr>
                <w:ilvl w:val="0"/>
                <w:numId w:val="161"/>
              </w:numPr>
            </w:pPr>
            <w:r>
              <w:t xml:space="preserve">BizTalk Server </w:t>
            </w:r>
            <w:r>
              <w:t>相關之結構描述和範本</w:t>
            </w:r>
          </w:p>
          <w:p w:rsidR="000F6A27" w:rsidRDefault="00C950A2">
            <w:pPr>
              <w:pStyle w:val="PURBullet"/>
              <w:numPr>
                <w:ilvl w:val="0"/>
                <w:numId w:val="161"/>
              </w:numPr>
            </w:pPr>
            <w:r>
              <w:t>商務活動服務</w:t>
            </w:r>
          </w:p>
          <w:p w:rsidR="000F6A27" w:rsidRDefault="00C950A2">
            <w:pPr>
              <w:pStyle w:val="PURBullet"/>
              <w:numPr>
                <w:ilvl w:val="0"/>
                <w:numId w:val="161"/>
              </w:numPr>
            </w:pPr>
            <w:r>
              <w:t>主要密碼伺服器企業單一登入</w:t>
            </w:r>
          </w:p>
          <w:p w:rsidR="000F6A27" w:rsidRDefault="00C950A2">
            <w:pPr>
              <w:pStyle w:val="PURBullet"/>
              <w:numPr>
                <w:ilvl w:val="0"/>
                <w:numId w:val="161"/>
              </w:numPr>
            </w:pPr>
            <w:r>
              <w:t>MQHelper.dll</w:t>
            </w:r>
          </w:p>
          <w:p w:rsidR="000F6A27" w:rsidRDefault="00C950A2">
            <w:pPr>
              <w:pStyle w:val="PURBullet"/>
              <w:numPr>
                <w:ilvl w:val="0"/>
                <w:numId w:val="161"/>
              </w:numPr>
            </w:pPr>
            <w:r>
              <w:t>ADOMD.NET</w:t>
            </w:r>
          </w:p>
          <w:p w:rsidR="000F6A27" w:rsidRDefault="00C950A2">
            <w:pPr>
              <w:pStyle w:val="PURBullet"/>
              <w:numPr>
                <w:ilvl w:val="0"/>
                <w:numId w:val="161"/>
              </w:numPr>
            </w:pPr>
            <w:r>
              <w:t>MSXML</w:t>
            </w:r>
          </w:p>
          <w:p w:rsidR="000F6A27" w:rsidRDefault="00C950A2">
            <w:pPr>
              <w:pStyle w:val="PURBullet"/>
              <w:numPr>
                <w:ilvl w:val="0"/>
                <w:numId w:val="161"/>
              </w:numPr>
            </w:pPr>
            <w:r>
              <w:t>SQLXML</w:t>
            </w:r>
          </w:p>
          <w:p w:rsidR="000F6A27" w:rsidRDefault="00C950A2">
            <w:pPr>
              <w:pStyle w:val="PURBullet"/>
              <w:numPr>
                <w:ilvl w:val="0"/>
                <w:numId w:val="161"/>
              </w:numPr>
            </w:pPr>
            <w:r>
              <w:t>商務規則元件</w:t>
            </w:r>
          </w:p>
          <w:p w:rsidR="000F6A27" w:rsidRDefault="00C950A2">
            <w:pPr>
              <w:pStyle w:val="PURBullet"/>
              <w:numPr>
                <w:ilvl w:val="0"/>
                <w:numId w:val="161"/>
              </w:numPr>
            </w:pPr>
            <w:r>
              <w:t xml:space="preserve">MQSeries </w:t>
            </w:r>
            <w:r>
              <w:t>代理程式</w:t>
            </w:r>
          </w:p>
          <w:p w:rsidR="000F6A27" w:rsidRDefault="00C950A2">
            <w:pPr>
              <w:pStyle w:val="PURBullet"/>
              <w:numPr>
                <w:ilvl w:val="0"/>
                <w:numId w:val="161"/>
              </w:numPr>
            </w:pPr>
            <w:r>
              <w:t>UDDI</w:t>
            </w:r>
          </w:p>
        </w:tc>
      </w:tr>
    </w:tbl>
    <w:p w:rsidR="000F6A27" w:rsidRDefault="00C950A2">
      <w:pPr>
        <w:pStyle w:val="PURAddtlSoftwareProductName"/>
      </w:pPr>
      <w:r>
        <w:t>BizTalk Server 2013 R2 Standard</w:t>
      </w:r>
    </w:p>
    <w:tbl>
      <w:tblPr>
        <w:tblStyle w:val="PURTableNoBorder"/>
        <w:tblW w:w="0" w:type="auto"/>
        <w:tblLook w:val="04A0" w:firstRow="1" w:lastRow="0" w:firstColumn="1" w:lastColumn="0" w:noHBand="0" w:noVBand="1"/>
      </w:tblPr>
      <w:tblGrid>
        <w:gridCol w:w="5340"/>
        <w:gridCol w:w="5340"/>
      </w:tblGrid>
      <w:tr w:rsidR="000F6A27">
        <w:tc>
          <w:tcPr>
            <w:tcW w:w="5340" w:type="dxa"/>
          </w:tcPr>
          <w:p w:rsidR="000F6A27" w:rsidRDefault="00C950A2">
            <w:pPr>
              <w:pStyle w:val="PURBullet"/>
              <w:numPr>
                <w:ilvl w:val="0"/>
                <w:numId w:val="162"/>
              </w:numPr>
            </w:pPr>
            <w:r>
              <w:t>管理和監控工具</w:t>
            </w:r>
          </w:p>
          <w:p w:rsidR="000F6A27" w:rsidRDefault="00C950A2">
            <w:pPr>
              <w:pStyle w:val="PURBullet"/>
              <w:numPr>
                <w:ilvl w:val="0"/>
                <w:numId w:val="162"/>
              </w:numPr>
            </w:pPr>
            <w:r>
              <w:t>開發工具</w:t>
            </w:r>
          </w:p>
          <w:p w:rsidR="000F6A27" w:rsidRDefault="00C950A2">
            <w:pPr>
              <w:pStyle w:val="PURBullet"/>
              <w:numPr>
                <w:ilvl w:val="0"/>
                <w:numId w:val="162"/>
              </w:numPr>
            </w:pPr>
            <w:r>
              <w:t>軟體開發套件</w:t>
            </w:r>
          </w:p>
          <w:p w:rsidR="000F6A27" w:rsidRDefault="00C950A2">
            <w:pPr>
              <w:pStyle w:val="PURBullet"/>
              <w:numPr>
                <w:ilvl w:val="0"/>
                <w:numId w:val="162"/>
              </w:numPr>
            </w:pPr>
            <w:r>
              <w:t>接收配接器</w:t>
            </w:r>
          </w:p>
          <w:p w:rsidR="000F6A27" w:rsidRDefault="00C950A2">
            <w:pPr>
              <w:pStyle w:val="PURBullet"/>
              <w:numPr>
                <w:ilvl w:val="0"/>
                <w:numId w:val="162"/>
              </w:numPr>
            </w:pPr>
            <w:r>
              <w:t>接收配接器</w:t>
            </w:r>
          </w:p>
          <w:p w:rsidR="000F6A27" w:rsidRDefault="00C950A2">
            <w:pPr>
              <w:pStyle w:val="PURBullet"/>
              <w:numPr>
                <w:ilvl w:val="0"/>
                <w:numId w:val="162"/>
              </w:numPr>
            </w:pPr>
            <w:r>
              <w:t xml:space="preserve">Windows SharePoint Services </w:t>
            </w:r>
            <w:r>
              <w:t>配接器</w:t>
            </w:r>
            <w:r>
              <w:t xml:space="preserve"> Web </w:t>
            </w:r>
            <w:r>
              <w:t>服務</w:t>
            </w:r>
          </w:p>
          <w:p w:rsidR="000F6A27" w:rsidRDefault="00C950A2">
            <w:pPr>
              <w:pStyle w:val="PURBullet"/>
              <w:numPr>
                <w:ilvl w:val="0"/>
                <w:numId w:val="162"/>
              </w:numPr>
            </w:pPr>
            <w:r>
              <w:t>配接器</w:t>
            </w:r>
          </w:p>
          <w:p w:rsidR="000F6A27" w:rsidRDefault="00C950A2">
            <w:pPr>
              <w:pStyle w:val="PURBullet"/>
              <w:numPr>
                <w:ilvl w:val="0"/>
                <w:numId w:val="162"/>
              </w:numPr>
            </w:pPr>
            <w:r>
              <w:t>商務活動監控</w:t>
            </w:r>
            <w:r>
              <w:t xml:space="preserve"> (</w:t>
            </w:r>
            <w:r>
              <w:t>以下稱「</w:t>
            </w:r>
            <w:r>
              <w:t>BAM</w:t>
            </w:r>
            <w:r>
              <w:t>」</w:t>
            </w:r>
            <w:r>
              <w:t xml:space="preserve">) </w:t>
            </w:r>
            <w:r>
              <w:t>和攔截器與管理工具</w:t>
            </w:r>
          </w:p>
          <w:p w:rsidR="000F6A27" w:rsidRDefault="00C950A2">
            <w:pPr>
              <w:pStyle w:val="PURBullet"/>
              <w:numPr>
                <w:ilvl w:val="0"/>
                <w:numId w:val="162"/>
              </w:numPr>
            </w:pPr>
            <w:r>
              <w:t>BAM Alert Provider for SQL Notification Services</w:t>
            </w:r>
          </w:p>
        </w:tc>
        <w:tc>
          <w:tcPr>
            <w:tcW w:w="5340" w:type="dxa"/>
          </w:tcPr>
          <w:p w:rsidR="000F6A27" w:rsidRDefault="00C950A2">
            <w:pPr>
              <w:pStyle w:val="PURBullet"/>
              <w:numPr>
                <w:ilvl w:val="0"/>
                <w:numId w:val="163"/>
              </w:numPr>
            </w:pPr>
            <w:r>
              <w:t>用戶端</w:t>
            </w:r>
          </w:p>
          <w:p w:rsidR="000F6A27" w:rsidRDefault="00C950A2">
            <w:pPr>
              <w:pStyle w:val="PURBullet"/>
              <w:numPr>
                <w:ilvl w:val="0"/>
                <w:numId w:val="163"/>
              </w:numPr>
            </w:pPr>
            <w:r>
              <w:t xml:space="preserve">BizTalk Server </w:t>
            </w:r>
            <w:r>
              <w:t>相關之結構描述和範本</w:t>
            </w:r>
          </w:p>
          <w:p w:rsidR="000F6A27" w:rsidRDefault="00C950A2">
            <w:pPr>
              <w:pStyle w:val="PURBullet"/>
              <w:numPr>
                <w:ilvl w:val="0"/>
                <w:numId w:val="163"/>
              </w:numPr>
            </w:pPr>
            <w:r>
              <w:t>商務活動服務</w:t>
            </w:r>
          </w:p>
          <w:p w:rsidR="000F6A27" w:rsidRDefault="00C950A2">
            <w:pPr>
              <w:pStyle w:val="PURBullet"/>
              <w:numPr>
                <w:ilvl w:val="0"/>
                <w:numId w:val="163"/>
              </w:numPr>
            </w:pPr>
            <w:r>
              <w:t>主要密碼伺服器企業單一登入</w:t>
            </w:r>
          </w:p>
          <w:p w:rsidR="000F6A27" w:rsidRDefault="00C950A2">
            <w:pPr>
              <w:pStyle w:val="PURBullet"/>
              <w:numPr>
                <w:ilvl w:val="0"/>
                <w:numId w:val="163"/>
              </w:numPr>
            </w:pPr>
            <w:r>
              <w:t>MQHelper.dll</w:t>
            </w:r>
          </w:p>
          <w:p w:rsidR="000F6A27" w:rsidRDefault="00C950A2">
            <w:pPr>
              <w:pStyle w:val="PURBullet"/>
              <w:numPr>
                <w:ilvl w:val="0"/>
                <w:numId w:val="163"/>
              </w:numPr>
            </w:pPr>
            <w:r>
              <w:t>ADOMD.NET</w:t>
            </w:r>
          </w:p>
          <w:p w:rsidR="000F6A27" w:rsidRDefault="00C950A2">
            <w:pPr>
              <w:pStyle w:val="PURBullet"/>
              <w:numPr>
                <w:ilvl w:val="0"/>
                <w:numId w:val="163"/>
              </w:numPr>
            </w:pPr>
            <w:r>
              <w:t>MSXML</w:t>
            </w:r>
          </w:p>
          <w:p w:rsidR="000F6A27" w:rsidRDefault="00C950A2">
            <w:pPr>
              <w:pStyle w:val="PURBullet"/>
              <w:numPr>
                <w:ilvl w:val="0"/>
                <w:numId w:val="163"/>
              </w:numPr>
            </w:pPr>
            <w:r>
              <w:t>SQLXML</w:t>
            </w:r>
          </w:p>
          <w:p w:rsidR="000F6A27" w:rsidRDefault="00C950A2">
            <w:pPr>
              <w:pStyle w:val="PURBullet"/>
              <w:numPr>
                <w:ilvl w:val="0"/>
                <w:numId w:val="163"/>
              </w:numPr>
            </w:pPr>
            <w:r>
              <w:t>商務規則元件</w:t>
            </w:r>
          </w:p>
          <w:p w:rsidR="000F6A27" w:rsidRDefault="00C950A2">
            <w:pPr>
              <w:pStyle w:val="PURBullet"/>
              <w:numPr>
                <w:ilvl w:val="0"/>
                <w:numId w:val="163"/>
              </w:numPr>
            </w:pPr>
            <w:r>
              <w:t xml:space="preserve">MQSeries </w:t>
            </w:r>
            <w:r>
              <w:t>代理程式</w:t>
            </w:r>
          </w:p>
          <w:p w:rsidR="000F6A27" w:rsidRDefault="00C950A2">
            <w:pPr>
              <w:pStyle w:val="PURBullet"/>
              <w:numPr>
                <w:ilvl w:val="0"/>
                <w:numId w:val="163"/>
              </w:numPr>
            </w:pPr>
            <w:r>
              <w:t>UDDI</w:t>
            </w:r>
          </w:p>
        </w:tc>
      </w:tr>
    </w:tbl>
    <w:p w:rsidR="000F6A27" w:rsidRDefault="00C950A2">
      <w:pPr>
        <w:pStyle w:val="PURAddtlSoftwareProductName"/>
      </w:pPr>
      <w:r>
        <w:t>Exchange Server 2013 Enterprise</w:t>
      </w:r>
    </w:p>
    <w:tbl>
      <w:tblPr>
        <w:tblStyle w:val="PURTableNoBorder"/>
        <w:tblW w:w="0" w:type="auto"/>
        <w:tblLook w:val="04A0" w:firstRow="1" w:lastRow="0" w:firstColumn="1" w:lastColumn="0" w:noHBand="0" w:noVBand="1"/>
      </w:tblPr>
      <w:tblGrid>
        <w:gridCol w:w="5340"/>
        <w:gridCol w:w="5340"/>
      </w:tblGrid>
      <w:tr w:rsidR="000F6A27">
        <w:tc>
          <w:tcPr>
            <w:tcW w:w="5340" w:type="dxa"/>
          </w:tcPr>
          <w:p w:rsidR="000F6A27" w:rsidRDefault="00C950A2">
            <w:pPr>
              <w:pStyle w:val="PURBullet"/>
              <w:numPr>
                <w:ilvl w:val="0"/>
                <w:numId w:val="164"/>
              </w:numPr>
            </w:pPr>
            <w:r>
              <w:t>管理工具</w:t>
            </w:r>
          </w:p>
        </w:tc>
        <w:tc>
          <w:tcPr>
            <w:tcW w:w="5340" w:type="dxa"/>
          </w:tcPr>
          <w:p w:rsidR="000F6A27" w:rsidRDefault="000F6A27">
            <w:pPr>
              <w:pStyle w:val="PURBody"/>
            </w:pPr>
          </w:p>
        </w:tc>
      </w:tr>
    </w:tbl>
    <w:p w:rsidR="000F6A27" w:rsidRDefault="00C950A2">
      <w:pPr>
        <w:pStyle w:val="PURAddtlSoftwareProductName"/>
      </w:pPr>
      <w:r>
        <w:t>Exchange Server 2013 Standard</w:t>
      </w:r>
    </w:p>
    <w:tbl>
      <w:tblPr>
        <w:tblStyle w:val="PURTableNoBorder"/>
        <w:tblW w:w="0" w:type="auto"/>
        <w:tblLook w:val="04A0" w:firstRow="1" w:lastRow="0" w:firstColumn="1" w:lastColumn="0" w:noHBand="0" w:noVBand="1"/>
      </w:tblPr>
      <w:tblGrid>
        <w:gridCol w:w="5340"/>
        <w:gridCol w:w="5340"/>
      </w:tblGrid>
      <w:tr w:rsidR="000F6A27">
        <w:tc>
          <w:tcPr>
            <w:tcW w:w="5340" w:type="dxa"/>
          </w:tcPr>
          <w:p w:rsidR="000F6A27" w:rsidRDefault="00C950A2">
            <w:pPr>
              <w:pStyle w:val="PURBullet"/>
              <w:numPr>
                <w:ilvl w:val="0"/>
                <w:numId w:val="165"/>
              </w:numPr>
            </w:pPr>
            <w:r>
              <w:t>管理工具</w:t>
            </w:r>
          </w:p>
        </w:tc>
        <w:tc>
          <w:tcPr>
            <w:tcW w:w="5340" w:type="dxa"/>
          </w:tcPr>
          <w:p w:rsidR="000F6A27" w:rsidRDefault="000F6A27">
            <w:pPr>
              <w:pStyle w:val="PURBody"/>
            </w:pPr>
          </w:p>
        </w:tc>
      </w:tr>
    </w:tbl>
    <w:p w:rsidR="000F6A27" w:rsidRDefault="00C950A2">
      <w:pPr>
        <w:pStyle w:val="PURAddtlSoftwareProductName"/>
      </w:pPr>
      <w:r>
        <w:t>Forefront Identity Manager 2010 - Windows Live Edition</w:t>
      </w:r>
    </w:p>
    <w:tbl>
      <w:tblPr>
        <w:tblStyle w:val="PURTableNoBorder"/>
        <w:tblW w:w="0" w:type="auto"/>
        <w:tblLook w:val="04A0" w:firstRow="1" w:lastRow="0" w:firstColumn="1" w:lastColumn="0" w:noHBand="0" w:noVBand="1"/>
      </w:tblPr>
      <w:tblGrid>
        <w:gridCol w:w="5340"/>
        <w:gridCol w:w="5340"/>
      </w:tblGrid>
      <w:tr w:rsidR="000F6A27">
        <w:tc>
          <w:tcPr>
            <w:tcW w:w="5340" w:type="dxa"/>
          </w:tcPr>
          <w:p w:rsidR="000F6A27" w:rsidRDefault="00C950A2">
            <w:pPr>
              <w:pStyle w:val="PURBullet"/>
              <w:numPr>
                <w:ilvl w:val="0"/>
                <w:numId w:val="166"/>
              </w:numPr>
            </w:pPr>
            <w:r>
              <w:t>用戶端軟體</w:t>
            </w:r>
          </w:p>
        </w:tc>
        <w:tc>
          <w:tcPr>
            <w:tcW w:w="5340" w:type="dxa"/>
          </w:tcPr>
          <w:p w:rsidR="000F6A27" w:rsidRDefault="000F6A27">
            <w:pPr>
              <w:pStyle w:val="PURBody"/>
            </w:pPr>
          </w:p>
        </w:tc>
      </w:tr>
    </w:tbl>
    <w:p w:rsidR="000F6A27" w:rsidRDefault="00C950A2">
      <w:pPr>
        <w:pStyle w:val="PURAddtlSoftwareProductName"/>
      </w:pPr>
      <w:r>
        <w:t>Microsoft Dynamics AX 2012 R3 Server</w:t>
      </w:r>
    </w:p>
    <w:tbl>
      <w:tblPr>
        <w:tblStyle w:val="PURTableNoBorder"/>
        <w:tblW w:w="0" w:type="auto"/>
        <w:tblLook w:val="04A0" w:firstRow="1" w:lastRow="0" w:firstColumn="1" w:lastColumn="0" w:noHBand="0" w:noVBand="1"/>
      </w:tblPr>
      <w:tblGrid>
        <w:gridCol w:w="5593"/>
        <w:gridCol w:w="5207"/>
      </w:tblGrid>
      <w:tr w:rsidR="000F6A27">
        <w:tc>
          <w:tcPr>
            <w:tcW w:w="6860" w:type="dxa"/>
          </w:tcPr>
          <w:p w:rsidR="000F6A27" w:rsidRDefault="00C950A2">
            <w:pPr>
              <w:pStyle w:val="PURBullet"/>
              <w:numPr>
                <w:ilvl w:val="0"/>
                <w:numId w:val="167"/>
              </w:numPr>
            </w:pPr>
            <w:r>
              <w:t xml:space="preserve">Microsoft Dynamics AX 2012 R3 Windows Rich Client </w:t>
            </w:r>
            <w:r>
              <w:t>軟體</w:t>
            </w:r>
          </w:p>
          <w:p w:rsidR="000F6A27" w:rsidRDefault="00C950A2">
            <w:pPr>
              <w:pStyle w:val="PURBullet"/>
              <w:numPr>
                <w:ilvl w:val="0"/>
                <w:numId w:val="167"/>
              </w:numPr>
            </w:pPr>
            <w:r>
              <w:t>適用於</w:t>
            </w:r>
            <w:r>
              <w:t xml:space="preserve"> Microsoft Dynamics AX 2012 R3 Server </w:t>
            </w:r>
            <w:r>
              <w:t>之</w:t>
            </w:r>
            <w:r>
              <w:t xml:space="preserve"> Management Reporter Designer </w:t>
            </w:r>
            <w:r>
              <w:t>用戶端軟體</w:t>
            </w:r>
          </w:p>
        </w:tc>
        <w:tc>
          <w:tcPr>
            <w:tcW w:w="6860" w:type="dxa"/>
          </w:tcPr>
          <w:p w:rsidR="000F6A27" w:rsidRDefault="000F6A27">
            <w:pPr>
              <w:pStyle w:val="PURBody"/>
            </w:pPr>
          </w:p>
        </w:tc>
      </w:tr>
    </w:tbl>
    <w:p w:rsidR="000F6A27" w:rsidRDefault="00C950A2">
      <w:pPr>
        <w:pStyle w:val="PURAddtlSoftwareProductName"/>
      </w:pPr>
      <w:r>
        <w:t>Microsoft Dynamics AX 2012 R3 Standard Commerce Server Core</w:t>
      </w:r>
    </w:p>
    <w:tbl>
      <w:tblPr>
        <w:tblStyle w:val="PURTableNoBorder"/>
        <w:tblW w:w="0" w:type="auto"/>
        <w:tblLook w:val="04A0" w:firstRow="1" w:lastRow="0" w:firstColumn="1" w:lastColumn="0" w:noHBand="0" w:noVBand="1"/>
      </w:tblPr>
      <w:tblGrid>
        <w:gridCol w:w="5592"/>
        <w:gridCol w:w="5208"/>
      </w:tblGrid>
      <w:tr w:rsidR="000F6A27">
        <w:tc>
          <w:tcPr>
            <w:tcW w:w="6060" w:type="dxa"/>
          </w:tcPr>
          <w:p w:rsidR="000F6A27" w:rsidRDefault="00C950A2">
            <w:pPr>
              <w:pStyle w:val="PURBullet"/>
              <w:numPr>
                <w:ilvl w:val="0"/>
                <w:numId w:val="168"/>
              </w:numPr>
            </w:pPr>
            <w:r>
              <w:t xml:space="preserve">Microsoft Dynamics AX 2012 R3 Windows Rich Client </w:t>
            </w:r>
            <w:r>
              <w:t>軟體</w:t>
            </w:r>
          </w:p>
          <w:p w:rsidR="000F6A27" w:rsidRDefault="00C950A2">
            <w:pPr>
              <w:pStyle w:val="PURBullet"/>
              <w:numPr>
                <w:ilvl w:val="0"/>
                <w:numId w:val="168"/>
              </w:numPr>
            </w:pPr>
            <w:r>
              <w:t>適用於</w:t>
            </w:r>
            <w:r>
              <w:t xml:space="preserve"> Microsoft Dynamics AX 2012 R3 Server </w:t>
            </w:r>
            <w:r>
              <w:t>之</w:t>
            </w:r>
            <w:r>
              <w:t xml:space="preserve"> Management Reporter Designer </w:t>
            </w:r>
            <w:r>
              <w:t>用戶端軟體</w:t>
            </w:r>
          </w:p>
        </w:tc>
        <w:tc>
          <w:tcPr>
            <w:tcW w:w="5820" w:type="dxa"/>
          </w:tcPr>
          <w:p w:rsidR="000F6A27" w:rsidRDefault="000F6A27">
            <w:pPr>
              <w:pStyle w:val="PURBody"/>
            </w:pPr>
          </w:p>
        </w:tc>
      </w:tr>
    </w:tbl>
    <w:p w:rsidR="000F6A27" w:rsidRDefault="00C950A2">
      <w:pPr>
        <w:pStyle w:val="PURAddtlSoftwareProductName"/>
      </w:pPr>
      <w:r>
        <w:t>Microsoft Dynamics AX 2012 R3 Store Server</w:t>
      </w:r>
    </w:p>
    <w:tbl>
      <w:tblPr>
        <w:tblStyle w:val="PURTableNoBorder"/>
        <w:tblW w:w="0" w:type="auto"/>
        <w:tblLook w:val="04A0" w:firstRow="1" w:lastRow="0" w:firstColumn="1" w:lastColumn="0" w:noHBand="0" w:noVBand="1"/>
      </w:tblPr>
      <w:tblGrid>
        <w:gridCol w:w="5340"/>
        <w:gridCol w:w="5340"/>
      </w:tblGrid>
      <w:tr w:rsidR="000F6A27">
        <w:tc>
          <w:tcPr>
            <w:tcW w:w="5340" w:type="dxa"/>
          </w:tcPr>
          <w:p w:rsidR="000F6A27" w:rsidRDefault="00C950A2">
            <w:pPr>
              <w:pStyle w:val="PURBullet"/>
              <w:numPr>
                <w:ilvl w:val="0"/>
                <w:numId w:val="169"/>
              </w:numPr>
            </w:pPr>
            <w:r>
              <w:t xml:space="preserve">Microsoft Dynamics AX 2012 R3 Windows Rich Client </w:t>
            </w:r>
            <w:r>
              <w:t>軟體</w:t>
            </w:r>
          </w:p>
          <w:p w:rsidR="000F6A27" w:rsidRDefault="00C950A2">
            <w:pPr>
              <w:pStyle w:val="PURBullet"/>
              <w:numPr>
                <w:ilvl w:val="0"/>
                <w:numId w:val="169"/>
              </w:numPr>
            </w:pPr>
            <w:r>
              <w:t>適用於</w:t>
            </w:r>
            <w:r>
              <w:t xml:space="preserve"> Microsoft Dynamics AX 2012 R3 Server </w:t>
            </w:r>
            <w:r>
              <w:t>之</w:t>
            </w:r>
            <w:r>
              <w:t xml:space="preserve"> Management Reporter Designer </w:t>
            </w:r>
            <w:r>
              <w:t>用戶端軟體</w:t>
            </w:r>
          </w:p>
        </w:tc>
        <w:tc>
          <w:tcPr>
            <w:tcW w:w="5340" w:type="dxa"/>
          </w:tcPr>
          <w:p w:rsidR="000F6A27" w:rsidRDefault="000F6A27">
            <w:pPr>
              <w:pStyle w:val="PURBody"/>
            </w:pPr>
          </w:p>
        </w:tc>
      </w:tr>
    </w:tbl>
    <w:p w:rsidR="000F6A27" w:rsidRDefault="00C950A2">
      <w:pPr>
        <w:pStyle w:val="PURAddtlSoftwareProductName"/>
      </w:pPr>
      <w:r>
        <w:t>Microsoft Dynamics CRM 2015 Server</w:t>
      </w:r>
    </w:p>
    <w:tbl>
      <w:tblPr>
        <w:tblStyle w:val="PURTableNoBorder"/>
        <w:tblW w:w="0" w:type="auto"/>
        <w:tblLook w:val="04A0" w:firstRow="1" w:lastRow="0" w:firstColumn="1" w:lastColumn="0" w:noHBand="0" w:noVBand="1"/>
      </w:tblPr>
      <w:tblGrid>
        <w:gridCol w:w="5533"/>
        <w:gridCol w:w="5267"/>
      </w:tblGrid>
      <w:tr w:rsidR="000F6A27">
        <w:tc>
          <w:tcPr>
            <w:tcW w:w="5800" w:type="dxa"/>
          </w:tcPr>
          <w:p w:rsidR="000F6A27" w:rsidRDefault="00C950A2">
            <w:pPr>
              <w:pStyle w:val="PURBullet"/>
              <w:numPr>
                <w:ilvl w:val="0"/>
                <w:numId w:val="170"/>
              </w:numPr>
            </w:pPr>
            <w:r>
              <w:t>Microsoft Dynamics Marketing Connector for Microsoft Dynamics CRM</w:t>
            </w:r>
          </w:p>
          <w:p w:rsidR="000F6A27" w:rsidRDefault="00C950A2">
            <w:pPr>
              <w:pStyle w:val="PURBullet"/>
              <w:numPr>
                <w:ilvl w:val="0"/>
                <w:numId w:val="170"/>
              </w:numPr>
            </w:pPr>
            <w:r>
              <w:t>支援裝置適用之</w:t>
            </w:r>
            <w:r>
              <w:t xml:space="preserve"> Microsoft Dynamics CRM</w:t>
            </w:r>
          </w:p>
          <w:p w:rsidR="000F6A27" w:rsidRDefault="00C950A2">
            <w:pPr>
              <w:pStyle w:val="PURBullet"/>
              <w:numPr>
                <w:ilvl w:val="0"/>
                <w:numId w:val="170"/>
              </w:numPr>
            </w:pPr>
            <w:r>
              <w:t>Microsoft Dynamics CRM 2015 for Microsoft Office Outlook</w:t>
            </w:r>
          </w:p>
          <w:p w:rsidR="000F6A27" w:rsidRDefault="00C950A2">
            <w:pPr>
              <w:pStyle w:val="PURBullet"/>
              <w:numPr>
                <w:ilvl w:val="0"/>
                <w:numId w:val="170"/>
              </w:numPr>
            </w:pPr>
            <w:r>
              <w:t>Microsoft E-Mail Router and Rule Deployment Wizard for Microsoft Dynamics CRM 2015</w:t>
            </w:r>
          </w:p>
          <w:p w:rsidR="000F6A27" w:rsidRDefault="00C950A2">
            <w:pPr>
              <w:pStyle w:val="PURBullet"/>
              <w:numPr>
                <w:ilvl w:val="0"/>
                <w:numId w:val="170"/>
              </w:numPr>
            </w:pPr>
            <w:r>
              <w:t>Microsoft Dynamics CRM Reporting Extensions for Microsoft Dynamics CRM 2015</w:t>
            </w:r>
          </w:p>
        </w:tc>
        <w:tc>
          <w:tcPr>
            <w:tcW w:w="5520" w:type="dxa"/>
          </w:tcPr>
          <w:p w:rsidR="000F6A27" w:rsidRDefault="000F6A27">
            <w:pPr>
              <w:pStyle w:val="PURBody"/>
            </w:pPr>
          </w:p>
          <w:p w:rsidR="000F6A27" w:rsidRDefault="00C950A2">
            <w:pPr>
              <w:pStyle w:val="PURBullet"/>
              <w:numPr>
                <w:ilvl w:val="0"/>
                <w:numId w:val="171"/>
              </w:numPr>
            </w:pPr>
            <w:r>
              <w:t>Microsoft SharePoint Grid for Microsoft Dynamics CRM 2015</w:t>
            </w:r>
          </w:p>
          <w:p w:rsidR="000F6A27" w:rsidRDefault="00C950A2">
            <w:pPr>
              <w:pStyle w:val="PURBullet"/>
              <w:numPr>
                <w:ilvl w:val="0"/>
                <w:numId w:val="171"/>
              </w:numPr>
            </w:pPr>
            <w:r>
              <w:t xml:space="preserve">Microsoft Dynamics CRM 2015 </w:t>
            </w:r>
            <w:r>
              <w:t>報表製作擴充功能</w:t>
            </w:r>
          </w:p>
          <w:p w:rsidR="000F6A27" w:rsidRDefault="00C950A2">
            <w:pPr>
              <w:pStyle w:val="PURBullet"/>
              <w:numPr>
                <w:ilvl w:val="0"/>
                <w:numId w:val="171"/>
              </w:numPr>
            </w:pPr>
            <w:r>
              <w:t>Microsoft Dynamics CRM 2015 Best Practices Analyzer</w:t>
            </w:r>
          </w:p>
          <w:p w:rsidR="000F6A27" w:rsidRDefault="00C950A2">
            <w:pPr>
              <w:pStyle w:val="PURBullet"/>
              <w:numPr>
                <w:ilvl w:val="0"/>
                <w:numId w:val="171"/>
              </w:numPr>
            </w:pPr>
            <w:r>
              <w:t xml:space="preserve">Microsoft Dynamics CRM 2015 </w:t>
            </w:r>
            <w:r>
              <w:t>多語系使用者介面</w:t>
            </w:r>
            <w:r>
              <w:t xml:space="preserve"> (MUI)</w:t>
            </w:r>
          </w:p>
        </w:tc>
      </w:tr>
    </w:tbl>
    <w:p w:rsidR="000F6A27" w:rsidRDefault="00C950A2">
      <w:pPr>
        <w:pStyle w:val="PURAddtlSoftwareProductName"/>
      </w:pPr>
      <w:r>
        <w:t>Microsoft Dynamics CRM Workgroup Server 2015</w:t>
      </w:r>
    </w:p>
    <w:tbl>
      <w:tblPr>
        <w:tblStyle w:val="PURTableNoBorder"/>
        <w:tblW w:w="0" w:type="auto"/>
        <w:tblLook w:val="04A0" w:firstRow="1" w:lastRow="0" w:firstColumn="1" w:lastColumn="0" w:noHBand="0" w:noVBand="1"/>
      </w:tblPr>
      <w:tblGrid>
        <w:gridCol w:w="5508"/>
        <w:gridCol w:w="5292"/>
      </w:tblGrid>
      <w:tr w:rsidR="000F6A27">
        <w:tc>
          <w:tcPr>
            <w:tcW w:w="7100" w:type="dxa"/>
          </w:tcPr>
          <w:p w:rsidR="000F6A27" w:rsidRDefault="00C950A2">
            <w:pPr>
              <w:pStyle w:val="PURBullet"/>
              <w:numPr>
                <w:ilvl w:val="0"/>
                <w:numId w:val="172"/>
              </w:numPr>
            </w:pPr>
            <w:r>
              <w:t>MarketingPilot Connector for Microsoft Dynamics CRM</w:t>
            </w:r>
          </w:p>
          <w:p w:rsidR="000F6A27" w:rsidRDefault="00C950A2">
            <w:pPr>
              <w:pStyle w:val="PURBullet"/>
              <w:numPr>
                <w:ilvl w:val="0"/>
                <w:numId w:val="172"/>
              </w:numPr>
            </w:pPr>
            <w:r>
              <w:t>支援裝置適用之</w:t>
            </w:r>
            <w:r>
              <w:t xml:space="preserve"> Microsoft Dynamics CRM</w:t>
            </w:r>
          </w:p>
          <w:p w:rsidR="000F6A27" w:rsidRDefault="00C950A2">
            <w:pPr>
              <w:pStyle w:val="PURBullet"/>
              <w:numPr>
                <w:ilvl w:val="0"/>
                <w:numId w:val="172"/>
              </w:numPr>
            </w:pPr>
            <w:r>
              <w:t>Microsoft Dynamics CRM 2015 for Microsoft Office Outlook</w:t>
            </w:r>
          </w:p>
          <w:p w:rsidR="000F6A27" w:rsidRDefault="00C950A2">
            <w:pPr>
              <w:pStyle w:val="PURBullet"/>
              <w:numPr>
                <w:ilvl w:val="0"/>
                <w:numId w:val="172"/>
              </w:numPr>
            </w:pPr>
            <w:r>
              <w:t>Microsoft E-Mail Router and Rule Deployment Wizard for Microsoft Dynamics CRM 2015</w:t>
            </w:r>
          </w:p>
          <w:p w:rsidR="000F6A27" w:rsidRDefault="00C950A2">
            <w:pPr>
              <w:pStyle w:val="PURBullet"/>
              <w:numPr>
                <w:ilvl w:val="0"/>
                <w:numId w:val="172"/>
              </w:numPr>
            </w:pPr>
            <w:r>
              <w:t>Microsoft Dynamics CRM Reporting Extensions for Microsoft Dynamics CRM 2015</w:t>
            </w:r>
          </w:p>
        </w:tc>
        <w:tc>
          <w:tcPr>
            <w:tcW w:w="6900" w:type="dxa"/>
          </w:tcPr>
          <w:p w:rsidR="000F6A27" w:rsidRDefault="000F6A27">
            <w:pPr>
              <w:pStyle w:val="PURBody"/>
            </w:pPr>
          </w:p>
          <w:p w:rsidR="000F6A27" w:rsidRDefault="00C950A2">
            <w:pPr>
              <w:pStyle w:val="PURBullet"/>
              <w:numPr>
                <w:ilvl w:val="0"/>
                <w:numId w:val="173"/>
              </w:numPr>
            </w:pPr>
            <w:r>
              <w:t>Microsoft SharePoint Grid for Microsoft Dynamics CRM 2015</w:t>
            </w:r>
          </w:p>
          <w:p w:rsidR="000F6A27" w:rsidRDefault="00C950A2">
            <w:pPr>
              <w:pStyle w:val="PURBullet"/>
              <w:numPr>
                <w:ilvl w:val="0"/>
                <w:numId w:val="173"/>
              </w:numPr>
            </w:pPr>
            <w:r>
              <w:t xml:space="preserve">Microsoft Dynamics CRM 2015 </w:t>
            </w:r>
            <w:r>
              <w:t>報表製作擴充功能</w:t>
            </w:r>
          </w:p>
          <w:p w:rsidR="000F6A27" w:rsidRDefault="00C950A2">
            <w:pPr>
              <w:pStyle w:val="PURBullet"/>
              <w:numPr>
                <w:ilvl w:val="0"/>
                <w:numId w:val="173"/>
              </w:numPr>
            </w:pPr>
            <w:r>
              <w:t>Microsoft Dynamics CRM 2015 Best Practices Analyzer</w:t>
            </w:r>
          </w:p>
          <w:p w:rsidR="000F6A27" w:rsidRDefault="00C950A2">
            <w:pPr>
              <w:pStyle w:val="PURBullet"/>
              <w:numPr>
                <w:ilvl w:val="0"/>
                <w:numId w:val="173"/>
              </w:numPr>
            </w:pPr>
            <w:r>
              <w:t xml:space="preserve">Microsoft Dynamics CRM 2015 </w:t>
            </w:r>
            <w:r>
              <w:t>多語系使用者介面</w:t>
            </w:r>
            <w:r>
              <w:t xml:space="preserve"> (MUI)</w:t>
            </w:r>
          </w:p>
        </w:tc>
      </w:tr>
    </w:tbl>
    <w:p w:rsidR="000F6A27" w:rsidRDefault="00C950A2">
      <w:pPr>
        <w:pStyle w:val="PURAddtlSoftwareProductName"/>
      </w:pPr>
      <w:r>
        <w:t>Microsoft Office Audit and Control Management Server 2013</w:t>
      </w:r>
    </w:p>
    <w:tbl>
      <w:tblPr>
        <w:tblStyle w:val="PURTableNoBorder"/>
        <w:tblW w:w="0" w:type="auto"/>
        <w:tblLook w:val="04A0" w:firstRow="1" w:lastRow="0" w:firstColumn="1" w:lastColumn="0" w:noHBand="0" w:noVBand="1"/>
      </w:tblPr>
      <w:tblGrid>
        <w:gridCol w:w="5340"/>
        <w:gridCol w:w="5340"/>
      </w:tblGrid>
      <w:tr w:rsidR="000F6A27">
        <w:tc>
          <w:tcPr>
            <w:tcW w:w="5340" w:type="dxa"/>
          </w:tcPr>
          <w:p w:rsidR="000F6A27" w:rsidRDefault="00C950A2">
            <w:pPr>
              <w:pStyle w:val="PURBullet"/>
              <w:numPr>
                <w:ilvl w:val="0"/>
                <w:numId w:val="174"/>
              </w:numPr>
            </w:pPr>
            <w:r>
              <w:t>軟體開發套件</w:t>
            </w:r>
          </w:p>
        </w:tc>
        <w:tc>
          <w:tcPr>
            <w:tcW w:w="5340" w:type="dxa"/>
          </w:tcPr>
          <w:p w:rsidR="000F6A27" w:rsidRDefault="000F6A27">
            <w:pPr>
              <w:pStyle w:val="PURBody"/>
            </w:pPr>
          </w:p>
        </w:tc>
      </w:tr>
    </w:tbl>
    <w:p w:rsidR="000F6A27" w:rsidRDefault="00C950A2">
      <w:pPr>
        <w:pStyle w:val="PURAddtlSoftwareProductName"/>
      </w:pPr>
      <w:r>
        <w:t>Project Server 2013</w:t>
      </w:r>
    </w:p>
    <w:tbl>
      <w:tblPr>
        <w:tblStyle w:val="PURTableNoBorder"/>
        <w:tblW w:w="0" w:type="auto"/>
        <w:tblLook w:val="04A0" w:firstRow="1" w:lastRow="0" w:firstColumn="1" w:lastColumn="0" w:noHBand="0" w:noVBand="1"/>
      </w:tblPr>
      <w:tblGrid>
        <w:gridCol w:w="5340"/>
        <w:gridCol w:w="5340"/>
      </w:tblGrid>
      <w:tr w:rsidR="000F6A27">
        <w:tc>
          <w:tcPr>
            <w:tcW w:w="5340" w:type="dxa"/>
          </w:tcPr>
          <w:p w:rsidR="000F6A27" w:rsidRDefault="00C950A2">
            <w:pPr>
              <w:pStyle w:val="PURBullet"/>
              <w:numPr>
                <w:ilvl w:val="0"/>
                <w:numId w:val="175"/>
              </w:numPr>
            </w:pPr>
            <w:r>
              <w:t>軟體開發套件</w:t>
            </w:r>
          </w:p>
        </w:tc>
        <w:tc>
          <w:tcPr>
            <w:tcW w:w="5340" w:type="dxa"/>
          </w:tcPr>
          <w:p w:rsidR="000F6A27" w:rsidRDefault="000F6A27">
            <w:pPr>
              <w:pStyle w:val="PURBody"/>
            </w:pPr>
          </w:p>
        </w:tc>
      </w:tr>
    </w:tbl>
    <w:p w:rsidR="000F6A27" w:rsidRDefault="00C950A2">
      <w:pPr>
        <w:pStyle w:val="PURAddtlSoftwareProductName"/>
      </w:pPr>
      <w:r>
        <w:t>SharePoint Server 2013</w:t>
      </w:r>
    </w:p>
    <w:tbl>
      <w:tblPr>
        <w:tblStyle w:val="PURTableNoBorder"/>
        <w:tblW w:w="0" w:type="auto"/>
        <w:tblLook w:val="04A0" w:firstRow="1" w:lastRow="0" w:firstColumn="1" w:lastColumn="0" w:noHBand="0" w:noVBand="1"/>
      </w:tblPr>
      <w:tblGrid>
        <w:gridCol w:w="5340"/>
        <w:gridCol w:w="5340"/>
      </w:tblGrid>
      <w:tr w:rsidR="000F6A27">
        <w:tc>
          <w:tcPr>
            <w:tcW w:w="5340" w:type="dxa"/>
          </w:tcPr>
          <w:p w:rsidR="000F6A27" w:rsidRDefault="00C950A2">
            <w:pPr>
              <w:pStyle w:val="PURBullet"/>
              <w:numPr>
                <w:ilvl w:val="0"/>
                <w:numId w:val="176"/>
              </w:numPr>
            </w:pPr>
            <w:r>
              <w:t>軟體開發套件</w:t>
            </w:r>
          </w:p>
        </w:tc>
        <w:tc>
          <w:tcPr>
            <w:tcW w:w="5340" w:type="dxa"/>
          </w:tcPr>
          <w:p w:rsidR="000F6A27" w:rsidRDefault="000F6A27">
            <w:pPr>
              <w:pStyle w:val="PURBody"/>
            </w:pPr>
          </w:p>
        </w:tc>
      </w:tr>
    </w:tbl>
    <w:p w:rsidR="000F6A27" w:rsidRDefault="00C950A2">
      <w:pPr>
        <w:pStyle w:val="PURAddtlSoftwareProductName"/>
      </w:pPr>
      <w:r>
        <w:t>Skype for Business Server 2015</w:t>
      </w:r>
    </w:p>
    <w:tbl>
      <w:tblPr>
        <w:tblStyle w:val="PURTableNoBorder"/>
        <w:tblW w:w="0" w:type="auto"/>
        <w:tblLook w:val="04A0" w:firstRow="1" w:lastRow="0" w:firstColumn="1" w:lastColumn="0" w:noHBand="0" w:noVBand="1"/>
      </w:tblPr>
      <w:tblGrid>
        <w:gridCol w:w="5340"/>
        <w:gridCol w:w="5340"/>
      </w:tblGrid>
      <w:tr w:rsidR="000F6A27">
        <w:tc>
          <w:tcPr>
            <w:tcW w:w="5340" w:type="dxa"/>
          </w:tcPr>
          <w:p w:rsidR="000F6A27" w:rsidRDefault="00C950A2">
            <w:pPr>
              <w:pStyle w:val="PURBody"/>
            </w:pPr>
            <w:r>
              <w:t xml:space="preserve">Skype for Business Server 2015 </w:t>
            </w:r>
            <w:r>
              <w:t>部署為：</w:t>
            </w:r>
          </w:p>
          <w:p w:rsidR="000F6A27" w:rsidRDefault="00C950A2">
            <w:pPr>
              <w:pStyle w:val="PURBullet"/>
              <w:numPr>
                <w:ilvl w:val="0"/>
                <w:numId w:val="177"/>
              </w:numPr>
            </w:pPr>
            <w:r>
              <w:t>封存及監控伺服器角色</w:t>
            </w:r>
          </w:p>
          <w:p w:rsidR="000F6A27" w:rsidRDefault="00C950A2">
            <w:pPr>
              <w:pStyle w:val="PURBullet"/>
              <w:numPr>
                <w:ilvl w:val="0"/>
                <w:numId w:val="177"/>
              </w:numPr>
            </w:pPr>
            <w:r>
              <w:t>音訊視訊會議伺服器角色</w:t>
            </w:r>
          </w:p>
          <w:p w:rsidR="000F6A27" w:rsidRDefault="00C950A2">
            <w:pPr>
              <w:pStyle w:val="PURBullet"/>
              <w:numPr>
                <w:ilvl w:val="0"/>
                <w:numId w:val="177"/>
              </w:numPr>
            </w:pPr>
            <w:r>
              <w:t>中央管理伺服器角色</w:t>
            </w:r>
          </w:p>
          <w:p w:rsidR="000F6A27" w:rsidRDefault="00C950A2">
            <w:pPr>
              <w:pStyle w:val="PURBullet"/>
              <w:numPr>
                <w:ilvl w:val="0"/>
                <w:numId w:val="177"/>
              </w:numPr>
            </w:pPr>
            <w:r>
              <w:t xml:space="preserve">Director </w:t>
            </w:r>
            <w:r>
              <w:t>角色</w:t>
            </w:r>
          </w:p>
          <w:p w:rsidR="000F6A27" w:rsidRDefault="00C950A2">
            <w:pPr>
              <w:pStyle w:val="PURBullet"/>
              <w:numPr>
                <w:ilvl w:val="0"/>
                <w:numId w:val="177"/>
              </w:numPr>
            </w:pPr>
            <w:r>
              <w:t xml:space="preserve">Edge Server </w:t>
            </w:r>
            <w:r>
              <w:t>角色</w:t>
            </w:r>
          </w:p>
          <w:p w:rsidR="000F6A27" w:rsidRDefault="00C950A2">
            <w:pPr>
              <w:pStyle w:val="PURBullet"/>
              <w:numPr>
                <w:ilvl w:val="0"/>
                <w:numId w:val="177"/>
              </w:numPr>
            </w:pPr>
            <w:r>
              <w:t>常設聊天伺服器角色</w:t>
            </w:r>
          </w:p>
          <w:p w:rsidR="000F6A27" w:rsidRDefault="00C950A2">
            <w:pPr>
              <w:pStyle w:val="PURBullet"/>
              <w:numPr>
                <w:ilvl w:val="0"/>
                <w:numId w:val="177"/>
              </w:numPr>
            </w:pPr>
            <w:r>
              <w:t xml:space="preserve">Skype for Business 2015 Web </w:t>
            </w:r>
            <w:r>
              <w:t>應用程式伺服器角色</w:t>
            </w:r>
          </w:p>
          <w:p w:rsidR="000F6A27" w:rsidRDefault="00C950A2">
            <w:pPr>
              <w:pStyle w:val="PURBullet"/>
              <w:numPr>
                <w:ilvl w:val="0"/>
                <w:numId w:val="177"/>
              </w:numPr>
            </w:pPr>
            <w:r>
              <w:t>中繼伺服器角色</w:t>
            </w:r>
          </w:p>
          <w:p w:rsidR="000F6A27" w:rsidRDefault="00C950A2">
            <w:pPr>
              <w:pStyle w:val="PURBullet"/>
              <w:numPr>
                <w:ilvl w:val="0"/>
                <w:numId w:val="177"/>
              </w:numPr>
            </w:pPr>
            <w:r>
              <w:t xml:space="preserve">Reach Application Sharing </w:t>
            </w:r>
            <w:r>
              <w:t>伺服器角色</w:t>
            </w:r>
          </w:p>
          <w:p w:rsidR="000F6A27" w:rsidRDefault="00C950A2">
            <w:pPr>
              <w:pStyle w:val="PURBullet"/>
              <w:numPr>
                <w:ilvl w:val="0"/>
                <w:numId w:val="177"/>
              </w:numPr>
            </w:pPr>
            <w:r>
              <w:t>行動性服務角色</w:t>
            </w:r>
          </w:p>
          <w:p w:rsidR="000F6A27" w:rsidRDefault="00C950A2">
            <w:pPr>
              <w:pStyle w:val="PURBullet"/>
              <w:numPr>
                <w:ilvl w:val="0"/>
                <w:numId w:val="177"/>
              </w:numPr>
            </w:pPr>
            <w:r>
              <w:t xml:space="preserve">Video Interop </w:t>
            </w:r>
            <w:r>
              <w:t>伺服器角色</w:t>
            </w:r>
          </w:p>
          <w:p w:rsidR="000F6A27" w:rsidRDefault="00C950A2">
            <w:pPr>
              <w:pStyle w:val="PURBullet"/>
              <w:numPr>
                <w:ilvl w:val="0"/>
                <w:numId w:val="177"/>
              </w:numPr>
            </w:pPr>
            <w:r>
              <w:t>自動尋找服務角色</w:t>
            </w:r>
          </w:p>
        </w:tc>
        <w:tc>
          <w:tcPr>
            <w:tcW w:w="5340" w:type="dxa"/>
          </w:tcPr>
          <w:p w:rsidR="000F6A27" w:rsidRDefault="000F6A27">
            <w:pPr>
              <w:pStyle w:val="PURBody"/>
            </w:pPr>
          </w:p>
          <w:p w:rsidR="000F6A27" w:rsidRDefault="00C950A2">
            <w:pPr>
              <w:pStyle w:val="PURBullet"/>
              <w:numPr>
                <w:ilvl w:val="0"/>
                <w:numId w:val="178"/>
              </w:numPr>
            </w:pPr>
            <w:r>
              <w:t xml:space="preserve">Survivable Branch Appliance </w:t>
            </w:r>
            <w:r>
              <w:t>角色</w:t>
            </w:r>
          </w:p>
          <w:p w:rsidR="000F6A27" w:rsidRDefault="00C950A2">
            <w:pPr>
              <w:pStyle w:val="PURBullet"/>
              <w:numPr>
                <w:ilvl w:val="0"/>
                <w:numId w:val="178"/>
              </w:numPr>
            </w:pPr>
            <w:r>
              <w:t>整合通訊應用程式伺服器角色</w:t>
            </w:r>
          </w:p>
          <w:p w:rsidR="000F6A27" w:rsidRDefault="00C950A2">
            <w:pPr>
              <w:pStyle w:val="PURBullet"/>
              <w:numPr>
                <w:ilvl w:val="0"/>
                <w:numId w:val="178"/>
              </w:numPr>
            </w:pPr>
            <w:r>
              <w:t xml:space="preserve">Web </w:t>
            </w:r>
            <w:r>
              <w:t>會議伺服器角色</w:t>
            </w:r>
          </w:p>
          <w:p w:rsidR="000F6A27" w:rsidRDefault="00C950A2">
            <w:pPr>
              <w:pStyle w:val="PURBullet"/>
              <w:numPr>
                <w:ilvl w:val="0"/>
                <w:numId w:val="178"/>
              </w:numPr>
            </w:pPr>
            <w:r>
              <w:t xml:space="preserve">Skype for Business Server 2015 </w:t>
            </w:r>
            <w:r>
              <w:t>控制台</w:t>
            </w:r>
          </w:p>
          <w:p w:rsidR="000F6A27" w:rsidRDefault="00C950A2">
            <w:pPr>
              <w:pStyle w:val="PURBullet"/>
              <w:numPr>
                <w:ilvl w:val="0"/>
                <w:numId w:val="178"/>
              </w:numPr>
            </w:pPr>
            <w:r>
              <w:t xml:space="preserve">Skype for Business Server 2015 </w:t>
            </w:r>
            <w:r>
              <w:t>群組聊天管理工具</w:t>
            </w:r>
          </w:p>
          <w:p w:rsidR="000F6A27" w:rsidRDefault="00C950A2">
            <w:pPr>
              <w:pStyle w:val="PURBullet"/>
              <w:numPr>
                <w:ilvl w:val="0"/>
                <w:numId w:val="178"/>
              </w:numPr>
            </w:pPr>
            <w:r>
              <w:t xml:space="preserve">Skype for Business Web </w:t>
            </w:r>
            <w:r>
              <w:t>應用程式</w:t>
            </w:r>
          </w:p>
          <w:p w:rsidR="000F6A27" w:rsidRDefault="00C950A2">
            <w:pPr>
              <w:pStyle w:val="PURBullet"/>
              <w:numPr>
                <w:ilvl w:val="0"/>
                <w:numId w:val="178"/>
              </w:numPr>
            </w:pPr>
            <w:r>
              <w:t>Skype for Business Phone Edition</w:t>
            </w:r>
          </w:p>
          <w:p w:rsidR="000F6A27" w:rsidRDefault="00C950A2">
            <w:pPr>
              <w:pStyle w:val="PURBullet"/>
              <w:numPr>
                <w:ilvl w:val="0"/>
                <w:numId w:val="178"/>
              </w:numPr>
            </w:pPr>
            <w:r>
              <w:t>Topology Builder</w:t>
            </w:r>
          </w:p>
          <w:p w:rsidR="000F6A27" w:rsidRDefault="00C950A2">
            <w:pPr>
              <w:pStyle w:val="PURBullet"/>
              <w:numPr>
                <w:ilvl w:val="0"/>
                <w:numId w:val="178"/>
              </w:numPr>
            </w:pPr>
            <w:r>
              <w:t>系統管理工具</w:t>
            </w:r>
          </w:p>
          <w:p w:rsidR="000F6A27" w:rsidRDefault="00C950A2">
            <w:pPr>
              <w:pStyle w:val="PURBullet"/>
              <w:numPr>
                <w:ilvl w:val="0"/>
                <w:numId w:val="178"/>
              </w:numPr>
            </w:pPr>
            <w:r>
              <w:t xml:space="preserve">PowerShell </w:t>
            </w:r>
            <w:r>
              <w:t>嵌入式管理單元</w:t>
            </w:r>
          </w:p>
        </w:tc>
      </w:tr>
    </w:tbl>
    <w:p w:rsidR="000F6A27" w:rsidRDefault="00C950A2">
      <w:pPr>
        <w:pStyle w:val="PURAddtlSoftwareProductName"/>
      </w:pPr>
      <w:r>
        <w:t>SQL Server 2012 Parallel Data Warehouse Core</w:t>
      </w:r>
    </w:p>
    <w:tbl>
      <w:tblPr>
        <w:tblStyle w:val="PURTableNoBorder"/>
        <w:tblW w:w="0" w:type="auto"/>
        <w:tblLook w:val="04A0" w:firstRow="1" w:lastRow="0" w:firstColumn="1" w:lastColumn="0" w:noHBand="0" w:noVBand="1"/>
      </w:tblPr>
      <w:tblGrid>
        <w:gridCol w:w="5340"/>
        <w:gridCol w:w="5340"/>
      </w:tblGrid>
      <w:tr w:rsidR="000F6A27">
        <w:tc>
          <w:tcPr>
            <w:tcW w:w="5340" w:type="dxa"/>
          </w:tcPr>
          <w:p w:rsidR="000F6A27" w:rsidRDefault="00C950A2">
            <w:pPr>
              <w:pStyle w:val="PURBullet"/>
              <w:numPr>
                <w:ilvl w:val="0"/>
                <w:numId w:val="179"/>
              </w:numPr>
            </w:pPr>
            <w:r>
              <w:t>HDInsight Server</w:t>
            </w:r>
          </w:p>
          <w:p w:rsidR="000F6A27" w:rsidRDefault="00C950A2">
            <w:pPr>
              <w:pStyle w:val="PURBullet"/>
              <w:numPr>
                <w:ilvl w:val="0"/>
                <w:numId w:val="179"/>
              </w:numPr>
            </w:pPr>
            <w:r>
              <w:t xml:space="preserve">Parallel Data Warehouse </w:t>
            </w:r>
            <w:r>
              <w:t>控制虛擬機器</w:t>
            </w:r>
          </w:p>
        </w:tc>
        <w:tc>
          <w:tcPr>
            <w:tcW w:w="5340" w:type="dxa"/>
          </w:tcPr>
          <w:p w:rsidR="000F6A27" w:rsidRDefault="000F6A27">
            <w:pPr>
              <w:pStyle w:val="PURBody"/>
            </w:pPr>
          </w:p>
        </w:tc>
      </w:tr>
    </w:tbl>
    <w:p w:rsidR="000F6A27" w:rsidRDefault="00C950A2">
      <w:pPr>
        <w:pStyle w:val="PURAddtlSoftwareProductName"/>
      </w:pPr>
      <w:r>
        <w:t>SQL Server 2014 Business Intelligence</w:t>
      </w:r>
    </w:p>
    <w:tbl>
      <w:tblPr>
        <w:tblStyle w:val="PURTableNoBorder"/>
        <w:tblW w:w="0" w:type="auto"/>
        <w:tblLook w:val="04A0" w:firstRow="1" w:lastRow="0" w:firstColumn="1" w:lastColumn="0" w:noHBand="0" w:noVBand="1"/>
      </w:tblPr>
      <w:tblGrid>
        <w:gridCol w:w="5406"/>
        <w:gridCol w:w="5394"/>
      </w:tblGrid>
      <w:tr w:rsidR="000F6A27">
        <w:tc>
          <w:tcPr>
            <w:tcW w:w="7000" w:type="dxa"/>
          </w:tcPr>
          <w:p w:rsidR="000F6A27" w:rsidRDefault="00C950A2">
            <w:pPr>
              <w:pStyle w:val="PURBullet"/>
              <w:numPr>
                <w:ilvl w:val="0"/>
                <w:numId w:val="180"/>
              </w:numPr>
            </w:pPr>
            <w:r>
              <w:t>Data Quality Client</w:t>
            </w:r>
          </w:p>
          <w:p w:rsidR="000F6A27" w:rsidRDefault="00C950A2">
            <w:pPr>
              <w:pStyle w:val="PURBullet"/>
              <w:numPr>
                <w:ilvl w:val="0"/>
                <w:numId w:val="180"/>
              </w:numPr>
            </w:pPr>
            <w:r>
              <w:t>用戶端品質連接性</w:t>
            </w:r>
          </w:p>
          <w:p w:rsidR="000F6A27" w:rsidRDefault="00C950A2">
            <w:pPr>
              <w:pStyle w:val="PURBullet"/>
              <w:numPr>
                <w:ilvl w:val="0"/>
                <w:numId w:val="180"/>
              </w:numPr>
            </w:pPr>
            <w:r>
              <w:t>用戶端工具回溯相容性</w:t>
            </w:r>
          </w:p>
          <w:p w:rsidR="000F6A27" w:rsidRDefault="00C950A2">
            <w:pPr>
              <w:pStyle w:val="PURBullet"/>
              <w:numPr>
                <w:ilvl w:val="0"/>
                <w:numId w:val="180"/>
              </w:numPr>
            </w:pPr>
            <w:r>
              <w:t>用戶端工具連接性</w:t>
            </w:r>
          </w:p>
          <w:p w:rsidR="000F6A27" w:rsidRDefault="00C950A2">
            <w:pPr>
              <w:pStyle w:val="PURBullet"/>
              <w:numPr>
                <w:ilvl w:val="0"/>
                <w:numId w:val="180"/>
              </w:numPr>
            </w:pPr>
            <w:r>
              <w:t>用戶端工具</w:t>
            </w:r>
            <w:r>
              <w:t xml:space="preserve"> SDK</w:t>
            </w:r>
          </w:p>
        </w:tc>
        <w:tc>
          <w:tcPr>
            <w:tcW w:w="6820" w:type="dxa"/>
          </w:tcPr>
          <w:p w:rsidR="000F6A27" w:rsidRDefault="00C950A2">
            <w:pPr>
              <w:pStyle w:val="PURBullet"/>
              <w:numPr>
                <w:ilvl w:val="0"/>
                <w:numId w:val="181"/>
              </w:numPr>
            </w:pPr>
            <w:r>
              <w:t>適用於</w:t>
            </w:r>
            <w:r>
              <w:t xml:space="preserve"> SharePoint </w:t>
            </w:r>
            <w:r>
              <w:t>產品之</w:t>
            </w:r>
            <w:r>
              <w:t xml:space="preserve"> Reporting Services </w:t>
            </w:r>
            <w:r>
              <w:t>增益集</w:t>
            </w:r>
          </w:p>
          <w:p w:rsidR="000F6A27" w:rsidRDefault="00C950A2">
            <w:pPr>
              <w:pStyle w:val="PURBullet"/>
              <w:numPr>
                <w:ilvl w:val="0"/>
                <w:numId w:val="181"/>
              </w:numPr>
            </w:pPr>
            <w:r>
              <w:t>文件元件</w:t>
            </w:r>
          </w:p>
          <w:p w:rsidR="000F6A27" w:rsidRDefault="00C950A2">
            <w:pPr>
              <w:pStyle w:val="PURBullet"/>
              <w:numPr>
                <w:ilvl w:val="0"/>
                <w:numId w:val="181"/>
              </w:numPr>
            </w:pPr>
            <w:r>
              <w:t>Distributed Replay Client</w:t>
            </w:r>
          </w:p>
          <w:p w:rsidR="000F6A27" w:rsidRDefault="00C950A2">
            <w:pPr>
              <w:pStyle w:val="PURBullet"/>
              <w:numPr>
                <w:ilvl w:val="0"/>
                <w:numId w:val="181"/>
              </w:numPr>
            </w:pPr>
            <w:r>
              <w:t>管理工具</w:t>
            </w:r>
            <w:r>
              <w:t xml:space="preserve"> – </w:t>
            </w:r>
            <w:r>
              <w:t>基本</w:t>
            </w:r>
          </w:p>
          <w:p w:rsidR="000F6A27" w:rsidRDefault="00C950A2">
            <w:pPr>
              <w:pStyle w:val="PURBullet"/>
              <w:numPr>
                <w:ilvl w:val="0"/>
                <w:numId w:val="181"/>
              </w:numPr>
            </w:pPr>
            <w:r>
              <w:t>管理工具</w:t>
            </w:r>
            <w:r>
              <w:t xml:space="preserve"> – </w:t>
            </w:r>
            <w:r>
              <w:t>完整</w:t>
            </w:r>
          </w:p>
          <w:p w:rsidR="000F6A27" w:rsidRDefault="00C950A2">
            <w:pPr>
              <w:pStyle w:val="PURBullet"/>
              <w:numPr>
                <w:ilvl w:val="0"/>
                <w:numId w:val="181"/>
              </w:numPr>
            </w:pPr>
            <w:r>
              <w:t>SQL Client Connectivity SDK</w:t>
            </w:r>
          </w:p>
        </w:tc>
      </w:tr>
    </w:tbl>
    <w:p w:rsidR="000F6A27" w:rsidRDefault="000F6A27">
      <w:pPr>
        <w:pStyle w:val="PURBody-Indented"/>
      </w:pPr>
    </w:p>
    <w:p w:rsidR="000F6A27" w:rsidRDefault="00C950A2">
      <w:pPr>
        <w:pStyle w:val="PURAddtlSoftwareProductName"/>
      </w:pPr>
      <w:r>
        <w:t>SQL Server 2014 Enterprise</w:t>
      </w:r>
    </w:p>
    <w:tbl>
      <w:tblPr>
        <w:tblStyle w:val="PURTableNoBorder"/>
        <w:tblW w:w="0" w:type="auto"/>
        <w:tblLook w:val="04A0" w:firstRow="1" w:lastRow="0" w:firstColumn="1" w:lastColumn="0" w:noHBand="0" w:noVBand="1"/>
      </w:tblPr>
      <w:tblGrid>
        <w:gridCol w:w="5340"/>
        <w:gridCol w:w="5340"/>
      </w:tblGrid>
      <w:tr w:rsidR="000F6A27">
        <w:tc>
          <w:tcPr>
            <w:tcW w:w="5340" w:type="dxa"/>
          </w:tcPr>
          <w:p w:rsidR="000F6A27" w:rsidRDefault="00C950A2">
            <w:pPr>
              <w:pStyle w:val="PURBullet"/>
              <w:numPr>
                <w:ilvl w:val="0"/>
                <w:numId w:val="182"/>
              </w:numPr>
            </w:pPr>
            <w:r>
              <w:t>Data Quality Client</w:t>
            </w:r>
          </w:p>
          <w:p w:rsidR="000F6A27" w:rsidRDefault="00C950A2">
            <w:pPr>
              <w:pStyle w:val="PURBullet"/>
              <w:numPr>
                <w:ilvl w:val="0"/>
                <w:numId w:val="182"/>
              </w:numPr>
            </w:pPr>
            <w:r>
              <w:t>用戶端品質連接性</w:t>
            </w:r>
          </w:p>
          <w:p w:rsidR="000F6A27" w:rsidRDefault="00C950A2">
            <w:pPr>
              <w:pStyle w:val="PURBullet"/>
              <w:numPr>
                <w:ilvl w:val="0"/>
                <w:numId w:val="182"/>
              </w:numPr>
            </w:pPr>
            <w:r>
              <w:t>用戶端工具回溯相容性</w:t>
            </w:r>
          </w:p>
          <w:p w:rsidR="000F6A27" w:rsidRDefault="00C950A2">
            <w:pPr>
              <w:pStyle w:val="PURBullet"/>
              <w:numPr>
                <w:ilvl w:val="0"/>
                <w:numId w:val="182"/>
              </w:numPr>
            </w:pPr>
            <w:r>
              <w:t>用戶端工具連接性</w:t>
            </w:r>
          </w:p>
          <w:p w:rsidR="000F6A27" w:rsidRDefault="00C950A2">
            <w:pPr>
              <w:pStyle w:val="PURBullet"/>
              <w:numPr>
                <w:ilvl w:val="0"/>
                <w:numId w:val="182"/>
              </w:numPr>
            </w:pPr>
            <w:r>
              <w:t>用戶端工具</w:t>
            </w:r>
            <w:r>
              <w:t xml:space="preserve"> SDK</w:t>
            </w:r>
          </w:p>
        </w:tc>
        <w:tc>
          <w:tcPr>
            <w:tcW w:w="5340" w:type="dxa"/>
          </w:tcPr>
          <w:p w:rsidR="000F6A27" w:rsidRDefault="00C950A2">
            <w:pPr>
              <w:pStyle w:val="PURBullet"/>
              <w:numPr>
                <w:ilvl w:val="0"/>
                <w:numId w:val="183"/>
              </w:numPr>
            </w:pPr>
            <w:r>
              <w:t>適用於</w:t>
            </w:r>
            <w:r>
              <w:t xml:space="preserve"> SharePoint </w:t>
            </w:r>
            <w:r>
              <w:t>產品之</w:t>
            </w:r>
            <w:r>
              <w:t xml:space="preserve"> Reporting Services </w:t>
            </w:r>
            <w:r>
              <w:t>增益集</w:t>
            </w:r>
          </w:p>
          <w:p w:rsidR="000F6A27" w:rsidRDefault="00C950A2">
            <w:pPr>
              <w:pStyle w:val="PURBullet"/>
              <w:numPr>
                <w:ilvl w:val="0"/>
                <w:numId w:val="183"/>
              </w:numPr>
            </w:pPr>
            <w:r>
              <w:t>文件元件</w:t>
            </w:r>
          </w:p>
          <w:p w:rsidR="000F6A27" w:rsidRDefault="00C950A2">
            <w:pPr>
              <w:pStyle w:val="PURBullet"/>
              <w:numPr>
                <w:ilvl w:val="0"/>
                <w:numId w:val="183"/>
              </w:numPr>
            </w:pPr>
            <w:r>
              <w:t>Distributed Replay Client</w:t>
            </w:r>
          </w:p>
          <w:p w:rsidR="000F6A27" w:rsidRDefault="00C950A2">
            <w:pPr>
              <w:pStyle w:val="PURBullet"/>
              <w:numPr>
                <w:ilvl w:val="0"/>
                <w:numId w:val="183"/>
              </w:numPr>
            </w:pPr>
            <w:r>
              <w:t>管理工具</w:t>
            </w:r>
            <w:r>
              <w:t xml:space="preserve"> – </w:t>
            </w:r>
            <w:r>
              <w:t>基本</w:t>
            </w:r>
          </w:p>
          <w:p w:rsidR="000F6A27" w:rsidRDefault="00C950A2">
            <w:pPr>
              <w:pStyle w:val="PURBullet"/>
              <w:numPr>
                <w:ilvl w:val="0"/>
                <w:numId w:val="183"/>
              </w:numPr>
            </w:pPr>
            <w:r>
              <w:t>管理工具</w:t>
            </w:r>
            <w:r>
              <w:t xml:space="preserve"> – </w:t>
            </w:r>
            <w:r>
              <w:t>完整</w:t>
            </w:r>
          </w:p>
          <w:p w:rsidR="000F6A27" w:rsidRDefault="00C950A2">
            <w:pPr>
              <w:pStyle w:val="PURBullet"/>
              <w:numPr>
                <w:ilvl w:val="0"/>
                <w:numId w:val="183"/>
              </w:numPr>
            </w:pPr>
            <w:r>
              <w:t>SQL Client Connectivity SDK</w:t>
            </w:r>
          </w:p>
        </w:tc>
      </w:tr>
    </w:tbl>
    <w:p w:rsidR="000F6A27" w:rsidRDefault="00C950A2">
      <w:pPr>
        <w:pStyle w:val="PURAddtlSoftwareProductName"/>
      </w:pPr>
      <w:r>
        <w:t>SQL Server 2014 Standard</w:t>
      </w:r>
    </w:p>
    <w:tbl>
      <w:tblPr>
        <w:tblStyle w:val="PURTableNoBorder"/>
        <w:tblW w:w="0" w:type="auto"/>
        <w:tblLook w:val="04A0" w:firstRow="1" w:lastRow="0" w:firstColumn="1" w:lastColumn="0" w:noHBand="0" w:noVBand="1"/>
      </w:tblPr>
      <w:tblGrid>
        <w:gridCol w:w="5340"/>
        <w:gridCol w:w="5340"/>
      </w:tblGrid>
      <w:tr w:rsidR="000F6A27">
        <w:tc>
          <w:tcPr>
            <w:tcW w:w="5340" w:type="dxa"/>
          </w:tcPr>
          <w:p w:rsidR="000F6A27" w:rsidRDefault="00C950A2">
            <w:pPr>
              <w:pStyle w:val="PURBullet"/>
              <w:numPr>
                <w:ilvl w:val="0"/>
                <w:numId w:val="184"/>
              </w:numPr>
            </w:pPr>
            <w:r>
              <w:t>Data Quality Client</w:t>
            </w:r>
          </w:p>
          <w:p w:rsidR="000F6A27" w:rsidRDefault="00C950A2">
            <w:pPr>
              <w:pStyle w:val="PURBullet"/>
              <w:numPr>
                <w:ilvl w:val="0"/>
                <w:numId w:val="184"/>
              </w:numPr>
            </w:pPr>
            <w:r>
              <w:t>用戶端品質連接性</w:t>
            </w:r>
          </w:p>
          <w:p w:rsidR="000F6A27" w:rsidRDefault="00C950A2">
            <w:pPr>
              <w:pStyle w:val="PURBullet"/>
              <w:numPr>
                <w:ilvl w:val="0"/>
                <w:numId w:val="184"/>
              </w:numPr>
            </w:pPr>
            <w:r>
              <w:t>用戶端工具回溯相容性</w:t>
            </w:r>
          </w:p>
          <w:p w:rsidR="000F6A27" w:rsidRDefault="00C950A2">
            <w:pPr>
              <w:pStyle w:val="PURBullet"/>
              <w:numPr>
                <w:ilvl w:val="0"/>
                <w:numId w:val="184"/>
              </w:numPr>
            </w:pPr>
            <w:r>
              <w:t>用戶端工具連接性</w:t>
            </w:r>
          </w:p>
          <w:p w:rsidR="000F6A27" w:rsidRDefault="00C950A2">
            <w:pPr>
              <w:pStyle w:val="PURBullet"/>
              <w:numPr>
                <w:ilvl w:val="0"/>
                <w:numId w:val="184"/>
              </w:numPr>
            </w:pPr>
            <w:r>
              <w:t>用戶端工具</w:t>
            </w:r>
            <w:r>
              <w:t xml:space="preserve"> SDK</w:t>
            </w:r>
          </w:p>
        </w:tc>
        <w:tc>
          <w:tcPr>
            <w:tcW w:w="5340" w:type="dxa"/>
          </w:tcPr>
          <w:p w:rsidR="000F6A27" w:rsidRDefault="00C950A2">
            <w:pPr>
              <w:pStyle w:val="PURBullet"/>
              <w:numPr>
                <w:ilvl w:val="0"/>
                <w:numId w:val="185"/>
              </w:numPr>
            </w:pPr>
            <w:r>
              <w:t>適用於</w:t>
            </w:r>
            <w:r>
              <w:t xml:space="preserve"> SharePoint </w:t>
            </w:r>
            <w:r>
              <w:t>產品之</w:t>
            </w:r>
            <w:r>
              <w:t xml:space="preserve"> Reporting Services </w:t>
            </w:r>
            <w:r>
              <w:t>增益集</w:t>
            </w:r>
          </w:p>
          <w:p w:rsidR="000F6A27" w:rsidRDefault="00C950A2">
            <w:pPr>
              <w:pStyle w:val="PURBullet"/>
              <w:numPr>
                <w:ilvl w:val="0"/>
                <w:numId w:val="185"/>
              </w:numPr>
            </w:pPr>
            <w:r>
              <w:t>文件元件</w:t>
            </w:r>
          </w:p>
          <w:p w:rsidR="000F6A27" w:rsidRDefault="00C950A2">
            <w:pPr>
              <w:pStyle w:val="PURBullet"/>
              <w:numPr>
                <w:ilvl w:val="0"/>
                <w:numId w:val="185"/>
              </w:numPr>
            </w:pPr>
            <w:r>
              <w:t>Distributed Replay Client</w:t>
            </w:r>
          </w:p>
          <w:p w:rsidR="000F6A27" w:rsidRDefault="00C950A2">
            <w:pPr>
              <w:pStyle w:val="PURBullet"/>
              <w:numPr>
                <w:ilvl w:val="0"/>
                <w:numId w:val="185"/>
              </w:numPr>
            </w:pPr>
            <w:r>
              <w:t>管理工具</w:t>
            </w:r>
            <w:r>
              <w:t xml:space="preserve"> – </w:t>
            </w:r>
            <w:r>
              <w:t>基本</w:t>
            </w:r>
          </w:p>
          <w:p w:rsidR="000F6A27" w:rsidRDefault="00C950A2">
            <w:pPr>
              <w:pStyle w:val="PURBullet"/>
              <w:numPr>
                <w:ilvl w:val="0"/>
                <w:numId w:val="185"/>
              </w:numPr>
            </w:pPr>
            <w:r>
              <w:t>管理工具</w:t>
            </w:r>
            <w:r>
              <w:t xml:space="preserve"> – </w:t>
            </w:r>
            <w:r>
              <w:t>完整</w:t>
            </w:r>
          </w:p>
          <w:p w:rsidR="000F6A27" w:rsidRDefault="00C950A2">
            <w:pPr>
              <w:pStyle w:val="PURBullet"/>
              <w:numPr>
                <w:ilvl w:val="0"/>
                <w:numId w:val="185"/>
              </w:numPr>
            </w:pPr>
            <w:r>
              <w:t>SQL Client Connectivity SDK</w:t>
            </w:r>
          </w:p>
        </w:tc>
      </w:tr>
    </w:tbl>
    <w:p w:rsidR="000F6A27" w:rsidRDefault="00C950A2">
      <w:pPr>
        <w:pStyle w:val="PURAddtlSoftwareProductName"/>
      </w:pPr>
      <w:r>
        <w:t>System Center Virtual Machine Manager 2008 R2 Workgroup Edition</w:t>
      </w:r>
    </w:p>
    <w:tbl>
      <w:tblPr>
        <w:tblStyle w:val="PURTableNoBorder"/>
        <w:tblW w:w="0" w:type="auto"/>
        <w:tblLook w:val="04A0" w:firstRow="1" w:lastRow="0" w:firstColumn="1" w:lastColumn="0" w:noHBand="0" w:noVBand="1"/>
      </w:tblPr>
      <w:tblGrid>
        <w:gridCol w:w="5340"/>
        <w:gridCol w:w="5340"/>
      </w:tblGrid>
      <w:tr w:rsidR="000F6A27">
        <w:tc>
          <w:tcPr>
            <w:tcW w:w="5340" w:type="dxa"/>
          </w:tcPr>
          <w:p w:rsidR="000F6A27" w:rsidRDefault="00C950A2">
            <w:pPr>
              <w:pStyle w:val="PURBullet"/>
              <w:numPr>
                <w:ilvl w:val="0"/>
                <w:numId w:val="186"/>
              </w:numPr>
            </w:pPr>
            <w:r>
              <w:t xml:space="preserve">Virtual Machine Manager </w:t>
            </w:r>
            <w:r>
              <w:t>代理程式</w:t>
            </w:r>
            <w:r>
              <w:t xml:space="preserve"> </w:t>
            </w:r>
          </w:p>
          <w:p w:rsidR="000F6A27" w:rsidRDefault="00C950A2">
            <w:pPr>
              <w:pStyle w:val="PURBullet"/>
              <w:numPr>
                <w:ilvl w:val="0"/>
                <w:numId w:val="186"/>
              </w:numPr>
            </w:pPr>
            <w:r>
              <w:t>實體對虛擬代理程式</w:t>
            </w:r>
            <w:r>
              <w:t xml:space="preserve"> </w:t>
            </w:r>
          </w:p>
          <w:p w:rsidR="000F6A27" w:rsidRDefault="00C950A2">
            <w:pPr>
              <w:pStyle w:val="PURBullet"/>
              <w:numPr>
                <w:ilvl w:val="0"/>
                <w:numId w:val="186"/>
              </w:numPr>
            </w:pPr>
            <w:r>
              <w:t>系統管理員主控台</w:t>
            </w:r>
          </w:p>
        </w:tc>
        <w:tc>
          <w:tcPr>
            <w:tcW w:w="5340" w:type="dxa"/>
          </w:tcPr>
          <w:p w:rsidR="000F6A27" w:rsidRDefault="00C950A2">
            <w:pPr>
              <w:pStyle w:val="PURBullet"/>
              <w:numPr>
                <w:ilvl w:val="0"/>
                <w:numId w:val="187"/>
              </w:numPr>
            </w:pPr>
            <w:r>
              <w:t xml:space="preserve">Virtual Machine Manager </w:t>
            </w:r>
            <w:r>
              <w:t>自助入口網站</w:t>
            </w:r>
            <w:r>
              <w:t xml:space="preserve"> </w:t>
            </w:r>
          </w:p>
          <w:p w:rsidR="000F6A27" w:rsidRDefault="00C950A2">
            <w:pPr>
              <w:pStyle w:val="PURBullet"/>
              <w:numPr>
                <w:ilvl w:val="0"/>
                <w:numId w:val="187"/>
              </w:numPr>
            </w:pPr>
            <w:r>
              <w:t xml:space="preserve">VMRC </w:t>
            </w:r>
            <w:r>
              <w:t>用戶端</w:t>
            </w:r>
          </w:p>
        </w:tc>
      </w:tr>
    </w:tbl>
    <w:p w:rsidR="000F6A27" w:rsidRDefault="00C950A2">
      <w:pPr>
        <w:pStyle w:val="PURAddtlSoftwareProductName"/>
      </w:pPr>
      <w:r>
        <w:t>Visual Studio Team Foundation Server 2013 with SQL Server 2014 Technology</w:t>
      </w:r>
    </w:p>
    <w:tbl>
      <w:tblPr>
        <w:tblStyle w:val="PURTableNoBorder"/>
        <w:tblW w:w="0" w:type="auto"/>
        <w:tblLook w:val="04A0" w:firstRow="1" w:lastRow="0" w:firstColumn="1" w:lastColumn="0" w:noHBand="0" w:noVBand="1"/>
      </w:tblPr>
      <w:tblGrid>
        <w:gridCol w:w="5340"/>
        <w:gridCol w:w="5340"/>
      </w:tblGrid>
      <w:tr w:rsidR="000F6A27">
        <w:tc>
          <w:tcPr>
            <w:tcW w:w="5340" w:type="dxa"/>
          </w:tcPr>
          <w:p w:rsidR="000F6A27" w:rsidRDefault="00C950A2">
            <w:pPr>
              <w:pStyle w:val="PURBullet"/>
              <w:numPr>
                <w:ilvl w:val="0"/>
                <w:numId w:val="188"/>
              </w:numPr>
            </w:pPr>
            <w:r>
              <w:t>Team Explorer for Visual Studio 2013</w:t>
            </w:r>
          </w:p>
          <w:p w:rsidR="000F6A27" w:rsidRDefault="00C950A2">
            <w:pPr>
              <w:pStyle w:val="PURBullet"/>
              <w:numPr>
                <w:ilvl w:val="0"/>
                <w:numId w:val="188"/>
              </w:numPr>
            </w:pPr>
            <w:r>
              <w:t xml:space="preserve">Visual Studio Team Foundation </w:t>
            </w:r>
            <w:r>
              <w:t>組建服務</w:t>
            </w:r>
            <w:r>
              <w:t xml:space="preserve"> </w:t>
            </w:r>
          </w:p>
          <w:p w:rsidR="000F6A27" w:rsidRDefault="00C950A2">
            <w:pPr>
              <w:pStyle w:val="PURBullet"/>
              <w:numPr>
                <w:ilvl w:val="0"/>
                <w:numId w:val="188"/>
              </w:numPr>
            </w:pPr>
            <w:r>
              <w:t xml:space="preserve">Visual Studio Team Foundation Server SharePoint </w:t>
            </w:r>
            <w:r>
              <w:t>擴充</w:t>
            </w:r>
          </w:p>
          <w:p w:rsidR="000F6A27" w:rsidRDefault="00C950A2">
            <w:pPr>
              <w:pStyle w:val="PURBullet"/>
              <w:numPr>
                <w:ilvl w:val="0"/>
                <w:numId w:val="189"/>
              </w:numPr>
            </w:pPr>
            <w:r>
              <w:t xml:space="preserve">Visual Studio Team Foundation Server Project Server </w:t>
            </w:r>
            <w:r>
              <w:t>擴充</w:t>
            </w:r>
          </w:p>
        </w:tc>
        <w:tc>
          <w:tcPr>
            <w:tcW w:w="5340" w:type="dxa"/>
          </w:tcPr>
          <w:p w:rsidR="000F6A27" w:rsidRDefault="000F6A27">
            <w:pPr>
              <w:pStyle w:val="PURBody"/>
            </w:pPr>
          </w:p>
        </w:tc>
      </w:tr>
    </w:tbl>
    <w:p w:rsidR="000F6A27" w:rsidRDefault="00C950A2">
      <w:pPr>
        <w:pStyle w:val="PURAddtlSoftwareProductName"/>
      </w:pPr>
      <w:r>
        <w:t>Windows MultiPoint Server 2012 Premium</w:t>
      </w:r>
    </w:p>
    <w:tbl>
      <w:tblPr>
        <w:tblStyle w:val="PURTableNoBorder"/>
        <w:tblW w:w="0" w:type="auto"/>
        <w:tblLook w:val="04A0" w:firstRow="1" w:lastRow="0" w:firstColumn="1" w:lastColumn="0" w:noHBand="0" w:noVBand="1"/>
      </w:tblPr>
      <w:tblGrid>
        <w:gridCol w:w="5340"/>
        <w:gridCol w:w="5340"/>
      </w:tblGrid>
      <w:tr w:rsidR="000F6A27">
        <w:tc>
          <w:tcPr>
            <w:tcW w:w="5340" w:type="dxa"/>
          </w:tcPr>
          <w:p w:rsidR="000F6A27" w:rsidRDefault="00C950A2">
            <w:pPr>
              <w:pStyle w:val="PURBullet"/>
              <w:numPr>
                <w:ilvl w:val="0"/>
                <w:numId w:val="190"/>
              </w:numPr>
            </w:pPr>
            <w:r>
              <w:t>如需其他軟體的清單，請造訪</w:t>
            </w:r>
            <w:r>
              <w:t xml:space="preserve"> </w:t>
            </w:r>
            <w:hyperlink r:id="rId139">
              <w:r>
                <w:rPr>
                  <w:color w:val="00467F"/>
                  <w:u w:val="single"/>
                </w:rPr>
                <w:t>http://go.microsoft.com/fwlink/?LinkId=245856</w:t>
              </w:r>
            </w:hyperlink>
          </w:p>
        </w:tc>
        <w:tc>
          <w:tcPr>
            <w:tcW w:w="5340" w:type="dxa"/>
          </w:tcPr>
          <w:p w:rsidR="000F6A27" w:rsidRDefault="000F6A27">
            <w:pPr>
              <w:pStyle w:val="PURBody"/>
            </w:pPr>
          </w:p>
        </w:tc>
      </w:tr>
    </w:tbl>
    <w:p w:rsidR="000F6A27" w:rsidRDefault="00C950A2">
      <w:pPr>
        <w:pStyle w:val="PURAddtlSoftwareProductName"/>
      </w:pPr>
      <w:r>
        <w:t>Windows MultiPoint Server 2012 Standard</w:t>
      </w:r>
    </w:p>
    <w:tbl>
      <w:tblPr>
        <w:tblStyle w:val="PURTableNoBorder"/>
        <w:tblW w:w="0" w:type="auto"/>
        <w:tblLook w:val="04A0" w:firstRow="1" w:lastRow="0" w:firstColumn="1" w:lastColumn="0" w:noHBand="0" w:noVBand="1"/>
      </w:tblPr>
      <w:tblGrid>
        <w:gridCol w:w="5340"/>
        <w:gridCol w:w="5340"/>
      </w:tblGrid>
      <w:tr w:rsidR="000F6A27">
        <w:tc>
          <w:tcPr>
            <w:tcW w:w="5340" w:type="dxa"/>
          </w:tcPr>
          <w:p w:rsidR="000F6A27" w:rsidRDefault="00C950A2">
            <w:pPr>
              <w:pStyle w:val="PURBullet"/>
              <w:numPr>
                <w:ilvl w:val="0"/>
                <w:numId w:val="191"/>
              </w:numPr>
            </w:pPr>
            <w:r>
              <w:t>如需其他軟體的清單，請造訪</w:t>
            </w:r>
            <w:r>
              <w:t xml:space="preserve"> </w:t>
            </w:r>
            <w:hyperlink r:id="rId140">
              <w:r>
                <w:rPr>
                  <w:color w:val="00467F"/>
                  <w:u w:val="single"/>
                </w:rPr>
                <w:t>http://go.microsoft.com/fwlink/?LinkId=245856</w:t>
              </w:r>
            </w:hyperlink>
          </w:p>
          <w:p w:rsidR="000F6A27" w:rsidRDefault="000F6A27">
            <w:pPr>
              <w:pStyle w:val="PURBody"/>
            </w:pPr>
          </w:p>
        </w:tc>
        <w:tc>
          <w:tcPr>
            <w:tcW w:w="5340" w:type="dxa"/>
          </w:tcPr>
          <w:p w:rsidR="000F6A27" w:rsidRDefault="000F6A27">
            <w:pPr>
              <w:pStyle w:val="PURBody"/>
            </w:pPr>
          </w:p>
        </w:tc>
      </w:tr>
    </w:tbl>
    <w:p w:rsidR="000F6A27" w:rsidRDefault="00C950A2">
      <w:pPr>
        <w:pStyle w:val="PURAddtlSoftwareProductName"/>
      </w:pPr>
      <w:r>
        <w:t>Windows Server 2012 R2 Datacenter</w:t>
      </w:r>
    </w:p>
    <w:tbl>
      <w:tblPr>
        <w:tblStyle w:val="PURTableNoBorder"/>
        <w:tblW w:w="0" w:type="auto"/>
        <w:tblLook w:val="04A0" w:firstRow="1" w:lastRow="0" w:firstColumn="1" w:lastColumn="0" w:noHBand="0" w:noVBand="1"/>
      </w:tblPr>
      <w:tblGrid>
        <w:gridCol w:w="5340"/>
        <w:gridCol w:w="5340"/>
      </w:tblGrid>
      <w:tr w:rsidR="000F6A27">
        <w:tc>
          <w:tcPr>
            <w:tcW w:w="5340" w:type="dxa"/>
          </w:tcPr>
          <w:p w:rsidR="000F6A27" w:rsidRDefault="00C950A2">
            <w:pPr>
              <w:pStyle w:val="PURBullet"/>
              <w:numPr>
                <w:ilvl w:val="0"/>
                <w:numId w:val="192"/>
              </w:numPr>
            </w:pPr>
            <w:r>
              <w:t>如需其他軟體的清單，請造訪</w:t>
            </w:r>
            <w:r>
              <w:t xml:space="preserve"> </w:t>
            </w:r>
            <w:hyperlink r:id="rId141">
              <w:r>
                <w:rPr>
                  <w:color w:val="00467F"/>
                  <w:u w:val="single"/>
                </w:rPr>
                <w:t>http://go.microsoft.com/fwlink/?LinkId=290987</w:t>
              </w:r>
            </w:hyperlink>
          </w:p>
        </w:tc>
        <w:tc>
          <w:tcPr>
            <w:tcW w:w="5340" w:type="dxa"/>
          </w:tcPr>
          <w:p w:rsidR="000F6A27" w:rsidRDefault="000F6A27">
            <w:pPr>
              <w:pStyle w:val="PURBody"/>
            </w:pPr>
          </w:p>
        </w:tc>
      </w:tr>
    </w:tbl>
    <w:p w:rsidR="000F6A27" w:rsidRDefault="00C950A2">
      <w:pPr>
        <w:pStyle w:val="PURAddtlSoftwareProductName"/>
      </w:pPr>
      <w:r>
        <w:t>Windows Server 2012 R2 Essentials</w:t>
      </w:r>
    </w:p>
    <w:tbl>
      <w:tblPr>
        <w:tblStyle w:val="PURTableNoBorder"/>
        <w:tblW w:w="0" w:type="auto"/>
        <w:tblLook w:val="04A0" w:firstRow="1" w:lastRow="0" w:firstColumn="1" w:lastColumn="0" w:noHBand="0" w:noVBand="1"/>
      </w:tblPr>
      <w:tblGrid>
        <w:gridCol w:w="5340"/>
        <w:gridCol w:w="5340"/>
      </w:tblGrid>
      <w:tr w:rsidR="000F6A27">
        <w:tc>
          <w:tcPr>
            <w:tcW w:w="5340" w:type="dxa"/>
          </w:tcPr>
          <w:p w:rsidR="000F6A27" w:rsidRDefault="00C950A2">
            <w:pPr>
              <w:pStyle w:val="PURBullet"/>
              <w:numPr>
                <w:ilvl w:val="0"/>
                <w:numId w:val="193"/>
              </w:numPr>
            </w:pPr>
            <w:r>
              <w:t>如需其他軟體的清單，請造訪</w:t>
            </w:r>
            <w:r>
              <w:t xml:space="preserve"> </w:t>
            </w:r>
            <w:hyperlink r:id="rId142">
              <w:r>
                <w:rPr>
                  <w:color w:val="00467F"/>
                  <w:u w:val="single"/>
                </w:rPr>
                <w:t>http://go.microsoft.com/fwlink/?LinkId=290989</w:t>
              </w:r>
            </w:hyperlink>
          </w:p>
        </w:tc>
        <w:tc>
          <w:tcPr>
            <w:tcW w:w="5340" w:type="dxa"/>
          </w:tcPr>
          <w:p w:rsidR="000F6A27" w:rsidRDefault="000F6A27">
            <w:pPr>
              <w:pStyle w:val="PURBody"/>
            </w:pPr>
          </w:p>
        </w:tc>
      </w:tr>
    </w:tbl>
    <w:p w:rsidR="000F6A27" w:rsidRDefault="00C950A2">
      <w:pPr>
        <w:pStyle w:val="PURAddtlSoftwareProductName"/>
      </w:pPr>
      <w:r>
        <w:t>Windows Server 2012 R2 Standard</w:t>
      </w:r>
    </w:p>
    <w:tbl>
      <w:tblPr>
        <w:tblStyle w:val="PURTableNoBorder"/>
        <w:tblW w:w="0" w:type="auto"/>
        <w:tblLook w:val="04A0" w:firstRow="1" w:lastRow="0" w:firstColumn="1" w:lastColumn="0" w:noHBand="0" w:noVBand="1"/>
      </w:tblPr>
      <w:tblGrid>
        <w:gridCol w:w="5340"/>
        <w:gridCol w:w="5340"/>
      </w:tblGrid>
      <w:tr w:rsidR="000F6A27">
        <w:tc>
          <w:tcPr>
            <w:tcW w:w="5340" w:type="dxa"/>
          </w:tcPr>
          <w:p w:rsidR="000F6A27" w:rsidRDefault="00C950A2">
            <w:pPr>
              <w:pStyle w:val="PURBullet"/>
              <w:numPr>
                <w:ilvl w:val="0"/>
                <w:numId w:val="194"/>
              </w:numPr>
            </w:pPr>
            <w:r>
              <w:t>如需其他軟體的清單，請造訪</w:t>
            </w:r>
            <w:r>
              <w:t xml:space="preserve"> </w:t>
            </w:r>
            <w:hyperlink r:id="rId143">
              <w:r>
                <w:rPr>
                  <w:color w:val="00467F"/>
                  <w:u w:val="single"/>
                </w:rPr>
                <w:t>http://go.microsoft.com/fwlink/?LinkId=290987</w:t>
              </w:r>
            </w:hyperlink>
          </w:p>
        </w:tc>
        <w:tc>
          <w:tcPr>
            <w:tcW w:w="5340" w:type="dxa"/>
          </w:tcPr>
          <w:p w:rsidR="000F6A27" w:rsidRDefault="000F6A27">
            <w:pPr>
              <w:pStyle w:val="PURBody"/>
            </w:pPr>
          </w:p>
        </w:tc>
      </w:tr>
    </w:tbl>
    <w:p w:rsidR="000F6A27" w:rsidRDefault="00642260">
      <w:pPr>
        <w:pStyle w:val="PURBreadcrumb"/>
      </w:pPr>
      <w:hyperlink w:anchor="_Sec4">
        <w:r w:rsidR="00C950A2">
          <w:rPr>
            <w:color w:val="00467F"/>
            <w:u w:val="single"/>
          </w:rPr>
          <w:t>目錄</w:t>
        </w:r>
      </w:hyperlink>
      <w:r w:rsidR="00C950A2">
        <w:t xml:space="preserve"> / </w:t>
      </w:r>
      <w:hyperlink w:anchor="_Sec6">
        <w:r w:rsidR="00C950A2">
          <w:rPr>
            <w:color w:val="00467F"/>
            <w:u w:val="single"/>
          </w:rPr>
          <w:t>通用條款</w:t>
        </w:r>
      </w:hyperlink>
    </w:p>
    <w:p w:rsidR="000F6A27" w:rsidRDefault="000F6A27">
      <w:pPr>
        <w:sectPr w:rsidR="000F6A27">
          <w:headerReference w:type="default" r:id="rId144"/>
          <w:footerReference w:type="default" r:id="rId145"/>
          <w:type w:val="continuous"/>
          <w:pgSz w:w="12240" w:h="15840" w:code="1"/>
          <w:pgMar w:top="1170" w:right="720" w:bottom="720" w:left="720" w:header="432" w:footer="288" w:gutter="0"/>
          <w:cols w:space="360"/>
        </w:sectPr>
      </w:pPr>
    </w:p>
    <w:bookmarkEnd w:id="290"/>
    <w:p w:rsidR="000F6A27" w:rsidRDefault="00C950A2">
      <w:pPr>
        <w:pStyle w:val="PURSectionHeading"/>
        <w:pageBreakBefore/>
      </w:pPr>
      <w:r>
        <w:t>產品索引</w:t>
      </w:r>
      <w:r>
        <w:fldChar w:fldCharType="begin"/>
      </w:r>
      <w:r>
        <w:instrText xml:space="preserve"> TC "</w:instrText>
      </w:r>
      <w:bookmarkStart w:id="292" w:name="_Toc414967744"/>
      <w:r>
        <w:instrText>產品索引</w:instrText>
      </w:r>
      <w:bookmarkEnd w:id="292"/>
      <w:r>
        <w:instrText>" \l 1</w:instrText>
      </w:r>
      <w:r>
        <w:fldChar w:fldCharType="end"/>
      </w:r>
    </w:p>
    <w:p w:rsidR="000F6A27" w:rsidRDefault="000F6A27">
      <w:pPr>
        <w:pStyle w:val="PURBody-Indented"/>
      </w:pPr>
    </w:p>
    <w:p w:rsidR="000F6A27" w:rsidRDefault="000F6A27">
      <w:pPr>
        <w:sectPr w:rsidR="000F6A27">
          <w:headerReference w:type="default" r:id="rId146"/>
          <w:footerReference w:type="default" r:id="rId147"/>
          <w:type w:val="continuous"/>
          <w:pgSz w:w="12240" w:h="15840" w:code="1"/>
          <w:pgMar w:top="1170" w:right="720" w:bottom="720" w:left="720" w:header="432" w:footer="288" w:gutter="0"/>
          <w:cols w:space="360"/>
        </w:sectPr>
      </w:pPr>
    </w:p>
    <w:p w:rsidR="00C950A2" w:rsidRDefault="00C950A2">
      <w:pPr>
        <w:pStyle w:val="PURBody-Indented"/>
        <w:rPr>
          <w:noProof/>
        </w:rPr>
        <w:sectPr w:rsidR="00C950A2" w:rsidSect="00C950A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C950A2" w:rsidRDefault="00C950A2">
      <w:pPr>
        <w:pStyle w:val="Index1"/>
        <w:tabs>
          <w:tab w:val="right" w:leader="dot" w:pos="5030"/>
        </w:tabs>
        <w:rPr>
          <w:noProof/>
        </w:rPr>
      </w:pPr>
      <w:r>
        <w:rPr>
          <w:noProof/>
        </w:rPr>
        <w:t>Access 2013, 13</w:t>
      </w:r>
    </w:p>
    <w:p w:rsidR="00C950A2" w:rsidRDefault="00C950A2">
      <w:pPr>
        <w:pStyle w:val="Index1"/>
        <w:tabs>
          <w:tab w:val="right" w:leader="dot" w:pos="5030"/>
        </w:tabs>
        <w:rPr>
          <w:noProof/>
        </w:rPr>
      </w:pPr>
      <w:r>
        <w:rPr>
          <w:noProof/>
        </w:rPr>
        <w:t>BizTalk Server 2013 R2 Branch, 41</w:t>
      </w:r>
    </w:p>
    <w:p w:rsidR="00C950A2" w:rsidRDefault="00C950A2">
      <w:pPr>
        <w:pStyle w:val="Index1"/>
        <w:tabs>
          <w:tab w:val="right" w:leader="dot" w:pos="5030"/>
        </w:tabs>
        <w:rPr>
          <w:noProof/>
        </w:rPr>
      </w:pPr>
      <w:r>
        <w:rPr>
          <w:noProof/>
        </w:rPr>
        <w:t>BizTalk Server 2013 R2 Developer, 51</w:t>
      </w:r>
    </w:p>
    <w:p w:rsidR="00C950A2" w:rsidRDefault="00C950A2">
      <w:pPr>
        <w:pStyle w:val="Index1"/>
        <w:tabs>
          <w:tab w:val="right" w:leader="dot" w:pos="5030"/>
        </w:tabs>
        <w:rPr>
          <w:noProof/>
        </w:rPr>
      </w:pPr>
      <w:r>
        <w:rPr>
          <w:noProof/>
        </w:rPr>
        <w:t>BizTalk Server 2013 R2 Enterprise, 42</w:t>
      </w:r>
    </w:p>
    <w:p w:rsidR="00C950A2" w:rsidRDefault="00C950A2">
      <w:pPr>
        <w:pStyle w:val="Index1"/>
        <w:tabs>
          <w:tab w:val="right" w:leader="dot" w:pos="5030"/>
        </w:tabs>
        <w:rPr>
          <w:noProof/>
        </w:rPr>
      </w:pPr>
      <w:r>
        <w:rPr>
          <w:noProof/>
        </w:rPr>
        <w:t>BizTalk Server 2013 R2 Standard, 42</w:t>
      </w:r>
    </w:p>
    <w:p w:rsidR="00C950A2" w:rsidRDefault="00C950A2">
      <w:pPr>
        <w:pStyle w:val="Index1"/>
        <w:tabs>
          <w:tab w:val="right" w:leader="dot" w:pos="5030"/>
        </w:tabs>
        <w:rPr>
          <w:noProof/>
        </w:rPr>
      </w:pPr>
      <w:r>
        <w:rPr>
          <w:noProof/>
        </w:rPr>
        <w:t>Core Infrastructure Server (CIS) Suite Datacenter, 59</w:t>
      </w:r>
    </w:p>
    <w:p w:rsidR="00C950A2" w:rsidRDefault="00C950A2">
      <w:pPr>
        <w:pStyle w:val="Index1"/>
        <w:tabs>
          <w:tab w:val="right" w:leader="dot" w:pos="5030"/>
        </w:tabs>
        <w:rPr>
          <w:noProof/>
        </w:rPr>
      </w:pPr>
      <w:r>
        <w:rPr>
          <w:noProof/>
        </w:rPr>
        <w:t>Core Infrastructure Server (CIS) Suite Standard, 59</w:t>
      </w:r>
    </w:p>
    <w:p w:rsidR="00C950A2" w:rsidRDefault="00C950A2">
      <w:pPr>
        <w:pStyle w:val="Index1"/>
        <w:tabs>
          <w:tab w:val="right" w:leader="dot" w:pos="5030"/>
        </w:tabs>
        <w:rPr>
          <w:noProof/>
        </w:rPr>
      </w:pPr>
      <w:r>
        <w:rPr>
          <w:noProof/>
        </w:rPr>
        <w:t>Excel 2013, 14</w:t>
      </w:r>
    </w:p>
    <w:p w:rsidR="00C950A2" w:rsidRDefault="00C950A2">
      <w:pPr>
        <w:pStyle w:val="Index1"/>
        <w:tabs>
          <w:tab w:val="right" w:leader="dot" w:pos="5030"/>
        </w:tabs>
        <w:rPr>
          <w:noProof/>
        </w:rPr>
      </w:pPr>
      <w:r>
        <w:rPr>
          <w:noProof/>
        </w:rPr>
        <w:t>Excel for Mac 2011, 14</w:t>
      </w:r>
    </w:p>
    <w:p w:rsidR="00C950A2" w:rsidRDefault="00C950A2">
      <w:pPr>
        <w:pStyle w:val="Index1"/>
        <w:tabs>
          <w:tab w:val="right" w:leader="dot" w:pos="5030"/>
        </w:tabs>
        <w:rPr>
          <w:noProof/>
        </w:rPr>
      </w:pPr>
      <w:r>
        <w:rPr>
          <w:noProof/>
        </w:rPr>
        <w:t>Exchange Server 2013 Enterprise, 27</w:t>
      </w:r>
    </w:p>
    <w:p w:rsidR="00C950A2" w:rsidRDefault="00C950A2">
      <w:pPr>
        <w:pStyle w:val="Index1"/>
        <w:tabs>
          <w:tab w:val="right" w:leader="dot" w:pos="5030"/>
        </w:tabs>
        <w:rPr>
          <w:noProof/>
        </w:rPr>
      </w:pPr>
      <w:r>
        <w:rPr>
          <w:noProof/>
        </w:rPr>
        <w:t>Exchange Server 2013 Standard, 28</w:t>
      </w:r>
    </w:p>
    <w:p w:rsidR="00C950A2" w:rsidRDefault="00C950A2">
      <w:pPr>
        <w:pStyle w:val="Index1"/>
        <w:tabs>
          <w:tab w:val="right" w:leader="dot" w:pos="5030"/>
        </w:tabs>
        <w:rPr>
          <w:noProof/>
        </w:rPr>
      </w:pPr>
      <w:r>
        <w:rPr>
          <w:noProof/>
        </w:rPr>
        <w:t>Forefront Identity Manager 2010 - Windows Live Edition, 47</w:t>
      </w:r>
    </w:p>
    <w:p w:rsidR="00C950A2" w:rsidRDefault="00C950A2">
      <w:pPr>
        <w:pStyle w:val="Index1"/>
        <w:tabs>
          <w:tab w:val="right" w:leader="dot" w:pos="5030"/>
        </w:tabs>
        <w:rPr>
          <w:noProof/>
        </w:rPr>
      </w:pPr>
      <w:r>
        <w:rPr>
          <w:noProof/>
        </w:rPr>
        <w:t>InfoPath 2013, 14</w:t>
      </w:r>
    </w:p>
    <w:p w:rsidR="00C950A2" w:rsidRDefault="00C950A2">
      <w:pPr>
        <w:pStyle w:val="Index1"/>
        <w:tabs>
          <w:tab w:val="right" w:leader="dot" w:pos="5030"/>
        </w:tabs>
        <w:rPr>
          <w:noProof/>
        </w:rPr>
      </w:pPr>
      <w:r>
        <w:rPr>
          <w:noProof/>
        </w:rPr>
        <w:t>Lync for Mac 2011, 14</w:t>
      </w:r>
    </w:p>
    <w:p w:rsidR="00C950A2" w:rsidRDefault="00C950A2">
      <w:pPr>
        <w:pStyle w:val="Index1"/>
        <w:tabs>
          <w:tab w:val="right" w:leader="dot" w:pos="5030"/>
        </w:tabs>
        <w:rPr>
          <w:noProof/>
        </w:rPr>
      </w:pPr>
      <w:r>
        <w:rPr>
          <w:noProof/>
        </w:rPr>
        <w:t>Microsoft Dynamics AX 2012 R3 Server, 30</w:t>
      </w:r>
    </w:p>
    <w:p w:rsidR="00C950A2" w:rsidRDefault="00C950A2">
      <w:pPr>
        <w:pStyle w:val="Index1"/>
        <w:tabs>
          <w:tab w:val="right" w:leader="dot" w:pos="5030"/>
        </w:tabs>
        <w:rPr>
          <w:noProof/>
        </w:rPr>
      </w:pPr>
      <w:r>
        <w:rPr>
          <w:noProof/>
        </w:rPr>
        <w:t>Microsoft Dynamics AX 2012 R3 Standard Commerce Server Core, 42</w:t>
      </w:r>
    </w:p>
    <w:p w:rsidR="00C950A2" w:rsidRDefault="00C950A2">
      <w:pPr>
        <w:pStyle w:val="Index1"/>
        <w:tabs>
          <w:tab w:val="right" w:leader="dot" w:pos="5030"/>
        </w:tabs>
        <w:rPr>
          <w:noProof/>
        </w:rPr>
      </w:pPr>
      <w:r>
        <w:rPr>
          <w:noProof/>
        </w:rPr>
        <w:t>Microsoft Dynamics AX 2012 R3 Store Server, 30</w:t>
      </w:r>
    </w:p>
    <w:p w:rsidR="00C950A2" w:rsidRDefault="00C950A2">
      <w:pPr>
        <w:pStyle w:val="Index1"/>
        <w:tabs>
          <w:tab w:val="right" w:leader="dot" w:pos="5030"/>
        </w:tabs>
        <w:rPr>
          <w:noProof/>
        </w:rPr>
      </w:pPr>
      <w:r>
        <w:rPr>
          <w:noProof/>
        </w:rPr>
        <w:t>Microsoft Dynamics CRM 2015 Server, 31</w:t>
      </w:r>
    </w:p>
    <w:p w:rsidR="00C950A2" w:rsidRDefault="00C950A2">
      <w:pPr>
        <w:pStyle w:val="Index1"/>
        <w:tabs>
          <w:tab w:val="right" w:leader="dot" w:pos="5030"/>
        </w:tabs>
        <w:rPr>
          <w:noProof/>
        </w:rPr>
      </w:pPr>
      <w:r>
        <w:rPr>
          <w:noProof/>
        </w:rPr>
        <w:t>Microsoft Dynamics CRM Workgroup Server 2015, 47</w:t>
      </w:r>
    </w:p>
    <w:p w:rsidR="00C950A2" w:rsidRDefault="00C950A2">
      <w:pPr>
        <w:pStyle w:val="Index1"/>
        <w:tabs>
          <w:tab w:val="right" w:leader="dot" w:pos="5030"/>
        </w:tabs>
        <w:rPr>
          <w:noProof/>
        </w:rPr>
      </w:pPr>
      <w:r>
        <w:rPr>
          <w:noProof/>
        </w:rPr>
        <w:t>Microsoft Office Audit and Control Management Server 2013, 32</w:t>
      </w:r>
    </w:p>
    <w:p w:rsidR="00C950A2" w:rsidRDefault="00C950A2">
      <w:pPr>
        <w:pStyle w:val="Index1"/>
        <w:tabs>
          <w:tab w:val="right" w:leader="dot" w:pos="5030"/>
        </w:tabs>
        <w:rPr>
          <w:noProof/>
        </w:rPr>
      </w:pPr>
      <w:r>
        <w:rPr>
          <w:noProof/>
        </w:rPr>
        <w:t xml:space="preserve">MSDN </w:t>
      </w:r>
      <w:r>
        <w:rPr>
          <w:rFonts w:hint="eastAsia"/>
          <w:noProof/>
        </w:rPr>
        <w:t>作業系統</w:t>
      </w:r>
      <w:r>
        <w:rPr>
          <w:noProof/>
        </w:rPr>
        <w:t>, 51</w:t>
      </w:r>
    </w:p>
    <w:p w:rsidR="00C950A2" w:rsidRDefault="00C950A2">
      <w:pPr>
        <w:pStyle w:val="Index1"/>
        <w:tabs>
          <w:tab w:val="right" w:leader="dot" w:pos="5030"/>
        </w:tabs>
        <w:rPr>
          <w:noProof/>
        </w:rPr>
      </w:pPr>
      <w:r>
        <w:rPr>
          <w:noProof/>
        </w:rPr>
        <w:t xml:space="preserve">MSDN </w:t>
      </w:r>
      <w:r>
        <w:rPr>
          <w:rFonts w:hint="eastAsia"/>
          <w:noProof/>
        </w:rPr>
        <w:t>平台</w:t>
      </w:r>
      <w:r>
        <w:rPr>
          <w:noProof/>
        </w:rPr>
        <w:t>, 51</w:t>
      </w:r>
    </w:p>
    <w:p w:rsidR="00C950A2" w:rsidRDefault="00C950A2">
      <w:pPr>
        <w:pStyle w:val="Index1"/>
        <w:tabs>
          <w:tab w:val="right" w:leader="dot" w:pos="5030"/>
        </w:tabs>
        <w:rPr>
          <w:noProof/>
        </w:rPr>
      </w:pPr>
      <w:r>
        <w:rPr>
          <w:noProof/>
        </w:rPr>
        <w:t>Office for Mac Standard 2011, 14</w:t>
      </w:r>
    </w:p>
    <w:p w:rsidR="00C950A2" w:rsidRDefault="00C950A2">
      <w:pPr>
        <w:pStyle w:val="Index1"/>
        <w:tabs>
          <w:tab w:val="right" w:leader="dot" w:pos="5030"/>
        </w:tabs>
        <w:rPr>
          <w:noProof/>
        </w:rPr>
      </w:pPr>
      <w:r>
        <w:rPr>
          <w:noProof/>
        </w:rPr>
        <w:t xml:space="preserve">Office Home &amp; Student 2013 RT </w:t>
      </w:r>
      <w:r>
        <w:rPr>
          <w:rFonts w:hint="eastAsia"/>
          <w:noProof/>
        </w:rPr>
        <w:t>商業使用權利</w:t>
      </w:r>
      <w:r>
        <w:rPr>
          <w:noProof/>
        </w:rPr>
        <w:t>, 14</w:t>
      </w:r>
    </w:p>
    <w:p w:rsidR="00C950A2" w:rsidRDefault="00C950A2">
      <w:pPr>
        <w:pStyle w:val="Index1"/>
        <w:tabs>
          <w:tab w:val="right" w:leader="dot" w:pos="5030"/>
        </w:tabs>
        <w:rPr>
          <w:noProof/>
        </w:rPr>
      </w:pPr>
      <w:r>
        <w:rPr>
          <w:noProof/>
        </w:rPr>
        <w:t>Office Multi Language Pack 2013, 15</w:t>
      </w:r>
    </w:p>
    <w:p w:rsidR="00C950A2" w:rsidRDefault="00C950A2">
      <w:pPr>
        <w:pStyle w:val="Index1"/>
        <w:tabs>
          <w:tab w:val="right" w:leader="dot" w:pos="5030"/>
        </w:tabs>
        <w:rPr>
          <w:noProof/>
        </w:rPr>
      </w:pPr>
      <w:r>
        <w:rPr>
          <w:noProof/>
        </w:rPr>
        <w:t>Office Professional Plus 2013, 15</w:t>
      </w:r>
    </w:p>
    <w:p w:rsidR="00C950A2" w:rsidRDefault="00C950A2">
      <w:pPr>
        <w:pStyle w:val="Index1"/>
        <w:tabs>
          <w:tab w:val="right" w:leader="dot" w:pos="5030"/>
        </w:tabs>
        <w:rPr>
          <w:noProof/>
        </w:rPr>
      </w:pPr>
      <w:r>
        <w:rPr>
          <w:noProof/>
        </w:rPr>
        <w:t>Office Standard 2013, 15</w:t>
      </w:r>
    </w:p>
    <w:p w:rsidR="00C950A2" w:rsidRDefault="00C950A2">
      <w:pPr>
        <w:pStyle w:val="Index1"/>
        <w:tabs>
          <w:tab w:val="right" w:leader="dot" w:pos="5030"/>
        </w:tabs>
        <w:rPr>
          <w:noProof/>
        </w:rPr>
      </w:pPr>
      <w:r>
        <w:rPr>
          <w:noProof/>
        </w:rPr>
        <w:t xml:space="preserve">Office </w:t>
      </w:r>
      <w:r>
        <w:rPr>
          <w:rFonts w:hint="eastAsia"/>
          <w:noProof/>
        </w:rPr>
        <w:t>的出租權</w:t>
      </w:r>
      <w:r>
        <w:rPr>
          <w:noProof/>
        </w:rPr>
        <w:t>, 17</w:t>
      </w:r>
    </w:p>
    <w:p w:rsidR="00C950A2" w:rsidRDefault="00C950A2">
      <w:pPr>
        <w:pStyle w:val="Index1"/>
        <w:tabs>
          <w:tab w:val="right" w:leader="dot" w:pos="5030"/>
        </w:tabs>
        <w:rPr>
          <w:noProof/>
        </w:rPr>
      </w:pPr>
      <w:r>
        <w:rPr>
          <w:noProof/>
        </w:rPr>
        <w:t>OneNote 2013, 16</w:t>
      </w:r>
    </w:p>
    <w:p w:rsidR="00C950A2" w:rsidRDefault="00C950A2">
      <w:pPr>
        <w:pStyle w:val="Index1"/>
        <w:tabs>
          <w:tab w:val="right" w:leader="dot" w:pos="5030"/>
        </w:tabs>
        <w:rPr>
          <w:noProof/>
        </w:rPr>
      </w:pPr>
      <w:r>
        <w:rPr>
          <w:noProof/>
        </w:rPr>
        <w:t>Outlook 2013, 16</w:t>
      </w:r>
    </w:p>
    <w:p w:rsidR="00C950A2" w:rsidRDefault="00C950A2">
      <w:pPr>
        <w:pStyle w:val="Index1"/>
        <w:tabs>
          <w:tab w:val="right" w:leader="dot" w:pos="5030"/>
        </w:tabs>
        <w:rPr>
          <w:noProof/>
        </w:rPr>
      </w:pPr>
      <w:r>
        <w:rPr>
          <w:noProof/>
        </w:rPr>
        <w:t>Outlook for Mac 2011, 16</w:t>
      </w:r>
    </w:p>
    <w:p w:rsidR="00C950A2" w:rsidRDefault="00C950A2">
      <w:pPr>
        <w:pStyle w:val="Index1"/>
        <w:tabs>
          <w:tab w:val="right" w:leader="dot" w:pos="5030"/>
        </w:tabs>
        <w:rPr>
          <w:noProof/>
        </w:rPr>
      </w:pPr>
      <w:r>
        <w:rPr>
          <w:noProof/>
        </w:rPr>
        <w:t>PowerPoint 2013, 16</w:t>
      </w:r>
    </w:p>
    <w:p w:rsidR="00C950A2" w:rsidRDefault="00C950A2">
      <w:pPr>
        <w:pStyle w:val="Index1"/>
        <w:tabs>
          <w:tab w:val="right" w:leader="dot" w:pos="5030"/>
        </w:tabs>
        <w:rPr>
          <w:noProof/>
        </w:rPr>
      </w:pPr>
      <w:r>
        <w:rPr>
          <w:noProof/>
        </w:rPr>
        <w:t>PowerPoint for Mac 2011, 16</w:t>
      </w:r>
    </w:p>
    <w:p w:rsidR="00C950A2" w:rsidRDefault="00C950A2">
      <w:pPr>
        <w:pStyle w:val="Index1"/>
        <w:tabs>
          <w:tab w:val="right" w:leader="dot" w:pos="5030"/>
        </w:tabs>
        <w:rPr>
          <w:noProof/>
        </w:rPr>
      </w:pPr>
      <w:r>
        <w:rPr>
          <w:noProof/>
        </w:rPr>
        <w:t>Project Professional 2013, 16</w:t>
      </w:r>
    </w:p>
    <w:p w:rsidR="00C950A2" w:rsidRDefault="00C950A2">
      <w:pPr>
        <w:pStyle w:val="Index1"/>
        <w:tabs>
          <w:tab w:val="right" w:leader="dot" w:pos="5030"/>
        </w:tabs>
        <w:rPr>
          <w:noProof/>
        </w:rPr>
      </w:pPr>
      <w:r>
        <w:rPr>
          <w:noProof/>
        </w:rPr>
        <w:t>Project Server 2013, 32</w:t>
      </w:r>
    </w:p>
    <w:p w:rsidR="00C950A2" w:rsidRDefault="00C950A2">
      <w:pPr>
        <w:pStyle w:val="Index1"/>
        <w:tabs>
          <w:tab w:val="right" w:leader="dot" w:pos="5030"/>
        </w:tabs>
        <w:rPr>
          <w:noProof/>
        </w:rPr>
      </w:pPr>
      <w:r>
        <w:rPr>
          <w:noProof/>
        </w:rPr>
        <w:t>Project Standard 2013, 16</w:t>
      </w:r>
    </w:p>
    <w:p w:rsidR="00C950A2" w:rsidRDefault="00C950A2">
      <w:pPr>
        <w:pStyle w:val="Index1"/>
        <w:tabs>
          <w:tab w:val="right" w:leader="dot" w:pos="5030"/>
        </w:tabs>
        <w:rPr>
          <w:noProof/>
        </w:rPr>
      </w:pPr>
      <w:r>
        <w:rPr>
          <w:noProof/>
        </w:rPr>
        <w:t>Publisher 2013, 17</w:t>
      </w:r>
    </w:p>
    <w:p w:rsidR="00C950A2" w:rsidRDefault="00C950A2">
      <w:pPr>
        <w:pStyle w:val="Index1"/>
        <w:tabs>
          <w:tab w:val="right" w:leader="dot" w:pos="5030"/>
        </w:tabs>
        <w:rPr>
          <w:noProof/>
        </w:rPr>
      </w:pPr>
      <w:r>
        <w:rPr>
          <w:noProof/>
        </w:rPr>
        <w:t>SharePoint Server 2013, 33</w:t>
      </w:r>
    </w:p>
    <w:p w:rsidR="00C950A2" w:rsidRDefault="00C950A2">
      <w:pPr>
        <w:pStyle w:val="Index1"/>
        <w:tabs>
          <w:tab w:val="right" w:leader="dot" w:pos="5030"/>
        </w:tabs>
        <w:rPr>
          <w:noProof/>
        </w:rPr>
      </w:pPr>
      <w:r>
        <w:rPr>
          <w:noProof/>
        </w:rPr>
        <w:t>Skype for Business 2015, 17</w:t>
      </w:r>
    </w:p>
    <w:p w:rsidR="00C950A2" w:rsidRDefault="00C950A2">
      <w:pPr>
        <w:pStyle w:val="Index1"/>
        <w:tabs>
          <w:tab w:val="right" w:leader="dot" w:pos="5030"/>
        </w:tabs>
        <w:rPr>
          <w:noProof/>
        </w:rPr>
      </w:pPr>
      <w:r>
        <w:rPr>
          <w:noProof/>
        </w:rPr>
        <w:t>Skype for Business Server 2015, 34</w:t>
      </w:r>
    </w:p>
    <w:p w:rsidR="00C950A2" w:rsidRDefault="00C950A2">
      <w:pPr>
        <w:pStyle w:val="Index1"/>
        <w:tabs>
          <w:tab w:val="right" w:leader="dot" w:pos="5030"/>
        </w:tabs>
        <w:rPr>
          <w:noProof/>
        </w:rPr>
      </w:pPr>
      <w:r>
        <w:rPr>
          <w:noProof/>
        </w:rPr>
        <w:t>SQL Server 2012 Parallel Data Warehouse Core, 43</w:t>
      </w:r>
    </w:p>
    <w:p w:rsidR="00C950A2" w:rsidRDefault="00C950A2">
      <w:pPr>
        <w:pStyle w:val="Index1"/>
        <w:tabs>
          <w:tab w:val="right" w:leader="dot" w:pos="5030"/>
        </w:tabs>
        <w:rPr>
          <w:noProof/>
        </w:rPr>
      </w:pPr>
      <w:r>
        <w:rPr>
          <w:noProof/>
        </w:rPr>
        <w:t>SQL Server 2012 Parallel Data Warehouse Developer, 51</w:t>
      </w:r>
    </w:p>
    <w:p w:rsidR="00C950A2" w:rsidRDefault="00C950A2">
      <w:pPr>
        <w:pStyle w:val="Index1"/>
        <w:tabs>
          <w:tab w:val="right" w:leader="dot" w:pos="5030"/>
        </w:tabs>
        <w:rPr>
          <w:noProof/>
        </w:rPr>
      </w:pPr>
      <w:r>
        <w:rPr>
          <w:noProof/>
        </w:rPr>
        <w:t>SQL Server 2014 Business Intelligence, 35</w:t>
      </w:r>
    </w:p>
    <w:p w:rsidR="00C950A2" w:rsidRDefault="00C950A2">
      <w:pPr>
        <w:pStyle w:val="Index1"/>
        <w:tabs>
          <w:tab w:val="right" w:leader="dot" w:pos="5030"/>
        </w:tabs>
        <w:rPr>
          <w:noProof/>
        </w:rPr>
      </w:pPr>
      <w:r>
        <w:rPr>
          <w:noProof/>
        </w:rPr>
        <w:t>SQL Server 2014 Developer, 51</w:t>
      </w:r>
    </w:p>
    <w:p w:rsidR="00C950A2" w:rsidRDefault="00C950A2">
      <w:pPr>
        <w:pStyle w:val="Index1"/>
        <w:tabs>
          <w:tab w:val="right" w:leader="dot" w:pos="5030"/>
        </w:tabs>
        <w:rPr>
          <w:noProof/>
        </w:rPr>
      </w:pPr>
      <w:r>
        <w:rPr>
          <w:noProof/>
        </w:rPr>
        <w:t>SQL Server 2014 Enterprise, 36</w:t>
      </w:r>
    </w:p>
    <w:p w:rsidR="00C950A2" w:rsidRDefault="00C950A2">
      <w:pPr>
        <w:pStyle w:val="Index1"/>
        <w:tabs>
          <w:tab w:val="right" w:leader="dot" w:pos="5030"/>
        </w:tabs>
        <w:rPr>
          <w:noProof/>
        </w:rPr>
      </w:pPr>
      <w:r>
        <w:rPr>
          <w:noProof/>
        </w:rPr>
        <w:t>SQL Server 2014 Enterprise Core, 43</w:t>
      </w:r>
    </w:p>
    <w:p w:rsidR="00C950A2" w:rsidRDefault="00C950A2">
      <w:pPr>
        <w:pStyle w:val="Index1"/>
        <w:tabs>
          <w:tab w:val="right" w:leader="dot" w:pos="5030"/>
        </w:tabs>
        <w:rPr>
          <w:noProof/>
        </w:rPr>
      </w:pPr>
      <w:r>
        <w:rPr>
          <w:noProof/>
        </w:rPr>
        <w:t>SQL Server 2014 Standard, 36</w:t>
      </w:r>
    </w:p>
    <w:p w:rsidR="00C950A2" w:rsidRDefault="00C950A2">
      <w:pPr>
        <w:pStyle w:val="Index1"/>
        <w:tabs>
          <w:tab w:val="right" w:leader="dot" w:pos="5030"/>
        </w:tabs>
        <w:rPr>
          <w:noProof/>
        </w:rPr>
      </w:pPr>
      <w:r>
        <w:rPr>
          <w:noProof/>
        </w:rPr>
        <w:t>SQL Server 2014 Standard Core, 43</w:t>
      </w:r>
    </w:p>
    <w:p w:rsidR="00C950A2" w:rsidRDefault="00C950A2">
      <w:pPr>
        <w:pStyle w:val="Index1"/>
        <w:tabs>
          <w:tab w:val="right" w:leader="dot" w:pos="5030"/>
        </w:tabs>
        <w:rPr>
          <w:noProof/>
        </w:rPr>
      </w:pPr>
      <w:r>
        <w:rPr>
          <w:noProof/>
        </w:rPr>
        <w:t>System Center 2012 R2 Client Management Suite, 44</w:t>
      </w:r>
    </w:p>
    <w:p w:rsidR="00C950A2" w:rsidRDefault="00C950A2">
      <w:pPr>
        <w:pStyle w:val="Index1"/>
        <w:tabs>
          <w:tab w:val="right" w:leader="dot" w:pos="5030"/>
        </w:tabs>
        <w:rPr>
          <w:noProof/>
        </w:rPr>
      </w:pPr>
      <w:r>
        <w:rPr>
          <w:noProof/>
        </w:rPr>
        <w:t>System Center 2012 R2 Configuration Manager, 45</w:t>
      </w:r>
    </w:p>
    <w:p w:rsidR="00C950A2" w:rsidRDefault="00C950A2">
      <w:pPr>
        <w:pStyle w:val="Index1"/>
        <w:tabs>
          <w:tab w:val="right" w:leader="dot" w:pos="5030"/>
        </w:tabs>
        <w:rPr>
          <w:noProof/>
        </w:rPr>
      </w:pPr>
      <w:r>
        <w:rPr>
          <w:noProof/>
        </w:rPr>
        <w:t>System Center 2012 R2 Datacenter, 45</w:t>
      </w:r>
    </w:p>
    <w:p w:rsidR="00C950A2" w:rsidRDefault="00C950A2">
      <w:pPr>
        <w:pStyle w:val="Index1"/>
        <w:tabs>
          <w:tab w:val="right" w:leader="dot" w:pos="5030"/>
        </w:tabs>
        <w:rPr>
          <w:noProof/>
        </w:rPr>
      </w:pPr>
      <w:r>
        <w:rPr>
          <w:noProof/>
        </w:rPr>
        <w:t>System Center 2012 R2 Standard, 46</w:t>
      </w:r>
    </w:p>
    <w:p w:rsidR="00C950A2" w:rsidRDefault="00C950A2">
      <w:pPr>
        <w:pStyle w:val="Index1"/>
        <w:tabs>
          <w:tab w:val="right" w:leader="dot" w:pos="5030"/>
        </w:tabs>
        <w:rPr>
          <w:noProof/>
        </w:rPr>
      </w:pPr>
      <w:r>
        <w:rPr>
          <w:noProof/>
        </w:rPr>
        <w:t>System Center Virtual Machine Manager 2008 R2 Workgroup Edition, 48</w:t>
      </w:r>
    </w:p>
    <w:p w:rsidR="00C950A2" w:rsidRDefault="00C950A2">
      <w:pPr>
        <w:pStyle w:val="Index1"/>
        <w:tabs>
          <w:tab w:val="right" w:leader="dot" w:pos="5030"/>
        </w:tabs>
        <w:rPr>
          <w:noProof/>
        </w:rPr>
      </w:pPr>
      <w:r>
        <w:rPr>
          <w:noProof/>
        </w:rPr>
        <w:t xml:space="preserve">Virtual Desktop Infrastructure (VDI) </w:t>
      </w:r>
      <w:r>
        <w:rPr>
          <w:rFonts w:hint="eastAsia"/>
          <w:noProof/>
        </w:rPr>
        <w:t>套件</w:t>
      </w:r>
      <w:r>
        <w:rPr>
          <w:noProof/>
        </w:rPr>
        <w:t>, 60</w:t>
      </w:r>
    </w:p>
    <w:p w:rsidR="00C950A2" w:rsidRDefault="00C950A2">
      <w:pPr>
        <w:pStyle w:val="Index1"/>
        <w:tabs>
          <w:tab w:val="right" w:leader="dot" w:pos="5030"/>
        </w:tabs>
        <w:rPr>
          <w:noProof/>
        </w:rPr>
      </w:pPr>
      <w:r>
        <w:rPr>
          <w:noProof/>
        </w:rPr>
        <w:t>Visio 2013 Professional, 17</w:t>
      </w:r>
    </w:p>
    <w:p w:rsidR="00C950A2" w:rsidRDefault="00C950A2">
      <w:pPr>
        <w:pStyle w:val="Index1"/>
        <w:tabs>
          <w:tab w:val="right" w:leader="dot" w:pos="5030"/>
        </w:tabs>
        <w:rPr>
          <w:noProof/>
        </w:rPr>
      </w:pPr>
      <w:r>
        <w:rPr>
          <w:noProof/>
        </w:rPr>
        <w:t>Visio 2013 Standard, 17</w:t>
      </w:r>
    </w:p>
    <w:p w:rsidR="00C950A2" w:rsidRDefault="00C950A2">
      <w:pPr>
        <w:pStyle w:val="Index1"/>
        <w:tabs>
          <w:tab w:val="right" w:leader="dot" w:pos="5030"/>
        </w:tabs>
        <w:rPr>
          <w:noProof/>
        </w:rPr>
      </w:pPr>
      <w:r>
        <w:rPr>
          <w:noProof/>
        </w:rPr>
        <w:t>Visual Studio Premium 2013 with MSDN, 51</w:t>
      </w:r>
    </w:p>
    <w:p w:rsidR="00C950A2" w:rsidRDefault="00C950A2">
      <w:pPr>
        <w:pStyle w:val="Index1"/>
        <w:tabs>
          <w:tab w:val="right" w:leader="dot" w:pos="5030"/>
        </w:tabs>
        <w:rPr>
          <w:noProof/>
        </w:rPr>
      </w:pPr>
      <w:r>
        <w:rPr>
          <w:noProof/>
        </w:rPr>
        <w:t>Visual Studio Professional 2013, 53</w:t>
      </w:r>
    </w:p>
    <w:p w:rsidR="00C950A2" w:rsidRDefault="00C950A2">
      <w:pPr>
        <w:pStyle w:val="Index1"/>
        <w:tabs>
          <w:tab w:val="right" w:leader="dot" w:pos="5030"/>
        </w:tabs>
        <w:rPr>
          <w:noProof/>
        </w:rPr>
      </w:pPr>
      <w:r>
        <w:rPr>
          <w:noProof/>
        </w:rPr>
        <w:t>Visual Studio Professional 2013 with MSDN, 54</w:t>
      </w:r>
    </w:p>
    <w:p w:rsidR="00C950A2" w:rsidRDefault="00C950A2">
      <w:pPr>
        <w:pStyle w:val="Index1"/>
        <w:tabs>
          <w:tab w:val="right" w:leader="dot" w:pos="5030"/>
        </w:tabs>
        <w:rPr>
          <w:noProof/>
        </w:rPr>
      </w:pPr>
      <w:r>
        <w:rPr>
          <w:noProof/>
        </w:rPr>
        <w:t>Visual Studio Team Foundation Server 2013 with SQL Server 2014 Technology, 36</w:t>
      </w:r>
    </w:p>
    <w:p w:rsidR="00C950A2" w:rsidRDefault="00C950A2">
      <w:pPr>
        <w:pStyle w:val="Index1"/>
        <w:tabs>
          <w:tab w:val="right" w:leader="dot" w:pos="5030"/>
        </w:tabs>
        <w:rPr>
          <w:noProof/>
        </w:rPr>
      </w:pPr>
      <w:r>
        <w:rPr>
          <w:noProof/>
        </w:rPr>
        <w:t>Visual Studio Test Professional 2013 (</w:t>
      </w:r>
      <w:r>
        <w:rPr>
          <w:rFonts w:hint="eastAsia"/>
          <w:noProof/>
        </w:rPr>
        <w:t>含</w:t>
      </w:r>
      <w:r>
        <w:rPr>
          <w:noProof/>
        </w:rPr>
        <w:t xml:space="preserve"> MSDN), 55</w:t>
      </w:r>
    </w:p>
    <w:p w:rsidR="00C950A2" w:rsidRDefault="00C950A2">
      <w:pPr>
        <w:pStyle w:val="Index1"/>
        <w:tabs>
          <w:tab w:val="right" w:leader="dot" w:pos="5030"/>
        </w:tabs>
        <w:rPr>
          <w:noProof/>
        </w:rPr>
      </w:pPr>
      <w:r>
        <w:rPr>
          <w:noProof/>
        </w:rPr>
        <w:t>Visual Studio Ultimate 2013 with MSDN, 56</w:t>
      </w:r>
    </w:p>
    <w:p w:rsidR="00C950A2" w:rsidRDefault="00C950A2">
      <w:pPr>
        <w:pStyle w:val="Index1"/>
        <w:tabs>
          <w:tab w:val="right" w:leader="dot" w:pos="5030"/>
        </w:tabs>
        <w:rPr>
          <w:noProof/>
        </w:rPr>
      </w:pPr>
      <w:r>
        <w:rPr>
          <w:noProof/>
        </w:rPr>
        <w:t xml:space="preserve">Windows 8.1 </w:t>
      </w:r>
      <w:r>
        <w:rPr>
          <w:rFonts w:hint="eastAsia"/>
          <w:noProof/>
        </w:rPr>
        <w:t>專業版和企業版</w:t>
      </w:r>
      <w:r>
        <w:rPr>
          <w:noProof/>
        </w:rPr>
        <w:t>, 20</w:t>
      </w:r>
    </w:p>
    <w:p w:rsidR="00C950A2" w:rsidRDefault="00C950A2">
      <w:pPr>
        <w:pStyle w:val="Index1"/>
        <w:tabs>
          <w:tab w:val="right" w:leader="dot" w:pos="5030"/>
        </w:tabs>
        <w:rPr>
          <w:noProof/>
        </w:rPr>
      </w:pPr>
      <w:r>
        <w:rPr>
          <w:noProof/>
        </w:rPr>
        <w:t xml:space="preserve">Windows Embedded 8.1 Industry Pro </w:t>
      </w:r>
      <w:r>
        <w:rPr>
          <w:rFonts w:hint="eastAsia"/>
          <w:noProof/>
        </w:rPr>
        <w:t>和</w:t>
      </w:r>
      <w:r>
        <w:rPr>
          <w:noProof/>
        </w:rPr>
        <w:t xml:space="preserve"> Enterprise, 21</w:t>
      </w:r>
    </w:p>
    <w:p w:rsidR="00C950A2" w:rsidRDefault="00C950A2">
      <w:pPr>
        <w:pStyle w:val="Index1"/>
        <w:tabs>
          <w:tab w:val="right" w:leader="dot" w:pos="5030"/>
        </w:tabs>
        <w:rPr>
          <w:noProof/>
        </w:rPr>
      </w:pPr>
      <w:r>
        <w:rPr>
          <w:noProof/>
        </w:rPr>
        <w:t>Windows MultiPoint Server 2012 Premium, 37</w:t>
      </w:r>
    </w:p>
    <w:p w:rsidR="00C950A2" w:rsidRDefault="00C950A2">
      <w:pPr>
        <w:pStyle w:val="Index1"/>
        <w:tabs>
          <w:tab w:val="right" w:leader="dot" w:pos="5030"/>
        </w:tabs>
        <w:rPr>
          <w:noProof/>
        </w:rPr>
      </w:pPr>
      <w:r>
        <w:rPr>
          <w:noProof/>
        </w:rPr>
        <w:t>Windows MultiPoint Server 2012 Standard, 39</w:t>
      </w:r>
    </w:p>
    <w:p w:rsidR="00C950A2" w:rsidRDefault="00C950A2">
      <w:pPr>
        <w:pStyle w:val="Index1"/>
        <w:tabs>
          <w:tab w:val="right" w:leader="dot" w:pos="5030"/>
        </w:tabs>
        <w:rPr>
          <w:noProof/>
        </w:rPr>
      </w:pPr>
      <w:r>
        <w:rPr>
          <w:noProof/>
        </w:rPr>
        <w:t>Windows Server 2012 R2 Datacenter, 23</w:t>
      </w:r>
    </w:p>
    <w:p w:rsidR="00C950A2" w:rsidRDefault="00C950A2">
      <w:pPr>
        <w:pStyle w:val="Index1"/>
        <w:tabs>
          <w:tab w:val="right" w:leader="dot" w:pos="5030"/>
        </w:tabs>
        <w:rPr>
          <w:noProof/>
        </w:rPr>
      </w:pPr>
      <w:r>
        <w:rPr>
          <w:noProof/>
        </w:rPr>
        <w:t>Windows Server 2012 R2 Essentials, 48</w:t>
      </w:r>
    </w:p>
    <w:p w:rsidR="00C950A2" w:rsidRDefault="00C950A2">
      <w:pPr>
        <w:pStyle w:val="Index1"/>
        <w:tabs>
          <w:tab w:val="right" w:leader="dot" w:pos="5030"/>
        </w:tabs>
        <w:rPr>
          <w:noProof/>
        </w:rPr>
      </w:pPr>
      <w:r>
        <w:rPr>
          <w:noProof/>
        </w:rPr>
        <w:t>Windows Server 2012 R2 Standard, 24</w:t>
      </w:r>
    </w:p>
    <w:p w:rsidR="00C950A2" w:rsidRDefault="00C950A2">
      <w:pPr>
        <w:pStyle w:val="Index1"/>
        <w:tabs>
          <w:tab w:val="right" w:leader="dot" w:pos="5030"/>
        </w:tabs>
        <w:rPr>
          <w:noProof/>
        </w:rPr>
      </w:pPr>
      <w:r>
        <w:rPr>
          <w:noProof/>
        </w:rPr>
        <w:t xml:space="preserve">Windows </w:t>
      </w:r>
      <w:r>
        <w:rPr>
          <w:rFonts w:hint="eastAsia"/>
          <w:noProof/>
        </w:rPr>
        <w:t>的出租權</w:t>
      </w:r>
      <w:r>
        <w:rPr>
          <w:noProof/>
        </w:rPr>
        <w:t>, 20</w:t>
      </w:r>
    </w:p>
    <w:p w:rsidR="00C950A2" w:rsidRDefault="00C950A2">
      <w:pPr>
        <w:pStyle w:val="Index1"/>
        <w:tabs>
          <w:tab w:val="right" w:leader="dot" w:pos="5030"/>
        </w:tabs>
        <w:rPr>
          <w:noProof/>
        </w:rPr>
      </w:pPr>
      <w:r>
        <w:rPr>
          <w:noProof/>
        </w:rPr>
        <w:t>Word 2013, 17</w:t>
      </w:r>
    </w:p>
    <w:p w:rsidR="00C950A2" w:rsidRDefault="00C950A2">
      <w:pPr>
        <w:pStyle w:val="Index1"/>
        <w:tabs>
          <w:tab w:val="right" w:leader="dot" w:pos="5030"/>
        </w:tabs>
        <w:rPr>
          <w:noProof/>
        </w:rPr>
      </w:pPr>
      <w:r>
        <w:rPr>
          <w:noProof/>
        </w:rPr>
        <w:t>Word for Mac 2011, 18</w:t>
      </w:r>
    </w:p>
    <w:p w:rsidR="00C950A2" w:rsidRDefault="00C950A2">
      <w:pPr>
        <w:pStyle w:val="PURBody-Indented"/>
        <w:rPr>
          <w:noProof/>
        </w:rPr>
        <w:sectPr w:rsidR="00C950A2" w:rsidSect="00C950A2">
          <w:type w:val="continuous"/>
          <w:pgSz w:w="12240" w:h="15840" w:code="1"/>
          <w:pgMar w:top="1170" w:right="720" w:bottom="720" w:left="720" w:header="432" w:footer="288" w:gutter="0"/>
          <w:cols w:num="2" w:space="720"/>
        </w:sectPr>
      </w:pPr>
    </w:p>
    <w:p w:rsidR="000F6A27" w:rsidRDefault="00C950A2">
      <w:pPr>
        <w:pStyle w:val="PURBody-Indented"/>
        <w:sectPr w:rsidR="000F6A27" w:rsidSect="00C950A2">
          <w:type w:val="continuous"/>
          <w:pgSz w:w="12240" w:h="15840" w:code="1"/>
          <w:pgMar w:top="1170" w:right="720" w:bottom="720" w:left="720" w:header="432" w:footer="288" w:gutter="0"/>
          <w:cols w:num="2" w:space="360"/>
        </w:sectPr>
      </w:pPr>
      <w:r>
        <w:fldChar w:fldCharType="end"/>
      </w:r>
    </w:p>
    <w:p w:rsidR="000F6A27" w:rsidRDefault="000F6A27">
      <w:pPr>
        <w:pStyle w:val="PURBody-Indented"/>
      </w:pPr>
    </w:p>
    <w:sectPr w:rsidR="000F6A27" w:rsidSect="00C60E6F">
      <w:headerReference w:type="default" r:id="rId148"/>
      <w:footerReference w:type="default" r:id="rId149"/>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42260" w:rsidRDefault="00642260" w:rsidP="007C7D4D">
      <w:pPr>
        <w:spacing w:after="0"/>
      </w:pPr>
      <w:r>
        <w:separator/>
      </w:r>
    </w:p>
    <w:p w:rsidR="00642260" w:rsidRDefault="00642260"/>
  </w:endnote>
  <w:endnote w:type="continuationSeparator" w:id="0">
    <w:p w:rsidR="00642260" w:rsidRDefault="00642260" w:rsidP="007C7D4D">
      <w:pPr>
        <w:spacing w:after="0"/>
      </w:pPr>
      <w:r>
        <w:continuationSeparator/>
      </w:r>
    </w:p>
    <w:p w:rsidR="00642260" w:rsidRDefault="00642260"/>
  </w:endnote>
  <w:endnote w:type="continuationNotice" w:id="1">
    <w:p w:rsidR="00642260" w:rsidRDefault="0064226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3B13" w:rsidRDefault="00E73B1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3B13" w:rsidRDefault="00E73B13">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3B13" w:rsidRDefault="00E73B13">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2"/>
      <w:gridCol w:w="262"/>
      <w:gridCol w:w="1302"/>
      <w:gridCol w:w="262"/>
      <w:gridCol w:w="1302"/>
      <w:gridCol w:w="263"/>
      <w:gridCol w:w="1311"/>
      <w:gridCol w:w="263"/>
      <w:gridCol w:w="1345"/>
      <w:gridCol w:w="263"/>
      <w:gridCol w:w="1345"/>
      <w:gridCol w:w="263"/>
      <w:gridCol w:w="1317"/>
    </w:tblGrid>
    <w:tr w:rsidR="000F6A27" w:rsidTr="000F6A27">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0F6A27" w:rsidRDefault="00C950A2">
          <w:pPr>
            <w:pStyle w:val="PURFooterText"/>
            <w:jc w:val="center"/>
          </w:pPr>
          <w:r>
            <w:t>簡介</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通用條款</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傳統型應用程式</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桌面</w:t>
          </w:r>
          <w:r>
            <w:t xml:space="preserve"> OS</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處理器</w:t>
          </w:r>
          <w:r>
            <w:t>/CAL</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伺服器</w:t>
          </w:r>
          <w:r>
            <w:t>/CAL</w:t>
          </w:r>
        </w:p>
      </w:tc>
      <w:tc>
        <w:tcPr>
          <w:tcW w:w="300" w:type="dxa"/>
          <w:shd w:val="clear" w:color="auto" w:fill="auto"/>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F6A27" w:rsidRDefault="00C950A2">
          <w:pPr>
            <w:pStyle w:val="PURFooterText"/>
            <w:jc w:val="center"/>
          </w:pPr>
          <w:r>
            <w:t>每一核心</w:t>
          </w:r>
        </w:p>
      </w:tc>
    </w:tr>
  </w:tbl>
  <w:p w:rsidR="000F6A27" w:rsidRDefault="000F6A27">
    <w:pPr>
      <w:pStyle w:val="PURFooterText"/>
    </w:pPr>
  </w:p>
  <w:tbl>
    <w:tblPr>
      <w:tblStyle w:val="PURFooterTable"/>
      <w:tblW w:w="0" w:type="auto"/>
      <w:tblLook w:val="0000" w:firstRow="0" w:lastRow="0" w:firstColumn="0" w:lastColumn="0" w:noHBand="0" w:noVBand="0"/>
    </w:tblPr>
    <w:tblGrid>
      <w:gridCol w:w="1377"/>
      <w:gridCol w:w="255"/>
      <w:gridCol w:w="1300"/>
      <w:gridCol w:w="255"/>
      <w:gridCol w:w="1300"/>
      <w:gridCol w:w="255"/>
      <w:gridCol w:w="1377"/>
      <w:gridCol w:w="255"/>
      <w:gridCol w:w="1300"/>
      <w:gridCol w:w="255"/>
      <w:gridCol w:w="1300"/>
      <w:gridCol w:w="255"/>
      <w:gridCol w:w="1316"/>
    </w:tblGrid>
    <w:tr w:rsidR="000F6A27" w:rsidTr="000F6A27">
      <w:tc>
        <w:tcPr>
          <w:cnfStyle w:val="000010000000" w:firstRow="0" w:lastRow="0" w:firstColumn="0" w:lastColumn="0" w:oddVBand="1" w:evenVBand="0" w:oddHBand="0" w:evenHBand="0" w:firstRowFirstColumn="0" w:firstRowLastColumn="0" w:lastRowFirstColumn="0" w:lastRowLastColumn="0"/>
          <w:tcW w:w="1740" w:type="dxa"/>
        </w:tcPr>
        <w:p w:rsidR="000F6A27" w:rsidRDefault="00C950A2">
          <w:pPr>
            <w:pStyle w:val="PURFooterText"/>
            <w:jc w:val="center"/>
          </w:pPr>
          <w:r>
            <w:t>管理伺服器</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專門伺服器</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開發工具</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F6A27" w:rsidRDefault="00C950A2">
          <w:pPr>
            <w:pStyle w:val="PURFooterText"/>
            <w:jc w:val="center"/>
          </w:pPr>
          <w:r>
            <w:t>線上服務</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合併模式</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附錄</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F6A27" w:rsidRDefault="00C950A2">
          <w:pPr>
            <w:pStyle w:val="PURFooterText"/>
            <w:jc w:val="center"/>
          </w:pPr>
          <w:r>
            <w:t>產品索引</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2"/>
      <w:gridCol w:w="262"/>
      <w:gridCol w:w="1302"/>
      <w:gridCol w:w="262"/>
      <w:gridCol w:w="1302"/>
      <w:gridCol w:w="263"/>
      <w:gridCol w:w="1311"/>
      <w:gridCol w:w="263"/>
      <w:gridCol w:w="1345"/>
      <w:gridCol w:w="263"/>
      <w:gridCol w:w="1345"/>
      <w:gridCol w:w="263"/>
      <w:gridCol w:w="1317"/>
    </w:tblGrid>
    <w:tr w:rsidR="000F6A27" w:rsidTr="000F6A27">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簡介</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0F6A27" w:rsidRDefault="00C950A2">
          <w:pPr>
            <w:pStyle w:val="PURFooterText"/>
            <w:jc w:val="center"/>
          </w:pPr>
          <w:r>
            <w:t>通用條款</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傳統型應用程式</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桌面</w:t>
          </w:r>
          <w:r>
            <w:t xml:space="preserve"> OS</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處理器</w:t>
          </w:r>
          <w:r>
            <w:t>/CAL</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伺服器</w:t>
          </w:r>
          <w:r>
            <w:t>/CAL</w:t>
          </w:r>
        </w:p>
      </w:tc>
      <w:tc>
        <w:tcPr>
          <w:tcW w:w="300" w:type="dxa"/>
          <w:shd w:val="clear" w:color="auto" w:fill="auto"/>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F6A27" w:rsidRDefault="00C950A2">
          <w:pPr>
            <w:pStyle w:val="PURFooterText"/>
            <w:jc w:val="center"/>
          </w:pPr>
          <w:r>
            <w:t>每一核心</w:t>
          </w:r>
        </w:p>
      </w:tc>
    </w:tr>
  </w:tbl>
  <w:p w:rsidR="000F6A27" w:rsidRDefault="000F6A27">
    <w:pPr>
      <w:pStyle w:val="PURFooterText"/>
    </w:pPr>
  </w:p>
  <w:tbl>
    <w:tblPr>
      <w:tblStyle w:val="PURFooterTable"/>
      <w:tblW w:w="0" w:type="auto"/>
      <w:tblLook w:val="0000" w:firstRow="0" w:lastRow="0" w:firstColumn="0" w:lastColumn="0" w:noHBand="0" w:noVBand="0"/>
    </w:tblPr>
    <w:tblGrid>
      <w:gridCol w:w="1377"/>
      <w:gridCol w:w="255"/>
      <w:gridCol w:w="1300"/>
      <w:gridCol w:w="255"/>
      <w:gridCol w:w="1300"/>
      <w:gridCol w:w="255"/>
      <w:gridCol w:w="1377"/>
      <w:gridCol w:w="255"/>
      <w:gridCol w:w="1300"/>
      <w:gridCol w:w="255"/>
      <w:gridCol w:w="1300"/>
      <w:gridCol w:w="255"/>
      <w:gridCol w:w="1316"/>
    </w:tblGrid>
    <w:tr w:rsidR="000F6A27" w:rsidTr="000F6A27">
      <w:tc>
        <w:tcPr>
          <w:cnfStyle w:val="000010000000" w:firstRow="0" w:lastRow="0" w:firstColumn="0" w:lastColumn="0" w:oddVBand="1" w:evenVBand="0" w:oddHBand="0" w:evenHBand="0" w:firstRowFirstColumn="0" w:firstRowLastColumn="0" w:lastRowFirstColumn="0" w:lastRowLastColumn="0"/>
          <w:tcW w:w="1740" w:type="dxa"/>
        </w:tcPr>
        <w:p w:rsidR="000F6A27" w:rsidRDefault="00C950A2">
          <w:pPr>
            <w:pStyle w:val="PURFooterText"/>
            <w:jc w:val="center"/>
          </w:pPr>
          <w:r>
            <w:t>管理伺服器</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專門伺服器</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開發工具</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F6A27" w:rsidRDefault="00C950A2">
          <w:pPr>
            <w:pStyle w:val="PURFooterText"/>
            <w:jc w:val="center"/>
          </w:pPr>
          <w:r>
            <w:t>線上服務</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合併模式</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附錄</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F6A27" w:rsidRDefault="00C950A2">
          <w:pPr>
            <w:pStyle w:val="PURFooterText"/>
            <w:jc w:val="center"/>
          </w:pPr>
          <w:r>
            <w:t>產品索引</w:t>
          </w:r>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2"/>
      <w:gridCol w:w="262"/>
      <w:gridCol w:w="1302"/>
      <w:gridCol w:w="262"/>
      <w:gridCol w:w="1302"/>
      <w:gridCol w:w="263"/>
      <w:gridCol w:w="1311"/>
      <w:gridCol w:w="263"/>
      <w:gridCol w:w="1345"/>
      <w:gridCol w:w="263"/>
      <w:gridCol w:w="1345"/>
      <w:gridCol w:w="263"/>
      <w:gridCol w:w="1317"/>
    </w:tblGrid>
    <w:tr w:rsidR="000F6A27" w:rsidTr="000F6A27">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簡介</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通用條款</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0F6A27" w:rsidRDefault="00C950A2">
          <w:pPr>
            <w:pStyle w:val="PURFooterText"/>
            <w:jc w:val="center"/>
          </w:pPr>
          <w:r>
            <w:t>傳統型應用程式</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桌面</w:t>
          </w:r>
          <w:r>
            <w:t xml:space="preserve"> OS</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處理器</w:t>
          </w:r>
          <w:r>
            <w:t>/CAL</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伺服器</w:t>
          </w:r>
          <w:r>
            <w:t>/CAL</w:t>
          </w:r>
        </w:p>
      </w:tc>
      <w:tc>
        <w:tcPr>
          <w:tcW w:w="300" w:type="dxa"/>
          <w:shd w:val="clear" w:color="auto" w:fill="auto"/>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F6A27" w:rsidRDefault="00C950A2">
          <w:pPr>
            <w:pStyle w:val="PURFooterText"/>
            <w:jc w:val="center"/>
          </w:pPr>
          <w:r>
            <w:t>每一核心</w:t>
          </w:r>
        </w:p>
      </w:tc>
    </w:tr>
  </w:tbl>
  <w:p w:rsidR="000F6A27" w:rsidRDefault="000F6A27">
    <w:pPr>
      <w:pStyle w:val="PURFooterText"/>
    </w:pPr>
  </w:p>
  <w:tbl>
    <w:tblPr>
      <w:tblStyle w:val="PURFooterTable"/>
      <w:tblW w:w="0" w:type="auto"/>
      <w:tblLook w:val="0000" w:firstRow="0" w:lastRow="0" w:firstColumn="0" w:lastColumn="0" w:noHBand="0" w:noVBand="0"/>
    </w:tblPr>
    <w:tblGrid>
      <w:gridCol w:w="1377"/>
      <w:gridCol w:w="255"/>
      <w:gridCol w:w="1300"/>
      <w:gridCol w:w="255"/>
      <w:gridCol w:w="1300"/>
      <w:gridCol w:w="255"/>
      <w:gridCol w:w="1377"/>
      <w:gridCol w:w="255"/>
      <w:gridCol w:w="1300"/>
      <w:gridCol w:w="255"/>
      <w:gridCol w:w="1300"/>
      <w:gridCol w:w="255"/>
      <w:gridCol w:w="1316"/>
    </w:tblGrid>
    <w:tr w:rsidR="000F6A27" w:rsidTr="000F6A27">
      <w:tc>
        <w:tcPr>
          <w:cnfStyle w:val="000010000000" w:firstRow="0" w:lastRow="0" w:firstColumn="0" w:lastColumn="0" w:oddVBand="1" w:evenVBand="0" w:oddHBand="0" w:evenHBand="0" w:firstRowFirstColumn="0" w:firstRowLastColumn="0" w:lastRowFirstColumn="0" w:lastRowLastColumn="0"/>
          <w:tcW w:w="1740" w:type="dxa"/>
        </w:tcPr>
        <w:p w:rsidR="000F6A27" w:rsidRDefault="00C950A2">
          <w:pPr>
            <w:pStyle w:val="PURFooterText"/>
            <w:jc w:val="center"/>
          </w:pPr>
          <w:r>
            <w:t>管理伺服器</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專門伺服器</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開發工具</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F6A27" w:rsidRDefault="00C950A2">
          <w:pPr>
            <w:pStyle w:val="PURFooterText"/>
            <w:jc w:val="center"/>
          </w:pPr>
          <w:r>
            <w:t>線上服務</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合併模式</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附錄</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F6A27" w:rsidRDefault="00C950A2">
          <w:pPr>
            <w:pStyle w:val="PURFooterText"/>
            <w:jc w:val="center"/>
          </w:pPr>
          <w:r>
            <w:t>產品索引</w:t>
          </w:r>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0F6A27" w:rsidTr="000F6A27">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簡介</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通用條款</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0F6A27" w:rsidRDefault="00C950A2">
          <w:pPr>
            <w:pStyle w:val="PURFooterText"/>
            <w:jc w:val="center"/>
          </w:pPr>
          <w:r>
            <w:t>傳統型應用程式</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桌面</w:t>
          </w:r>
          <w:r>
            <w:t xml:space="preserve"> OS</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處理器</w:t>
          </w:r>
          <w:r>
            <w:t>/CAL</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伺服器</w:t>
          </w:r>
          <w:r>
            <w:t>/CAL</w:t>
          </w:r>
        </w:p>
      </w:tc>
      <w:tc>
        <w:tcPr>
          <w:tcW w:w="300" w:type="dxa"/>
          <w:shd w:val="clear" w:color="auto" w:fill="auto"/>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F6A27" w:rsidRDefault="00C950A2">
          <w:pPr>
            <w:pStyle w:val="PURFooterText"/>
            <w:jc w:val="center"/>
          </w:pPr>
          <w:r>
            <w:t>每一核心</w:t>
          </w:r>
        </w:p>
      </w:tc>
    </w:tr>
  </w:tbl>
  <w:p w:rsidR="000F6A27" w:rsidRDefault="000F6A27">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0F6A27" w:rsidTr="000F6A27">
      <w:tc>
        <w:tcPr>
          <w:cnfStyle w:val="000010000000" w:firstRow="0" w:lastRow="0" w:firstColumn="0" w:lastColumn="0" w:oddVBand="1" w:evenVBand="0" w:oddHBand="0" w:evenHBand="0" w:firstRowFirstColumn="0" w:firstRowLastColumn="0" w:lastRowFirstColumn="0" w:lastRowLastColumn="0"/>
          <w:tcW w:w="1740" w:type="dxa"/>
        </w:tcPr>
        <w:p w:rsidR="000F6A27" w:rsidRDefault="00C950A2">
          <w:pPr>
            <w:pStyle w:val="PURFooterText"/>
            <w:jc w:val="center"/>
          </w:pPr>
          <w:r>
            <w:t>管理伺服器</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專門伺服器</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開發工具</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F6A27" w:rsidRDefault="00C950A2">
          <w:pPr>
            <w:pStyle w:val="PURFooterText"/>
            <w:jc w:val="center"/>
          </w:pPr>
          <w:r>
            <w:t>線上服務</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合併模式</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附錄</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F6A27" w:rsidRDefault="00C950A2">
          <w:pPr>
            <w:pStyle w:val="PURFooterText"/>
            <w:jc w:val="center"/>
          </w:pPr>
          <w:r>
            <w:t>產品索引</w:t>
          </w:r>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2"/>
      <w:gridCol w:w="262"/>
      <w:gridCol w:w="1302"/>
      <w:gridCol w:w="262"/>
      <w:gridCol w:w="1302"/>
      <w:gridCol w:w="263"/>
      <w:gridCol w:w="1311"/>
      <w:gridCol w:w="263"/>
      <w:gridCol w:w="1345"/>
      <w:gridCol w:w="263"/>
      <w:gridCol w:w="1345"/>
      <w:gridCol w:w="263"/>
      <w:gridCol w:w="1317"/>
    </w:tblGrid>
    <w:tr w:rsidR="000F6A27" w:rsidTr="000F6A27">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簡介</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通用條款</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0F6A27" w:rsidRDefault="00C950A2">
          <w:pPr>
            <w:pStyle w:val="PURFooterText"/>
            <w:jc w:val="center"/>
          </w:pPr>
          <w:r>
            <w:t>傳統型應用程式</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桌面</w:t>
          </w:r>
          <w:r>
            <w:t xml:space="preserve"> OS</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處理器</w:t>
          </w:r>
          <w:r>
            <w:t>/CAL</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伺服器</w:t>
          </w:r>
          <w:r>
            <w:t>/CAL</w:t>
          </w:r>
        </w:p>
      </w:tc>
      <w:tc>
        <w:tcPr>
          <w:tcW w:w="300" w:type="dxa"/>
          <w:shd w:val="clear" w:color="auto" w:fill="auto"/>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F6A27" w:rsidRDefault="00C950A2">
          <w:pPr>
            <w:pStyle w:val="PURFooterText"/>
            <w:jc w:val="center"/>
          </w:pPr>
          <w:r>
            <w:t>每一核心</w:t>
          </w:r>
        </w:p>
      </w:tc>
    </w:tr>
  </w:tbl>
  <w:p w:rsidR="000F6A27" w:rsidRDefault="000F6A27">
    <w:pPr>
      <w:pStyle w:val="PURFooterText"/>
    </w:pPr>
  </w:p>
  <w:tbl>
    <w:tblPr>
      <w:tblStyle w:val="PURFooterTable"/>
      <w:tblW w:w="0" w:type="auto"/>
      <w:tblLook w:val="0000" w:firstRow="0" w:lastRow="0" w:firstColumn="0" w:lastColumn="0" w:noHBand="0" w:noVBand="0"/>
    </w:tblPr>
    <w:tblGrid>
      <w:gridCol w:w="1377"/>
      <w:gridCol w:w="255"/>
      <w:gridCol w:w="1300"/>
      <w:gridCol w:w="255"/>
      <w:gridCol w:w="1300"/>
      <w:gridCol w:w="255"/>
      <w:gridCol w:w="1377"/>
      <w:gridCol w:w="255"/>
      <w:gridCol w:w="1300"/>
      <w:gridCol w:w="255"/>
      <w:gridCol w:w="1300"/>
      <w:gridCol w:w="255"/>
      <w:gridCol w:w="1316"/>
    </w:tblGrid>
    <w:tr w:rsidR="000F6A27" w:rsidTr="000F6A27">
      <w:tc>
        <w:tcPr>
          <w:cnfStyle w:val="000010000000" w:firstRow="0" w:lastRow="0" w:firstColumn="0" w:lastColumn="0" w:oddVBand="1" w:evenVBand="0" w:oddHBand="0" w:evenHBand="0" w:firstRowFirstColumn="0" w:firstRowLastColumn="0" w:lastRowFirstColumn="0" w:lastRowLastColumn="0"/>
          <w:tcW w:w="1740" w:type="dxa"/>
        </w:tcPr>
        <w:p w:rsidR="000F6A27" w:rsidRDefault="00C950A2">
          <w:pPr>
            <w:pStyle w:val="PURFooterText"/>
            <w:jc w:val="center"/>
          </w:pPr>
          <w:r>
            <w:t>管理伺服器</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專門伺服器</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開發工具</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F6A27" w:rsidRDefault="00C950A2">
          <w:pPr>
            <w:pStyle w:val="PURFooterText"/>
            <w:jc w:val="center"/>
          </w:pPr>
          <w:r>
            <w:t>線上服務</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合併模式</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附錄</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F6A27" w:rsidRDefault="00C950A2">
          <w:pPr>
            <w:pStyle w:val="PURFooterText"/>
            <w:jc w:val="center"/>
          </w:pPr>
          <w:r>
            <w:t>產品索引</w:t>
          </w:r>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2"/>
      <w:gridCol w:w="262"/>
      <w:gridCol w:w="1302"/>
      <w:gridCol w:w="262"/>
      <w:gridCol w:w="1302"/>
      <w:gridCol w:w="263"/>
      <w:gridCol w:w="1311"/>
      <w:gridCol w:w="263"/>
      <w:gridCol w:w="1345"/>
      <w:gridCol w:w="263"/>
      <w:gridCol w:w="1345"/>
      <w:gridCol w:w="263"/>
      <w:gridCol w:w="1317"/>
    </w:tblGrid>
    <w:tr w:rsidR="000F6A27" w:rsidTr="000F6A27">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簡介</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通用條款</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傳統型應用程式</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0F6A27" w:rsidRDefault="00C950A2">
          <w:pPr>
            <w:pStyle w:val="PURFooterText"/>
            <w:jc w:val="center"/>
          </w:pPr>
          <w:r>
            <w:t>桌面</w:t>
          </w:r>
          <w:r>
            <w:t xml:space="preserve"> OS</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處理器</w:t>
          </w:r>
          <w:r>
            <w:t>/CAL</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伺服器</w:t>
          </w:r>
          <w:r>
            <w:t>/CAL</w:t>
          </w:r>
        </w:p>
      </w:tc>
      <w:tc>
        <w:tcPr>
          <w:tcW w:w="300" w:type="dxa"/>
          <w:shd w:val="clear" w:color="auto" w:fill="auto"/>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F6A27" w:rsidRDefault="00C950A2">
          <w:pPr>
            <w:pStyle w:val="PURFooterText"/>
            <w:jc w:val="center"/>
          </w:pPr>
          <w:r>
            <w:t>每一核心</w:t>
          </w:r>
        </w:p>
      </w:tc>
    </w:tr>
  </w:tbl>
  <w:p w:rsidR="000F6A27" w:rsidRDefault="000F6A27">
    <w:pPr>
      <w:pStyle w:val="PURFooterText"/>
    </w:pPr>
  </w:p>
  <w:tbl>
    <w:tblPr>
      <w:tblStyle w:val="PURFooterTable"/>
      <w:tblW w:w="0" w:type="auto"/>
      <w:tblLook w:val="0000" w:firstRow="0" w:lastRow="0" w:firstColumn="0" w:lastColumn="0" w:noHBand="0" w:noVBand="0"/>
    </w:tblPr>
    <w:tblGrid>
      <w:gridCol w:w="1377"/>
      <w:gridCol w:w="255"/>
      <w:gridCol w:w="1300"/>
      <w:gridCol w:w="255"/>
      <w:gridCol w:w="1300"/>
      <w:gridCol w:w="255"/>
      <w:gridCol w:w="1377"/>
      <w:gridCol w:w="255"/>
      <w:gridCol w:w="1300"/>
      <w:gridCol w:w="255"/>
      <w:gridCol w:w="1300"/>
      <w:gridCol w:w="255"/>
      <w:gridCol w:w="1316"/>
    </w:tblGrid>
    <w:tr w:rsidR="000F6A27" w:rsidTr="000F6A27">
      <w:tc>
        <w:tcPr>
          <w:cnfStyle w:val="000010000000" w:firstRow="0" w:lastRow="0" w:firstColumn="0" w:lastColumn="0" w:oddVBand="1" w:evenVBand="0" w:oddHBand="0" w:evenHBand="0" w:firstRowFirstColumn="0" w:firstRowLastColumn="0" w:lastRowFirstColumn="0" w:lastRowLastColumn="0"/>
          <w:tcW w:w="1740" w:type="dxa"/>
        </w:tcPr>
        <w:p w:rsidR="000F6A27" w:rsidRDefault="00C950A2">
          <w:pPr>
            <w:pStyle w:val="PURFooterText"/>
            <w:jc w:val="center"/>
          </w:pPr>
          <w:r>
            <w:t>管理伺服器</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專門伺服器</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開發工具</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F6A27" w:rsidRDefault="00C950A2">
          <w:pPr>
            <w:pStyle w:val="PURFooterText"/>
            <w:jc w:val="center"/>
          </w:pPr>
          <w:r>
            <w:t>線上服務</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合併模式</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附錄</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F6A27" w:rsidRDefault="00C950A2">
          <w:pPr>
            <w:pStyle w:val="PURFooterText"/>
            <w:jc w:val="center"/>
          </w:pPr>
          <w:r>
            <w:t>產品索引</w:t>
          </w:r>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0F6A27" w:rsidTr="000F6A27">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簡介</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通用條款</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傳統型應用程式</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0F6A27" w:rsidRDefault="00C950A2">
          <w:pPr>
            <w:pStyle w:val="PURFooterText"/>
            <w:jc w:val="center"/>
          </w:pPr>
          <w:r>
            <w:t>桌面</w:t>
          </w:r>
          <w:r>
            <w:t xml:space="preserve"> OS</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處理器</w:t>
          </w:r>
          <w:r>
            <w:t>/CAL</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伺服器</w:t>
          </w:r>
          <w:r>
            <w:t>/CAL</w:t>
          </w:r>
        </w:p>
      </w:tc>
      <w:tc>
        <w:tcPr>
          <w:tcW w:w="300" w:type="dxa"/>
          <w:shd w:val="clear" w:color="auto" w:fill="auto"/>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F6A27" w:rsidRDefault="00C950A2">
          <w:pPr>
            <w:pStyle w:val="PURFooterText"/>
            <w:jc w:val="center"/>
          </w:pPr>
          <w:r>
            <w:t>每一核心</w:t>
          </w:r>
        </w:p>
      </w:tc>
    </w:tr>
  </w:tbl>
  <w:p w:rsidR="000F6A27" w:rsidRDefault="000F6A27">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0F6A27" w:rsidTr="000F6A27">
      <w:tc>
        <w:tcPr>
          <w:cnfStyle w:val="000010000000" w:firstRow="0" w:lastRow="0" w:firstColumn="0" w:lastColumn="0" w:oddVBand="1" w:evenVBand="0" w:oddHBand="0" w:evenHBand="0" w:firstRowFirstColumn="0" w:firstRowLastColumn="0" w:lastRowFirstColumn="0" w:lastRowLastColumn="0"/>
          <w:tcW w:w="1740" w:type="dxa"/>
        </w:tcPr>
        <w:p w:rsidR="000F6A27" w:rsidRDefault="00C950A2">
          <w:pPr>
            <w:pStyle w:val="PURFooterText"/>
            <w:jc w:val="center"/>
          </w:pPr>
          <w:r>
            <w:t>管理伺服器</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專門伺服器</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開發工具</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F6A27" w:rsidRDefault="00C950A2">
          <w:pPr>
            <w:pStyle w:val="PURFooterText"/>
            <w:jc w:val="center"/>
          </w:pPr>
          <w:r>
            <w:t>線上服務</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合併模式</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附錄</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F6A27" w:rsidRDefault="00C950A2">
          <w:pPr>
            <w:pStyle w:val="PURFooterText"/>
            <w:jc w:val="center"/>
          </w:pPr>
          <w:r>
            <w:t>產品索引</w:t>
          </w:r>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2"/>
      <w:gridCol w:w="262"/>
      <w:gridCol w:w="1302"/>
      <w:gridCol w:w="262"/>
      <w:gridCol w:w="1302"/>
      <w:gridCol w:w="263"/>
      <w:gridCol w:w="1311"/>
      <w:gridCol w:w="263"/>
      <w:gridCol w:w="1345"/>
      <w:gridCol w:w="263"/>
      <w:gridCol w:w="1345"/>
      <w:gridCol w:w="263"/>
      <w:gridCol w:w="1317"/>
    </w:tblGrid>
    <w:tr w:rsidR="000F6A27" w:rsidTr="000F6A27">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簡介</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通用條款</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傳統型應用程式</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0F6A27" w:rsidRDefault="00C950A2">
          <w:pPr>
            <w:pStyle w:val="PURFooterText"/>
            <w:jc w:val="center"/>
          </w:pPr>
          <w:r>
            <w:t>桌面</w:t>
          </w:r>
          <w:r>
            <w:t xml:space="preserve"> OS</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處理器</w:t>
          </w:r>
          <w:r>
            <w:t>/CAL</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伺服器</w:t>
          </w:r>
          <w:r>
            <w:t>/CAL</w:t>
          </w:r>
        </w:p>
      </w:tc>
      <w:tc>
        <w:tcPr>
          <w:tcW w:w="300" w:type="dxa"/>
          <w:shd w:val="clear" w:color="auto" w:fill="auto"/>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F6A27" w:rsidRDefault="00C950A2">
          <w:pPr>
            <w:pStyle w:val="PURFooterText"/>
            <w:jc w:val="center"/>
          </w:pPr>
          <w:r>
            <w:t>每一核心</w:t>
          </w:r>
        </w:p>
      </w:tc>
    </w:tr>
  </w:tbl>
  <w:p w:rsidR="000F6A27" w:rsidRDefault="000F6A27">
    <w:pPr>
      <w:pStyle w:val="PURFooterText"/>
    </w:pPr>
  </w:p>
  <w:tbl>
    <w:tblPr>
      <w:tblStyle w:val="PURFooterTable"/>
      <w:tblW w:w="0" w:type="auto"/>
      <w:tblLook w:val="0000" w:firstRow="0" w:lastRow="0" w:firstColumn="0" w:lastColumn="0" w:noHBand="0" w:noVBand="0"/>
    </w:tblPr>
    <w:tblGrid>
      <w:gridCol w:w="1377"/>
      <w:gridCol w:w="255"/>
      <w:gridCol w:w="1300"/>
      <w:gridCol w:w="255"/>
      <w:gridCol w:w="1300"/>
      <w:gridCol w:w="255"/>
      <w:gridCol w:w="1377"/>
      <w:gridCol w:w="255"/>
      <w:gridCol w:w="1300"/>
      <w:gridCol w:w="255"/>
      <w:gridCol w:w="1300"/>
      <w:gridCol w:w="255"/>
      <w:gridCol w:w="1316"/>
    </w:tblGrid>
    <w:tr w:rsidR="000F6A27" w:rsidTr="000F6A27">
      <w:tc>
        <w:tcPr>
          <w:cnfStyle w:val="000010000000" w:firstRow="0" w:lastRow="0" w:firstColumn="0" w:lastColumn="0" w:oddVBand="1" w:evenVBand="0" w:oddHBand="0" w:evenHBand="0" w:firstRowFirstColumn="0" w:firstRowLastColumn="0" w:lastRowFirstColumn="0" w:lastRowLastColumn="0"/>
          <w:tcW w:w="1740" w:type="dxa"/>
        </w:tcPr>
        <w:p w:rsidR="000F6A27" w:rsidRDefault="00C950A2">
          <w:pPr>
            <w:pStyle w:val="PURFooterText"/>
            <w:jc w:val="center"/>
          </w:pPr>
          <w:r>
            <w:t>管理伺服器</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專門伺服器</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開發工具</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F6A27" w:rsidRDefault="00C950A2">
          <w:pPr>
            <w:pStyle w:val="PURFooterText"/>
            <w:jc w:val="center"/>
          </w:pPr>
          <w:r>
            <w:t>線上服務</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合併模式</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附錄</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F6A27" w:rsidRDefault="00C950A2">
          <w:pPr>
            <w:pStyle w:val="PURFooterText"/>
            <w:jc w:val="center"/>
          </w:pPr>
          <w:r>
            <w:t>產品索引</w:t>
          </w:r>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2"/>
      <w:gridCol w:w="262"/>
      <w:gridCol w:w="1302"/>
      <w:gridCol w:w="262"/>
      <w:gridCol w:w="1302"/>
      <w:gridCol w:w="263"/>
      <w:gridCol w:w="1311"/>
      <w:gridCol w:w="263"/>
      <w:gridCol w:w="1345"/>
      <w:gridCol w:w="263"/>
      <w:gridCol w:w="1345"/>
      <w:gridCol w:w="263"/>
      <w:gridCol w:w="1317"/>
    </w:tblGrid>
    <w:tr w:rsidR="000F6A27" w:rsidTr="000F6A27">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簡介</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通用條款</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傳統型應用程式</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桌面</w:t>
          </w:r>
          <w:r>
            <w:t xml:space="preserve"> OS</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0F6A27" w:rsidRDefault="00C950A2">
          <w:pPr>
            <w:pStyle w:val="PURFooterText"/>
            <w:jc w:val="center"/>
          </w:pPr>
          <w:r>
            <w:t>處理器</w:t>
          </w:r>
          <w:r>
            <w:t>/CAL</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伺服器</w:t>
          </w:r>
          <w:r>
            <w:t>/CAL</w:t>
          </w:r>
        </w:p>
      </w:tc>
      <w:tc>
        <w:tcPr>
          <w:tcW w:w="300" w:type="dxa"/>
          <w:shd w:val="clear" w:color="auto" w:fill="auto"/>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F6A27" w:rsidRDefault="00C950A2">
          <w:pPr>
            <w:pStyle w:val="PURFooterText"/>
            <w:jc w:val="center"/>
          </w:pPr>
          <w:r>
            <w:t>每一核心</w:t>
          </w:r>
        </w:p>
      </w:tc>
    </w:tr>
  </w:tbl>
  <w:p w:rsidR="000F6A27" w:rsidRDefault="000F6A27">
    <w:pPr>
      <w:pStyle w:val="PURFooterText"/>
    </w:pPr>
  </w:p>
  <w:tbl>
    <w:tblPr>
      <w:tblStyle w:val="PURFooterTable"/>
      <w:tblW w:w="0" w:type="auto"/>
      <w:tblLook w:val="0000" w:firstRow="0" w:lastRow="0" w:firstColumn="0" w:lastColumn="0" w:noHBand="0" w:noVBand="0"/>
    </w:tblPr>
    <w:tblGrid>
      <w:gridCol w:w="1377"/>
      <w:gridCol w:w="255"/>
      <w:gridCol w:w="1300"/>
      <w:gridCol w:w="255"/>
      <w:gridCol w:w="1300"/>
      <w:gridCol w:w="255"/>
      <w:gridCol w:w="1377"/>
      <w:gridCol w:w="255"/>
      <w:gridCol w:w="1300"/>
      <w:gridCol w:w="255"/>
      <w:gridCol w:w="1300"/>
      <w:gridCol w:w="255"/>
      <w:gridCol w:w="1316"/>
    </w:tblGrid>
    <w:tr w:rsidR="000F6A27" w:rsidTr="000F6A27">
      <w:tc>
        <w:tcPr>
          <w:cnfStyle w:val="000010000000" w:firstRow="0" w:lastRow="0" w:firstColumn="0" w:lastColumn="0" w:oddVBand="1" w:evenVBand="0" w:oddHBand="0" w:evenHBand="0" w:firstRowFirstColumn="0" w:firstRowLastColumn="0" w:lastRowFirstColumn="0" w:lastRowLastColumn="0"/>
          <w:tcW w:w="1740" w:type="dxa"/>
        </w:tcPr>
        <w:p w:rsidR="000F6A27" w:rsidRDefault="00C950A2">
          <w:pPr>
            <w:pStyle w:val="PURFooterText"/>
            <w:jc w:val="center"/>
          </w:pPr>
          <w:r>
            <w:t>管理伺服器</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專門伺服器</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開發工具</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F6A27" w:rsidRDefault="00C950A2">
          <w:pPr>
            <w:pStyle w:val="PURFooterText"/>
            <w:jc w:val="center"/>
          </w:pPr>
          <w:r>
            <w:t>線上服務</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合併模式</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附錄</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F6A27" w:rsidRDefault="00C950A2">
          <w:pPr>
            <w:pStyle w:val="PURFooterText"/>
            <w:jc w:val="center"/>
          </w:pPr>
          <w:r>
            <w:t>產品索引</w:t>
          </w:r>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0F6A27" w:rsidTr="000F6A27">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簡介</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通用條款</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傳統型應用程式</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桌面</w:t>
          </w:r>
          <w:r>
            <w:t xml:space="preserve"> OS</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0F6A27" w:rsidRDefault="00C950A2">
          <w:pPr>
            <w:pStyle w:val="PURFooterText"/>
            <w:jc w:val="center"/>
          </w:pPr>
          <w:r>
            <w:t>處理器</w:t>
          </w:r>
          <w:r>
            <w:t>/CAL</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伺服器</w:t>
          </w:r>
          <w:r>
            <w:t>/CAL</w:t>
          </w:r>
        </w:p>
      </w:tc>
      <w:tc>
        <w:tcPr>
          <w:tcW w:w="300" w:type="dxa"/>
          <w:shd w:val="clear" w:color="auto" w:fill="auto"/>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F6A27" w:rsidRDefault="00C950A2">
          <w:pPr>
            <w:pStyle w:val="PURFooterText"/>
            <w:jc w:val="center"/>
          </w:pPr>
          <w:r>
            <w:t>每一核心</w:t>
          </w:r>
        </w:p>
      </w:tc>
    </w:tr>
  </w:tbl>
  <w:p w:rsidR="000F6A27" w:rsidRDefault="000F6A27">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0F6A27" w:rsidTr="000F6A27">
      <w:tc>
        <w:tcPr>
          <w:cnfStyle w:val="000010000000" w:firstRow="0" w:lastRow="0" w:firstColumn="0" w:lastColumn="0" w:oddVBand="1" w:evenVBand="0" w:oddHBand="0" w:evenHBand="0" w:firstRowFirstColumn="0" w:firstRowLastColumn="0" w:lastRowFirstColumn="0" w:lastRowLastColumn="0"/>
          <w:tcW w:w="1740" w:type="dxa"/>
        </w:tcPr>
        <w:p w:rsidR="000F6A27" w:rsidRDefault="00C950A2">
          <w:pPr>
            <w:pStyle w:val="PURFooterText"/>
            <w:jc w:val="center"/>
          </w:pPr>
          <w:r>
            <w:t>管理伺服器</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專門伺服器</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開發工具</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F6A27" w:rsidRDefault="00C950A2">
          <w:pPr>
            <w:pStyle w:val="PURFooterText"/>
            <w:jc w:val="center"/>
          </w:pPr>
          <w:r>
            <w:t>線上服務</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合併模式</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附錄</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F6A27" w:rsidRDefault="00C950A2">
          <w:pPr>
            <w:pStyle w:val="PURFooterText"/>
            <w:jc w:val="center"/>
          </w:pPr>
          <w:r>
            <w:t>產品索引</w:t>
          </w:r>
        </w:p>
      </w:tc>
    </w:tr>
  </w:tbl>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2"/>
      <w:gridCol w:w="262"/>
      <w:gridCol w:w="1302"/>
      <w:gridCol w:w="262"/>
      <w:gridCol w:w="1302"/>
      <w:gridCol w:w="263"/>
      <w:gridCol w:w="1311"/>
      <w:gridCol w:w="263"/>
      <w:gridCol w:w="1345"/>
      <w:gridCol w:w="263"/>
      <w:gridCol w:w="1345"/>
      <w:gridCol w:w="263"/>
      <w:gridCol w:w="1317"/>
    </w:tblGrid>
    <w:tr w:rsidR="000F6A27" w:rsidTr="000F6A27">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簡介</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通用條款</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傳統型應用程式</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桌面</w:t>
          </w:r>
          <w:r>
            <w:t xml:space="preserve"> OS</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0F6A27" w:rsidRDefault="00C950A2">
          <w:pPr>
            <w:pStyle w:val="PURFooterText"/>
            <w:jc w:val="center"/>
          </w:pPr>
          <w:r>
            <w:t>處理器</w:t>
          </w:r>
          <w:r>
            <w:t>/CAL</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伺服器</w:t>
          </w:r>
          <w:r>
            <w:t>/CAL</w:t>
          </w:r>
        </w:p>
      </w:tc>
      <w:tc>
        <w:tcPr>
          <w:tcW w:w="300" w:type="dxa"/>
          <w:shd w:val="clear" w:color="auto" w:fill="auto"/>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F6A27" w:rsidRDefault="00C950A2">
          <w:pPr>
            <w:pStyle w:val="PURFooterText"/>
            <w:jc w:val="center"/>
          </w:pPr>
          <w:r>
            <w:t>每一核心</w:t>
          </w:r>
        </w:p>
      </w:tc>
    </w:tr>
  </w:tbl>
  <w:p w:rsidR="000F6A27" w:rsidRDefault="000F6A27">
    <w:pPr>
      <w:pStyle w:val="PURFooterText"/>
    </w:pPr>
  </w:p>
  <w:tbl>
    <w:tblPr>
      <w:tblStyle w:val="PURFooterTable"/>
      <w:tblW w:w="0" w:type="auto"/>
      <w:tblLook w:val="0000" w:firstRow="0" w:lastRow="0" w:firstColumn="0" w:lastColumn="0" w:noHBand="0" w:noVBand="0"/>
    </w:tblPr>
    <w:tblGrid>
      <w:gridCol w:w="1377"/>
      <w:gridCol w:w="255"/>
      <w:gridCol w:w="1300"/>
      <w:gridCol w:w="255"/>
      <w:gridCol w:w="1300"/>
      <w:gridCol w:w="255"/>
      <w:gridCol w:w="1377"/>
      <w:gridCol w:w="255"/>
      <w:gridCol w:w="1300"/>
      <w:gridCol w:w="255"/>
      <w:gridCol w:w="1300"/>
      <w:gridCol w:w="255"/>
      <w:gridCol w:w="1316"/>
    </w:tblGrid>
    <w:tr w:rsidR="000F6A27" w:rsidTr="000F6A27">
      <w:tc>
        <w:tcPr>
          <w:cnfStyle w:val="000010000000" w:firstRow="0" w:lastRow="0" w:firstColumn="0" w:lastColumn="0" w:oddVBand="1" w:evenVBand="0" w:oddHBand="0" w:evenHBand="0" w:firstRowFirstColumn="0" w:firstRowLastColumn="0" w:lastRowFirstColumn="0" w:lastRowLastColumn="0"/>
          <w:tcW w:w="1740" w:type="dxa"/>
        </w:tcPr>
        <w:p w:rsidR="000F6A27" w:rsidRDefault="00C950A2">
          <w:pPr>
            <w:pStyle w:val="PURFooterText"/>
            <w:jc w:val="center"/>
          </w:pPr>
          <w:r>
            <w:t>管理伺服器</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專門伺服器</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開發工具</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F6A27" w:rsidRDefault="00C950A2">
          <w:pPr>
            <w:pStyle w:val="PURFooterText"/>
            <w:jc w:val="center"/>
          </w:pPr>
          <w:r>
            <w:t>線上服務</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合併模式</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附錄</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F6A27" w:rsidRDefault="00C950A2">
          <w:pPr>
            <w:pStyle w:val="PURFooterText"/>
            <w:jc w:val="center"/>
          </w:pPr>
          <w:r>
            <w:t>產品索引</w:t>
          </w:r>
        </w:p>
      </w:tc>
    </w:tr>
  </w:tbl>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2"/>
      <w:gridCol w:w="262"/>
      <w:gridCol w:w="1302"/>
      <w:gridCol w:w="262"/>
      <w:gridCol w:w="1302"/>
      <w:gridCol w:w="263"/>
      <w:gridCol w:w="1311"/>
      <w:gridCol w:w="263"/>
      <w:gridCol w:w="1345"/>
      <w:gridCol w:w="263"/>
      <w:gridCol w:w="1345"/>
      <w:gridCol w:w="263"/>
      <w:gridCol w:w="1317"/>
    </w:tblGrid>
    <w:tr w:rsidR="000F6A27" w:rsidTr="000F6A27">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簡介</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通用條款</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傳統型應用程式</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桌面</w:t>
          </w:r>
          <w:r>
            <w:t xml:space="preserve"> OS</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處理器</w:t>
          </w:r>
          <w:r>
            <w:t>/CAL</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0F6A27" w:rsidRDefault="00C950A2">
          <w:pPr>
            <w:pStyle w:val="PURFooterText"/>
            <w:jc w:val="center"/>
          </w:pPr>
          <w:r>
            <w:t>伺服器</w:t>
          </w:r>
          <w:r>
            <w:t>/CAL</w:t>
          </w:r>
        </w:p>
      </w:tc>
      <w:tc>
        <w:tcPr>
          <w:tcW w:w="300" w:type="dxa"/>
          <w:shd w:val="clear" w:color="auto" w:fill="auto"/>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F6A27" w:rsidRDefault="00C950A2">
          <w:pPr>
            <w:pStyle w:val="PURFooterText"/>
            <w:jc w:val="center"/>
          </w:pPr>
          <w:r>
            <w:t>每一核心</w:t>
          </w:r>
        </w:p>
      </w:tc>
    </w:tr>
  </w:tbl>
  <w:p w:rsidR="000F6A27" w:rsidRDefault="000F6A27">
    <w:pPr>
      <w:pStyle w:val="PURFooterText"/>
    </w:pPr>
  </w:p>
  <w:tbl>
    <w:tblPr>
      <w:tblStyle w:val="PURFooterTable"/>
      <w:tblW w:w="0" w:type="auto"/>
      <w:tblLook w:val="0000" w:firstRow="0" w:lastRow="0" w:firstColumn="0" w:lastColumn="0" w:noHBand="0" w:noVBand="0"/>
    </w:tblPr>
    <w:tblGrid>
      <w:gridCol w:w="1377"/>
      <w:gridCol w:w="255"/>
      <w:gridCol w:w="1300"/>
      <w:gridCol w:w="255"/>
      <w:gridCol w:w="1300"/>
      <w:gridCol w:w="255"/>
      <w:gridCol w:w="1377"/>
      <w:gridCol w:w="255"/>
      <w:gridCol w:w="1300"/>
      <w:gridCol w:w="255"/>
      <w:gridCol w:w="1300"/>
      <w:gridCol w:w="255"/>
      <w:gridCol w:w="1316"/>
    </w:tblGrid>
    <w:tr w:rsidR="000F6A27" w:rsidTr="000F6A27">
      <w:tc>
        <w:tcPr>
          <w:cnfStyle w:val="000010000000" w:firstRow="0" w:lastRow="0" w:firstColumn="0" w:lastColumn="0" w:oddVBand="1" w:evenVBand="0" w:oddHBand="0" w:evenHBand="0" w:firstRowFirstColumn="0" w:firstRowLastColumn="0" w:lastRowFirstColumn="0" w:lastRowLastColumn="0"/>
          <w:tcW w:w="1740" w:type="dxa"/>
        </w:tcPr>
        <w:p w:rsidR="000F6A27" w:rsidRDefault="00C950A2">
          <w:pPr>
            <w:pStyle w:val="PURFooterText"/>
            <w:jc w:val="center"/>
          </w:pPr>
          <w:r>
            <w:t>管理伺服器</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專門伺服器</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開發工具</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F6A27" w:rsidRDefault="00C950A2">
          <w:pPr>
            <w:pStyle w:val="PURFooterText"/>
            <w:jc w:val="center"/>
          </w:pPr>
          <w:r>
            <w:t>線上服務</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合併模式</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附錄</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F6A27" w:rsidRDefault="00C950A2">
          <w:pPr>
            <w:pStyle w:val="PURFooterText"/>
            <w:jc w:val="center"/>
          </w:pPr>
          <w:r>
            <w:t>產品索引</w:t>
          </w:r>
        </w:p>
      </w:tc>
    </w:tr>
  </w:tbl>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0F6A27" w:rsidTr="000F6A27">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簡介</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通用條款</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傳統型應用程式</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桌面</w:t>
          </w:r>
          <w:r>
            <w:t xml:space="preserve"> OS</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處理器</w:t>
          </w:r>
          <w:r>
            <w:t>/CAL</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0F6A27" w:rsidRDefault="00C950A2">
          <w:pPr>
            <w:pStyle w:val="PURFooterText"/>
            <w:jc w:val="center"/>
          </w:pPr>
          <w:r>
            <w:t>伺服器</w:t>
          </w:r>
          <w:r>
            <w:t>/CAL</w:t>
          </w:r>
        </w:p>
      </w:tc>
      <w:tc>
        <w:tcPr>
          <w:tcW w:w="300" w:type="dxa"/>
          <w:shd w:val="clear" w:color="auto" w:fill="auto"/>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F6A27" w:rsidRDefault="00C950A2">
          <w:pPr>
            <w:pStyle w:val="PURFooterText"/>
            <w:jc w:val="center"/>
          </w:pPr>
          <w:r>
            <w:t>每一核心</w:t>
          </w:r>
        </w:p>
      </w:tc>
    </w:tr>
  </w:tbl>
  <w:p w:rsidR="000F6A27" w:rsidRDefault="000F6A27">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0F6A27" w:rsidTr="000F6A27">
      <w:tc>
        <w:tcPr>
          <w:cnfStyle w:val="000010000000" w:firstRow="0" w:lastRow="0" w:firstColumn="0" w:lastColumn="0" w:oddVBand="1" w:evenVBand="0" w:oddHBand="0" w:evenHBand="0" w:firstRowFirstColumn="0" w:firstRowLastColumn="0" w:lastRowFirstColumn="0" w:lastRowLastColumn="0"/>
          <w:tcW w:w="1740" w:type="dxa"/>
        </w:tcPr>
        <w:p w:rsidR="000F6A27" w:rsidRDefault="00C950A2">
          <w:pPr>
            <w:pStyle w:val="PURFooterText"/>
            <w:jc w:val="center"/>
          </w:pPr>
          <w:r>
            <w:t>管理伺服器</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專門伺服器</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開發工具</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F6A27" w:rsidRDefault="00C950A2">
          <w:pPr>
            <w:pStyle w:val="PURFooterText"/>
            <w:jc w:val="center"/>
          </w:pPr>
          <w:r>
            <w:t>線上服務</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合併模式</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附錄</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F6A27" w:rsidRDefault="00C950A2">
          <w:pPr>
            <w:pStyle w:val="PURFooterText"/>
            <w:jc w:val="center"/>
          </w:pPr>
          <w:r>
            <w:t>產品索引</w:t>
          </w:r>
        </w:p>
      </w:tc>
    </w:tr>
  </w:tbl>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2"/>
      <w:gridCol w:w="262"/>
      <w:gridCol w:w="1302"/>
      <w:gridCol w:w="262"/>
      <w:gridCol w:w="1302"/>
      <w:gridCol w:w="263"/>
      <w:gridCol w:w="1311"/>
      <w:gridCol w:w="263"/>
      <w:gridCol w:w="1345"/>
      <w:gridCol w:w="263"/>
      <w:gridCol w:w="1345"/>
      <w:gridCol w:w="263"/>
      <w:gridCol w:w="1317"/>
    </w:tblGrid>
    <w:tr w:rsidR="000F6A27" w:rsidTr="000F6A27">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簡介</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通用條款</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傳統型應用程式</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桌面</w:t>
          </w:r>
          <w:r>
            <w:t xml:space="preserve"> OS</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處理器</w:t>
          </w:r>
          <w:r>
            <w:t>/CAL</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0F6A27" w:rsidRDefault="00C950A2">
          <w:pPr>
            <w:pStyle w:val="PURFooterText"/>
            <w:jc w:val="center"/>
          </w:pPr>
          <w:r>
            <w:t>伺服器</w:t>
          </w:r>
          <w:r>
            <w:t>/CAL</w:t>
          </w:r>
        </w:p>
      </w:tc>
      <w:tc>
        <w:tcPr>
          <w:tcW w:w="300" w:type="dxa"/>
          <w:shd w:val="clear" w:color="auto" w:fill="auto"/>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F6A27" w:rsidRDefault="00C950A2">
          <w:pPr>
            <w:pStyle w:val="PURFooterText"/>
            <w:jc w:val="center"/>
          </w:pPr>
          <w:r>
            <w:t>每一核心</w:t>
          </w:r>
        </w:p>
      </w:tc>
    </w:tr>
  </w:tbl>
  <w:p w:rsidR="000F6A27" w:rsidRDefault="000F6A27">
    <w:pPr>
      <w:pStyle w:val="PURFooterText"/>
    </w:pPr>
  </w:p>
  <w:tbl>
    <w:tblPr>
      <w:tblStyle w:val="PURFooterTable"/>
      <w:tblW w:w="0" w:type="auto"/>
      <w:tblLook w:val="0000" w:firstRow="0" w:lastRow="0" w:firstColumn="0" w:lastColumn="0" w:noHBand="0" w:noVBand="0"/>
    </w:tblPr>
    <w:tblGrid>
      <w:gridCol w:w="1377"/>
      <w:gridCol w:w="255"/>
      <w:gridCol w:w="1300"/>
      <w:gridCol w:w="255"/>
      <w:gridCol w:w="1300"/>
      <w:gridCol w:w="255"/>
      <w:gridCol w:w="1377"/>
      <w:gridCol w:w="255"/>
      <w:gridCol w:w="1300"/>
      <w:gridCol w:w="255"/>
      <w:gridCol w:w="1300"/>
      <w:gridCol w:w="255"/>
      <w:gridCol w:w="1316"/>
    </w:tblGrid>
    <w:tr w:rsidR="000F6A27" w:rsidTr="000F6A27">
      <w:tc>
        <w:tcPr>
          <w:cnfStyle w:val="000010000000" w:firstRow="0" w:lastRow="0" w:firstColumn="0" w:lastColumn="0" w:oddVBand="1" w:evenVBand="0" w:oddHBand="0" w:evenHBand="0" w:firstRowFirstColumn="0" w:firstRowLastColumn="0" w:lastRowFirstColumn="0" w:lastRowLastColumn="0"/>
          <w:tcW w:w="1740" w:type="dxa"/>
        </w:tcPr>
        <w:p w:rsidR="000F6A27" w:rsidRDefault="00C950A2">
          <w:pPr>
            <w:pStyle w:val="PURFooterText"/>
            <w:jc w:val="center"/>
          </w:pPr>
          <w:r>
            <w:t>管理伺服器</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專門伺服器</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開發工具</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F6A27" w:rsidRDefault="00C950A2">
          <w:pPr>
            <w:pStyle w:val="PURFooterText"/>
            <w:jc w:val="center"/>
          </w:pPr>
          <w:r>
            <w:t>線上服務</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合併模式</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附錄</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F6A27" w:rsidRDefault="00C950A2">
          <w:pPr>
            <w:pStyle w:val="PURFooterText"/>
            <w:jc w:val="center"/>
          </w:pPr>
          <w:r>
            <w:t>產品索引</w:t>
          </w:r>
        </w:p>
      </w:tc>
    </w:tr>
  </w:tbl>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2"/>
      <w:gridCol w:w="262"/>
      <w:gridCol w:w="1302"/>
      <w:gridCol w:w="262"/>
      <w:gridCol w:w="1302"/>
      <w:gridCol w:w="263"/>
      <w:gridCol w:w="1311"/>
      <w:gridCol w:w="263"/>
      <w:gridCol w:w="1345"/>
      <w:gridCol w:w="263"/>
      <w:gridCol w:w="1345"/>
      <w:gridCol w:w="263"/>
      <w:gridCol w:w="1317"/>
    </w:tblGrid>
    <w:tr w:rsidR="000F6A27" w:rsidTr="000F6A27">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簡介</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通用條款</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傳統型應用程式</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桌面</w:t>
          </w:r>
          <w:r>
            <w:t xml:space="preserve"> OS</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處理器</w:t>
          </w:r>
          <w:r>
            <w:t>/CAL</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伺服器</w:t>
          </w:r>
          <w:r>
            <w:t>/CAL</w:t>
          </w:r>
        </w:p>
      </w:tc>
      <w:tc>
        <w:tcPr>
          <w:tcW w:w="300" w:type="dxa"/>
          <w:shd w:val="clear" w:color="auto" w:fill="auto"/>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0F6A27" w:rsidRDefault="00C950A2">
          <w:pPr>
            <w:pStyle w:val="PURFooterText"/>
            <w:jc w:val="center"/>
          </w:pPr>
          <w:r>
            <w:t>每一核心</w:t>
          </w:r>
        </w:p>
      </w:tc>
    </w:tr>
  </w:tbl>
  <w:p w:rsidR="000F6A27" w:rsidRDefault="000F6A27">
    <w:pPr>
      <w:pStyle w:val="PURFooterText"/>
    </w:pPr>
  </w:p>
  <w:tbl>
    <w:tblPr>
      <w:tblStyle w:val="PURFooterTable"/>
      <w:tblW w:w="0" w:type="auto"/>
      <w:tblLook w:val="0000" w:firstRow="0" w:lastRow="0" w:firstColumn="0" w:lastColumn="0" w:noHBand="0" w:noVBand="0"/>
    </w:tblPr>
    <w:tblGrid>
      <w:gridCol w:w="1377"/>
      <w:gridCol w:w="255"/>
      <w:gridCol w:w="1300"/>
      <w:gridCol w:w="255"/>
      <w:gridCol w:w="1300"/>
      <w:gridCol w:w="255"/>
      <w:gridCol w:w="1377"/>
      <w:gridCol w:w="255"/>
      <w:gridCol w:w="1300"/>
      <w:gridCol w:w="255"/>
      <w:gridCol w:w="1300"/>
      <w:gridCol w:w="255"/>
      <w:gridCol w:w="1316"/>
    </w:tblGrid>
    <w:tr w:rsidR="000F6A27" w:rsidTr="000F6A27">
      <w:tc>
        <w:tcPr>
          <w:cnfStyle w:val="000010000000" w:firstRow="0" w:lastRow="0" w:firstColumn="0" w:lastColumn="0" w:oddVBand="1" w:evenVBand="0" w:oddHBand="0" w:evenHBand="0" w:firstRowFirstColumn="0" w:firstRowLastColumn="0" w:lastRowFirstColumn="0" w:lastRowLastColumn="0"/>
          <w:tcW w:w="1740" w:type="dxa"/>
        </w:tcPr>
        <w:p w:rsidR="000F6A27" w:rsidRDefault="00C950A2">
          <w:pPr>
            <w:pStyle w:val="PURFooterText"/>
            <w:jc w:val="center"/>
          </w:pPr>
          <w:r>
            <w:t>管理伺服器</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專門伺服器</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開發工具</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F6A27" w:rsidRDefault="00C950A2">
          <w:pPr>
            <w:pStyle w:val="PURFooterText"/>
            <w:jc w:val="center"/>
          </w:pPr>
          <w:r>
            <w:t>線上服務</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合併模式</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附錄</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F6A27" w:rsidRDefault="00C950A2">
          <w:pPr>
            <w:pStyle w:val="PURFooterText"/>
            <w:jc w:val="center"/>
          </w:pPr>
          <w:r>
            <w:t>產品索引</w:t>
          </w:r>
        </w:p>
      </w:tc>
    </w:tr>
  </w:tbl>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0F6A27" w:rsidTr="000F6A27">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簡介</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通用條款</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傳統型應用程式</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桌面</w:t>
          </w:r>
          <w:r>
            <w:t xml:space="preserve"> OS</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處理器</w:t>
          </w:r>
          <w:r>
            <w:t>/CAL</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伺服器</w:t>
          </w:r>
          <w:r>
            <w:t>/CAL</w:t>
          </w:r>
        </w:p>
      </w:tc>
      <w:tc>
        <w:tcPr>
          <w:tcW w:w="300" w:type="dxa"/>
          <w:shd w:val="clear" w:color="auto" w:fill="auto"/>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0F6A27" w:rsidRDefault="00C950A2">
          <w:pPr>
            <w:pStyle w:val="PURFooterText"/>
            <w:jc w:val="center"/>
          </w:pPr>
          <w:r>
            <w:t>每一核心</w:t>
          </w:r>
        </w:p>
      </w:tc>
    </w:tr>
  </w:tbl>
  <w:p w:rsidR="000F6A27" w:rsidRDefault="000F6A27">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0F6A27" w:rsidTr="000F6A27">
      <w:tc>
        <w:tcPr>
          <w:cnfStyle w:val="000010000000" w:firstRow="0" w:lastRow="0" w:firstColumn="0" w:lastColumn="0" w:oddVBand="1" w:evenVBand="0" w:oddHBand="0" w:evenHBand="0" w:firstRowFirstColumn="0" w:firstRowLastColumn="0" w:lastRowFirstColumn="0" w:lastRowLastColumn="0"/>
          <w:tcW w:w="1740" w:type="dxa"/>
        </w:tcPr>
        <w:p w:rsidR="000F6A27" w:rsidRDefault="00C950A2">
          <w:pPr>
            <w:pStyle w:val="PURFooterText"/>
            <w:jc w:val="center"/>
          </w:pPr>
          <w:r>
            <w:t>管理伺服器</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專門伺服器</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開發工具</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F6A27" w:rsidRDefault="00C950A2">
          <w:pPr>
            <w:pStyle w:val="PURFooterText"/>
            <w:jc w:val="center"/>
          </w:pPr>
          <w:r>
            <w:t>線上服務</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合併模式</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附錄</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F6A27" w:rsidRDefault="00C950A2">
          <w:pPr>
            <w:pStyle w:val="PURFooterText"/>
            <w:jc w:val="center"/>
          </w:pPr>
          <w:r>
            <w:t>產品索引</w:t>
          </w:r>
        </w:p>
      </w:tc>
    </w:tr>
  </w:tbl>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2"/>
      <w:gridCol w:w="262"/>
      <w:gridCol w:w="1302"/>
      <w:gridCol w:w="262"/>
      <w:gridCol w:w="1302"/>
      <w:gridCol w:w="263"/>
      <w:gridCol w:w="1311"/>
      <w:gridCol w:w="263"/>
      <w:gridCol w:w="1345"/>
      <w:gridCol w:w="263"/>
      <w:gridCol w:w="1345"/>
      <w:gridCol w:w="263"/>
      <w:gridCol w:w="1317"/>
    </w:tblGrid>
    <w:tr w:rsidR="000F6A27" w:rsidTr="000F6A27">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簡介</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通用條款</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傳統型應用程式</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桌面</w:t>
          </w:r>
          <w:r>
            <w:t xml:space="preserve"> OS</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處理器</w:t>
          </w:r>
          <w:r>
            <w:t>/CAL</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伺服器</w:t>
          </w:r>
          <w:r>
            <w:t>/CAL</w:t>
          </w:r>
        </w:p>
      </w:tc>
      <w:tc>
        <w:tcPr>
          <w:tcW w:w="300" w:type="dxa"/>
          <w:shd w:val="clear" w:color="auto" w:fill="auto"/>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0F6A27" w:rsidRDefault="00C950A2">
          <w:pPr>
            <w:pStyle w:val="PURFooterText"/>
            <w:jc w:val="center"/>
          </w:pPr>
          <w:r>
            <w:t>每一核心</w:t>
          </w:r>
        </w:p>
      </w:tc>
    </w:tr>
  </w:tbl>
  <w:p w:rsidR="000F6A27" w:rsidRDefault="000F6A27">
    <w:pPr>
      <w:pStyle w:val="PURFooterText"/>
    </w:pPr>
  </w:p>
  <w:tbl>
    <w:tblPr>
      <w:tblStyle w:val="PURFooterTable"/>
      <w:tblW w:w="0" w:type="auto"/>
      <w:tblLook w:val="0000" w:firstRow="0" w:lastRow="0" w:firstColumn="0" w:lastColumn="0" w:noHBand="0" w:noVBand="0"/>
    </w:tblPr>
    <w:tblGrid>
      <w:gridCol w:w="1377"/>
      <w:gridCol w:w="255"/>
      <w:gridCol w:w="1300"/>
      <w:gridCol w:w="255"/>
      <w:gridCol w:w="1300"/>
      <w:gridCol w:w="255"/>
      <w:gridCol w:w="1377"/>
      <w:gridCol w:w="255"/>
      <w:gridCol w:w="1300"/>
      <w:gridCol w:w="255"/>
      <w:gridCol w:w="1300"/>
      <w:gridCol w:w="255"/>
      <w:gridCol w:w="1316"/>
    </w:tblGrid>
    <w:tr w:rsidR="000F6A27" w:rsidTr="000F6A27">
      <w:tc>
        <w:tcPr>
          <w:cnfStyle w:val="000010000000" w:firstRow="0" w:lastRow="0" w:firstColumn="0" w:lastColumn="0" w:oddVBand="1" w:evenVBand="0" w:oddHBand="0" w:evenHBand="0" w:firstRowFirstColumn="0" w:firstRowLastColumn="0" w:lastRowFirstColumn="0" w:lastRowLastColumn="0"/>
          <w:tcW w:w="1740" w:type="dxa"/>
        </w:tcPr>
        <w:p w:rsidR="000F6A27" w:rsidRDefault="00C950A2">
          <w:pPr>
            <w:pStyle w:val="PURFooterText"/>
            <w:jc w:val="center"/>
          </w:pPr>
          <w:r>
            <w:t>管理伺服器</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專門伺服器</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開發工具</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F6A27" w:rsidRDefault="00C950A2">
          <w:pPr>
            <w:pStyle w:val="PURFooterText"/>
            <w:jc w:val="center"/>
          </w:pPr>
          <w:r>
            <w:t>線上服務</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合併模式</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附錄</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F6A27" w:rsidRDefault="00C950A2">
          <w:pPr>
            <w:pStyle w:val="PURFooterText"/>
            <w:jc w:val="center"/>
          </w:pPr>
          <w:r>
            <w:t>產品索引</w:t>
          </w:r>
        </w:p>
      </w:tc>
    </w:tr>
  </w:tbl>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2"/>
      <w:gridCol w:w="262"/>
      <w:gridCol w:w="1302"/>
      <w:gridCol w:w="262"/>
      <w:gridCol w:w="1302"/>
      <w:gridCol w:w="263"/>
      <w:gridCol w:w="1311"/>
      <w:gridCol w:w="263"/>
      <w:gridCol w:w="1345"/>
      <w:gridCol w:w="263"/>
      <w:gridCol w:w="1345"/>
      <w:gridCol w:w="263"/>
      <w:gridCol w:w="1317"/>
    </w:tblGrid>
    <w:tr w:rsidR="000F6A27" w:rsidTr="000F6A27">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簡介</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通用條款</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傳統型應用程式</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桌面</w:t>
          </w:r>
          <w:r>
            <w:t xml:space="preserve"> OS</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pPr>
          <w:r>
            <w:t>處理器</w:t>
          </w:r>
          <w:r>
            <w:t>/CAL</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伺服器</w:t>
          </w:r>
          <w:r>
            <w:t>/CAL</w:t>
          </w:r>
        </w:p>
      </w:tc>
      <w:tc>
        <w:tcPr>
          <w:tcW w:w="300" w:type="dxa"/>
          <w:shd w:val="clear" w:color="auto" w:fill="auto"/>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F6A27" w:rsidRDefault="00C950A2">
          <w:pPr>
            <w:pStyle w:val="PURFooterText"/>
            <w:jc w:val="center"/>
          </w:pPr>
          <w:r>
            <w:t>每一核心</w:t>
          </w:r>
        </w:p>
      </w:tc>
    </w:tr>
  </w:tbl>
  <w:p w:rsidR="000F6A27" w:rsidRDefault="000F6A27">
    <w:pPr>
      <w:pStyle w:val="PURFooterText"/>
    </w:pPr>
  </w:p>
  <w:tbl>
    <w:tblPr>
      <w:tblStyle w:val="PURFooterTable"/>
      <w:tblW w:w="0" w:type="auto"/>
      <w:tblLook w:val="0000" w:firstRow="0" w:lastRow="0" w:firstColumn="0" w:lastColumn="0" w:noHBand="0" w:noVBand="0"/>
    </w:tblPr>
    <w:tblGrid>
      <w:gridCol w:w="1377"/>
      <w:gridCol w:w="255"/>
      <w:gridCol w:w="1300"/>
      <w:gridCol w:w="255"/>
      <w:gridCol w:w="1300"/>
      <w:gridCol w:w="255"/>
      <w:gridCol w:w="1377"/>
      <w:gridCol w:w="255"/>
      <w:gridCol w:w="1300"/>
      <w:gridCol w:w="255"/>
      <w:gridCol w:w="1300"/>
      <w:gridCol w:w="255"/>
      <w:gridCol w:w="1316"/>
    </w:tblGrid>
    <w:tr w:rsidR="000F6A27" w:rsidTr="000F6A27">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0F6A27" w:rsidRDefault="00C950A2">
          <w:pPr>
            <w:pStyle w:val="PURFooterText"/>
            <w:jc w:val="center"/>
          </w:pPr>
          <w:r>
            <w:t>管理伺服器</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專門伺服器</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開發工具</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F6A27" w:rsidRDefault="00C950A2">
          <w:pPr>
            <w:pStyle w:val="PURFooterText"/>
            <w:jc w:val="center"/>
          </w:pPr>
          <w:r>
            <w:t>線上服務</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合併模式</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附錄</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F6A27" w:rsidRDefault="00C950A2">
          <w:pPr>
            <w:pStyle w:val="PURFooterText"/>
            <w:jc w:val="center"/>
          </w:pPr>
          <w:r>
            <w:t>產品索引</w:t>
          </w:r>
        </w:p>
      </w:tc>
    </w:tr>
  </w:tbl>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0F6A27" w:rsidTr="000F6A27">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簡介</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通用條款</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傳統型應用程式</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桌面</w:t>
          </w:r>
          <w:r>
            <w:t xml:space="preserve"> OS</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pPr>
          <w:r>
            <w:t>處理器</w:t>
          </w:r>
          <w:r>
            <w:t>/CAL</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伺服器</w:t>
          </w:r>
          <w:r>
            <w:t>/CAL</w:t>
          </w:r>
        </w:p>
      </w:tc>
      <w:tc>
        <w:tcPr>
          <w:tcW w:w="300" w:type="dxa"/>
          <w:shd w:val="clear" w:color="auto" w:fill="auto"/>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F6A27" w:rsidRDefault="00C950A2">
          <w:pPr>
            <w:pStyle w:val="PURFooterText"/>
            <w:jc w:val="center"/>
          </w:pPr>
          <w:r>
            <w:t>每一核心</w:t>
          </w:r>
        </w:p>
      </w:tc>
    </w:tr>
  </w:tbl>
  <w:p w:rsidR="000F6A27" w:rsidRDefault="000F6A27">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0F6A27" w:rsidTr="000F6A27">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0F6A27" w:rsidRDefault="00C950A2">
          <w:pPr>
            <w:pStyle w:val="PURFooterText"/>
            <w:jc w:val="center"/>
          </w:pPr>
          <w:r>
            <w:t>管理伺服器</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專門伺服器</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開發工具</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F6A27" w:rsidRDefault="00C950A2">
          <w:pPr>
            <w:pStyle w:val="PURFooterText"/>
            <w:jc w:val="center"/>
          </w:pPr>
          <w:r>
            <w:t>線上服務</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合併模式</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附錄</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F6A27" w:rsidRDefault="00C950A2">
          <w:pPr>
            <w:pStyle w:val="PURFooterText"/>
            <w:jc w:val="center"/>
          </w:pPr>
          <w:r>
            <w:t>產品索引</w:t>
          </w:r>
        </w:p>
      </w:tc>
    </w:tr>
  </w:tbl>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2"/>
      <w:gridCol w:w="262"/>
      <w:gridCol w:w="1302"/>
      <w:gridCol w:w="262"/>
      <w:gridCol w:w="1302"/>
      <w:gridCol w:w="263"/>
      <w:gridCol w:w="1311"/>
      <w:gridCol w:w="263"/>
      <w:gridCol w:w="1345"/>
      <w:gridCol w:w="263"/>
      <w:gridCol w:w="1345"/>
      <w:gridCol w:w="263"/>
      <w:gridCol w:w="1317"/>
    </w:tblGrid>
    <w:tr w:rsidR="000F6A27" w:rsidTr="000F6A27">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簡介</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通用條款</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傳統型應用程式</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桌面</w:t>
          </w:r>
          <w:r>
            <w:t xml:space="preserve"> OS</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pPr>
          <w:r>
            <w:t>處理器</w:t>
          </w:r>
          <w:r>
            <w:t>/CAL</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伺服器</w:t>
          </w:r>
          <w:r>
            <w:t>/CAL</w:t>
          </w:r>
        </w:p>
      </w:tc>
      <w:tc>
        <w:tcPr>
          <w:tcW w:w="300" w:type="dxa"/>
          <w:shd w:val="clear" w:color="auto" w:fill="auto"/>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F6A27" w:rsidRDefault="00C950A2">
          <w:pPr>
            <w:pStyle w:val="PURFooterText"/>
            <w:jc w:val="center"/>
          </w:pPr>
          <w:r>
            <w:t>每一核心</w:t>
          </w:r>
        </w:p>
      </w:tc>
    </w:tr>
  </w:tbl>
  <w:p w:rsidR="000F6A27" w:rsidRDefault="000F6A27">
    <w:pPr>
      <w:pStyle w:val="PURFooterText"/>
    </w:pPr>
  </w:p>
  <w:tbl>
    <w:tblPr>
      <w:tblStyle w:val="PURFooterTable"/>
      <w:tblW w:w="0" w:type="auto"/>
      <w:tblLook w:val="0000" w:firstRow="0" w:lastRow="0" w:firstColumn="0" w:lastColumn="0" w:noHBand="0" w:noVBand="0"/>
    </w:tblPr>
    <w:tblGrid>
      <w:gridCol w:w="1377"/>
      <w:gridCol w:w="255"/>
      <w:gridCol w:w="1300"/>
      <w:gridCol w:w="255"/>
      <w:gridCol w:w="1300"/>
      <w:gridCol w:w="255"/>
      <w:gridCol w:w="1377"/>
      <w:gridCol w:w="255"/>
      <w:gridCol w:w="1300"/>
      <w:gridCol w:w="255"/>
      <w:gridCol w:w="1300"/>
      <w:gridCol w:w="255"/>
      <w:gridCol w:w="1316"/>
    </w:tblGrid>
    <w:tr w:rsidR="000F6A27" w:rsidTr="000F6A27">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0F6A27" w:rsidRDefault="00C950A2">
          <w:pPr>
            <w:pStyle w:val="PURFooterText"/>
            <w:jc w:val="center"/>
          </w:pPr>
          <w:r>
            <w:t>管理伺服器</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專門伺服器</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開發工具</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F6A27" w:rsidRDefault="00C950A2">
          <w:pPr>
            <w:pStyle w:val="PURFooterText"/>
            <w:jc w:val="center"/>
          </w:pPr>
          <w:r>
            <w:t>線上服務</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合併模式</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附錄</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F6A27" w:rsidRDefault="00C950A2">
          <w:pPr>
            <w:pStyle w:val="PURFooterText"/>
            <w:jc w:val="center"/>
          </w:pPr>
          <w:r>
            <w:t>產品索引</w:t>
          </w:r>
        </w:p>
      </w:tc>
    </w:tr>
  </w:tbl>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2"/>
      <w:gridCol w:w="262"/>
      <w:gridCol w:w="1302"/>
      <w:gridCol w:w="262"/>
      <w:gridCol w:w="1302"/>
      <w:gridCol w:w="263"/>
      <w:gridCol w:w="1311"/>
      <w:gridCol w:w="263"/>
      <w:gridCol w:w="1345"/>
      <w:gridCol w:w="263"/>
      <w:gridCol w:w="1345"/>
      <w:gridCol w:w="263"/>
      <w:gridCol w:w="1317"/>
    </w:tblGrid>
    <w:tr w:rsidR="000F6A27" w:rsidTr="000F6A27">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簡介</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通用條款</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傳統型應用程式</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桌面</w:t>
          </w:r>
          <w:r>
            <w:t xml:space="preserve"> OS</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處理器</w:t>
          </w:r>
          <w:r>
            <w:t>/CAL</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伺服器</w:t>
          </w:r>
          <w:r>
            <w:t>/CAL</w:t>
          </w:r>
        </w:p>
      </w:tc>
      <w:tc>
        <w:tcPr>
          <w:tcW w:w="300" w:type="dxa"/>
          <w:shd w:val="clear" w:color="auto" w:fill="auto"/>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F6A27" w:rsidRDefault="00C950A2">
          <w:pPr>
            <w:pStyle w:val="PURFooterText"/>
            <w:jc w:val="center"/>
          </w:pPr>
          <w:r>
            <w:t>每一核心</w:t>
          </w:r>
        </w:p>
      </w:tc>
    </w:tr>
  </w:tbl>
  <w:p w:rsidR="000F6A27" w:rsidRDefault="000F6A27">
    <w:pPr>
      <w:pStyle w:val="PURFooterText"/>
    </w:pPr>
  </w:p>
  <w:tbl>
    <w:tblPr>
      <w:tblStyle w:val="PURFooterTable"/>
      <w:tblW w:w="0" w:type="auto"/>
      <w:tblLook w:val="0000" w:firstRow="0" w:lastRow="0" w:firstColumn="0" w:lastColumn="0" w:noHBand="0" w:noVBand="0"/>
    </w:tblPr>
    <w:tblGrid>
      <w:gridCol w:w="1377"/>
      <w:gridCol w:w="255"/>
      <w:gridCol w:w="1300"/>
      <w:gridCol w:w="255"/>
      <w:gridCol w:w="1300"/>
      <w:gridCol w:w="255"/>
      <w:gridCol w:w="1377"/>
      <w:gridCol w:w="255"/>
      <w:gridCol w:w="1300"/>
      <w:gridCol w:w="255"/>
      <w:gridCol w:w="1300"/>
      <w:gridCol w:w="255"/>
      <w:gridCol w:w="1316"/>
    </w:tblGrid>
    <w:tr w:rsidR="000F6A27" w:rsidTr="000F6A27">
      <w:tc>
        <w:tcPr>
          <w:cnfStyle w:val="000010000000" w:firstRow="0" w:lastRow="0" w:firstColumn="0" w:lastColumn="0" w:oddVBand="1" w:evenVBand="0" w:oddHBand="0" w:evenHBand="0" w:firstRowFirstColumn="0" w:firstRowLastColumn="0" w:lastRowFirstColumn="0" w:lastRowLastColumn="0"/>
          <w:tcW w:w="1740" w:type="dxa"/>
        </w:tcPr>
        <w:p w:rsidR="000F6A27" w:rsidRDefault="00C950A2">
          <w:pPr>
            <w:pStyle w:val="PURFooterText"/>
            <w:jc w:val="center"/>
          </w:pPr>
          <w:r>
            <w:t>管理伺服器</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0F6A27" w:rsidRDefault="00C950A2">
          <w:pPr>
            <w:pStyle w:val="PURFooterText"/>
            <w:jc w:val="center"/>
          </w:pPr>
          <w:r>
            <w:t>專門伺服器</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開發工具</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F6A27" w:rsidRDefault="00C950A2">
          <w:pPr>
            <w:pStyle w:val="PURFooterText"/>
            <w:jc w:val="center"/>
          </w:pPr>
          <w:r>
            <w:t>線上服務</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合併模式</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附錄</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F6A27" w:rsidRDefault="00C950A2">
          <w:pPr>
            <w:pStyle w:val="PURFooterText"/>
            <w:jc w:val="center"/>
          </w:pPr>
          <w:r>
            <w:t>產品索引</w:t>
          </w:r>
        </w:p>
      </w:tc>
    </w:tr>
  </w:tbl>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0F6A27" w:rsidTr="000F6A27">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簡介</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通用條款</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傳統型應用程式</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桌面</w:t>
          </w:r>
          <w:r>
            <w:t xml:space="preserve"> OS</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處理器</w:t>
          </w:r>
          <w:r>
            <w:t>/CAL</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伺服器</w:t>
          </w:r>
          <w:r>
            <w:t>/CAL</w:t>
          </w:r>
        </w:p>
      </w:tc>
      <w:tc>
        <w:tcPr>
          <w:tcW w:w="300" w:type="dxa"/>
          <w:shd w:val="clear" w:color="auto" w:fill="auto"/>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F6A27" w:rsidRDefault="00C950A2">
          <w:pPr>
            <w:pStyle w:val="PURFooterText"/>
            <w:jc w:val="center"/>
          </w:pPr>
          <w:r>
            <w:t>每一核心</w:t>
          </w:r>
        </w:p>
      </w:tc>
    </w:tr>
  </w:tbl>
  <w:p w:rsidR="000F6A27" w:rsidRDefault="000F6A27">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0F6A27" w:rsidTr="000F6A27">
      <w:tc>
        <w:tcPr>
          <w:cnfStyle w:val="000010000000" w:firstRow="0" w:lastRow="0" w:firstColumn="0" w:lastColumn="0" w:oddVBand="1" w:evenVBand="0" w:oddHBand="0" w:evenHBand="0" w:firstRowFirstColumn="0" w:firstRowLastColumn="0" w:lastRowFirstColumn="0" w:lastRowLastColumn="0"/>
          <w:tcW w:w="1740" w:type="dxa"/>
        </w:tcPr>
        <w:p w:rsidR="000F6A27" w:rsidRDefault="00C950A2">
          <w:pPr>
            <w:pStyle w:val="PURFooterText"/>
            <w:jc w:val="center"/>
          </w:pPr>
          <w:r>
            <w:t>管理伺服器</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0F6A27" w:rsidRDefault="00C950A2">
          <w:pPr>
            <w:pStyle w:val="PURFooterText"/>
            <w:jc w:val="center"/>
          </w:pPr>
          <w:r>
            <w:t>專門伺服器</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開發工具</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F6A27" w:rsidRDefault="00C950A2">
          <w:pPr>
            <w:pStyle w:val="PURFooterText"/>
            <w:jc w:val="center"/>
          </w:pPr>
          <w:r>
            <w:t>線上服務</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合併模式</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附錄</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F6A27" w:rsidRDefault="00C950A2">
          <w:pPr>
            <w:pStyle w:val="PURFooterText"/>
            <w:jc w:val="center"/>
          </w:pPr>
          <w:r>
            <w:t>產品索引</w:t>
          </w:r>
        </w:p>
      </w:tc>
    </w:tr>
  </w:tbl>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2"/>
      <w:gridCol w:w="262"/>
      <w:gridCol w:w="1302"/>
      <w:gridCol w:w="262"/>
      <w:gridCol w:w="1302"/>
      <w:gridCol w:w="263"/>
      <w:gridCol w:w="1311"/>
      <w:gridCol w:w="263"/>
      <w:gridCol w:w="1345"/>
      <w:gridCol w:w="263"/>
      <w:gridCol w:w="1345"/>
      <w:gridCol w:w="263"/>
      <w:gridCol w:w="1317"/>
    </w:tblGrid>
    <w:tr w:rsidR="000F6A27" w:rsidTr="000F6A27">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簡介</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通用條款</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傳統型應用程式</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桌面</w:t>
          </w:r>
          <w:r>
            <w:t xml:space="preserve"> OS</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處理器</w:t>
          </w:r>
          <w:r>
            <w:t>/CAL</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伺服器</w:t>
          </w:r>
          <w:r>
            <w:t>/CAL</w:t>
          </w:r>
        </w:p>
      </w:tc>
      <w:tc>
        <w:tcPr>
          <w:tcW w:w="300" w:type="dxa"/>
          <w:shd w:val="clear" w:color="auto" w:fill="auto"/>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F6A27" w:rsidRDefault="00C950A2">
          <w:pPr>
            <w:pStyle w:val="PURFooterText"/>
            <w:jc w:val="center"/>
          </w:pPr>
          <w:r>
            <w:t>每一核心</w:t>
          </w:r>
        </w:p>
      </w:tc>
    </w:tr>
  </w:tbl>
  <w:p w:rsidR="000F6A27" w:rsidRDefault="000F6A27">
    <w:pPr>
      <w:pStyle w:val="PURFooterText"/>
    </w:pPr>
  </w:p>
  <w:tbl>
    <w:tblPr>
      <w:tblStyle w:val="PURFooterTable"/>
      <w:tblW w:w="0" w:type="auto"/>
      <w:tblLook w:val="0000" w:firstRow="0" w:lastRow="0" w:firstColumn="0" w:lastColumn="0" w:noHBand="0" w:noVBand="0"/>
    </w:tblPr>
    <w:tblGrid>
      <w:gridCol w:w="1377"/>
      <w:gridCol w:w="255"/>
      <w:gridCol w:w="1300"/>
      <w:gridCol w:w="255"/>
      <w:gridCol w:w="1300"/>
      <w:gridCol w:w="255"/>
      <w:gridCol w:w="1377"/>
      <w:gridCol w:w="255"/>
      <w:gridCol w:w="1300"/>
      <w:gridCol w:w="255"/>
      <w:gridCol w:w="1300"/>
      <w:gridCol w:w="255"/>
      <w:gridCol w:w="1316"/>
    </w:tblGrid>
    <w:tr w:rsidR="000F6A27" w:rsidTr="000F6A27">
      <w:tc>
        <w:tcPr>
          <w:cnfStyle w:val="000010000000" w:firstRow="0" w:lastRow="0" w:firstColumn="0" w:lastColumn="0" w:oddVBand="1" w:evenVBand="0" w:oddHBand="0" w:evenHBand="0" w:firstRowFirstColumn="0" w:firstRowLastColumn="0" w:lastRowFirstColumn="0" w:lastRowLastColumn="0"/>
          <w:tcW w:w="1740" w:type="dxa"/>
        </w:tcPr>
        <w:p w:rsidR="000F6A27" w:rsidRDefault="00C950A2">
          <w:pPr>
            <w:pStyle w:val="PURFooterText"/>
            <w:jc w:val="center"/>
          </w:pPr>
          <w:r>
            <w:t>管理伺服器</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0F6A27" w:rsidRDefault="00C950A2">
          <w:pPr>
            <w:pStyle w:val="PURFooterText"/>
            <w:jc w:val="center"/>
          </w:pPr>
          <w:r>
            <w:t>專門伺服器</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開發工具</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F6A27" w:rsidRDefault="00C950A2">
          <w:pPr>
            <w:pStyle w:val="PURFooterText"/>
            <w:jc w:val="center"/>
          </w:pPr>
          <w:r>
            <w:t>線上服務</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合併模式</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附錄</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F6A27" w:rsidRDefault="00C950A2">
          <w:pPr>
            <w:pStyle w:val="PURFooterText"/>
            <w:jc w:val="center"/>
          </w:pPr>
          <w:r>
            <w:t>產品索引</w:t>
          </w:r>
        </w:p>
      </w:tc>
    </w:tr>
  </w:tbl>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2"/>
      <w:gridCol w:w="262"/>
      <w:gridCol w:w="1302"/>
      <w:gridCol w:w="262"/>
      <w:gridCol w:w="1302"/>
      <w:gridCol w:w="263"/>
      <w:gridCol w:w="1311"/>
      <w:gridCol w:w="263"/>
      <w:gridCol w:w="1345"/>
      <w:gridCol w:w="263"/>
      <w:gridCol w:w="1345"/>
      <w:gridCol w:w="263"/>
      <w:gridCol w:w="1317"/>
    </w:tblGrid>
    <w:tr w:rsidR="000F6A27" w:rsidTr="000F6A27">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簡介</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通用條款</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傳統型應用程式</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桌面</w:t>
          </w:r>
          <w:r>
            <w:t xml:space="preserve"> OS</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處理器</w:t>
          </w:r>
          <w:r>
            <w:t>/CAL</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伺服器</w:t>
          </w:r>
          <w:r>
            <w:t>/CAL</w:t>
          </w:r>
        </w:p>
      </w:tc>
      <w:tc>
        <w:tcPr>
          <w:tcW w:w="300" w:type="dxa"/>
          <w:shd w:val="clear" w:color="auto" w:fill="auto"/>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F6A27" w:rsidRDefault="00C950A2">
          <w:pPr>
            <w:pStyle w:val="PURFooterText"/>
            <w:jc w:val="center"/>
          </w:pPr>
          <w:r>
            <w:t>每一核心</w:t>
          </w:r>
        </w:p>
      </w:tc>
    </w:tr>
  </w:tbl>
  <w:p w:rsidR="000F6A27" w:rsidRDefault="000F6A27">
    <w:pPr>
      <w:pStyle w:val="PURFooterText"/>
    </w:pPr>
  </w:p>
  <w:tbl>
    <w:tblPr>
      <w:tblStyle w:val="PURFooterTable"/>
      <w:tblW w:w="0" w:type="auto"/>
      <w:tblLook w:val="0000" w:firstRow="0" w:lastRow="0" w:firstColumn="0" w:lastColumn="0" w:noHBand="0" w:noVBand="0"/>
    </w:tblPr>
    <w:tblGrid>
      <w:gridCol w:w="1377"/>
      <w:gridCol w:w="255"/>
      <w:gridCol w:w="1300"/>
      <w:gridCol w:w="255"/>
      <w:gridCol w:w="1300"/>
      <w:gridCol w:w="255"/>
      <w:gridCol w:w="1377"/>
      <w:gridCol w:w="255"/>
      <w:gridCol w:w="1300"/>
      <w:gridCol w:w="255"/>
      <w:gridCol w:w="1300"/>
      <w:gridCol w:w="255"/>
      <w:gridCol w:w="1316"/>
    </w:tblGrid>
    <w:tr w:rsidR="000F6A27" w:rsidTr="000F6A27">
      <w:tc>
        <w:tcPr>
          <w:cnfStyle w:val="000010000000" w:firstRow="0" w:lastRow="0" w:firstColumn="0" w:lastColumn="0" w:oddVBand="1" w:evenVBand="0" w:oddHBand="0" w:evenHBand="0" w:firstRowFirstColumn="0" w:firstRowLastColumn="0" w:lastRowFirstColumn="0" w:lastRowLastColumn="0"/>
          <w:tcW w:w="1740" w:type="dxa"/>
        </w:tcPr>
        <w:p w:rsidR="000F6A27" w:rsidRDefault="00C950A2">
          <w:pPr>
            <w:pStyle w:val="PURFooterText"/>
            <w:jc w:val="center"/>
          </w:pPr>
          <w:r>
            <w:t>管理伺服器</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專門伺服器</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0F6A27" w:rsidRDefault="00C950A2">
          <w:pPr>
            <w:pStyle w:val="PURFooterText"/>
            <w:jc w:val="center"/>
          </w:pPr>
          <w:r>
            <w:t>開發工具</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F6A27" w:rsidRDefault="00C950A2">
          <w:pPr>
            <w:pStyle w:val="PURFooterText"/>
            <w:jc w:val="center"/>
          </w:pPr>
          <w:r>
            <w:t>線上服務</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合併模式</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附錄</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F6A27" w:rsidRDefault="00C950A2">
          <w:pPr>
            <w:pStyle w:val="PURFooterText"/>
            <w:jc w:val="center"/>
          </w:pPr>
          <w:r>
            <w:t>產品索引</w:t>
          </w:r>
        </w:p>
      </w:tc>
    </w:tr>
  </w:tbl>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0F6A27" w:rsidTr="000F6A27">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簡介</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通用條款</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傳統型應用程式</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桌面</w:t>
          </w:r>
          <w:r>
            <w:t xml:space="preserve"> OS</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處理器</w:t>
          </w:r>
          <w:r>
            <w:t>/CAL</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伺服器</w:t>
          </w:r>
          <w:r>
            <w:t>/CAL</w:t>
          </w:r>
        </w:p>
      </w:tc>
      <w:tc>
        <w:tcPr>
          <w:tcW w:w="300" w:type="dxa"/>
          <w:shd w:val="clear" w:color="auto" w:fill="auto"/>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F6A27" w:rsidRDefault="00C950A2">
          <w:pPr>
            <w:pStyle w:val="PURFooterText"/>
            <w:jc w:val="center"/>
          </w:pPr>
          <w:r>
            <w:t>每一核心</w:t>
          </w:r>
        </w:p>
      </w:tc>
    </w:tr>
  </w:tbl>
  <w:p w:rsidR="000F6A27" w:rsidRDefault="000F6A27">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0F6A27" w:rsidTr="000F6A27">
      <w:tc>
        <w:tcPr>
          <w:cnfStyle w:val="000010000000" w:firstRow="0" w:lastRow="0" w:firstColumn="0" w:lastColumn="0" w:oddVBand="1" w:evenVBand="0" w:oddHBand="0" w:evenHBand="0" w:firstRowFirstColumn="0" w:firstRowLastColumn="0" w:lastRowFirstColumn="0" w:lastRowLastColumn="0"/>
          <w:tcW w:w="1740" w:type="dxa"/>
        </w:tcPr>
        <w:p w:rsidR="000F6A27" w:rsidRDefault="00C950A2">
          <w:pPr>
            <w:pStyle w:val="PURFooterText"/>
            <w:jc w:val="center"/>
          </w:pPr>
          <w:r>
            <w:t>管理伺服器</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專門伺服器</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0F6A27" w:rsidRDefault="00C950A2">
          <w:pPr>
            <w:pStyle w:val="PURFooterText"/>
            <w:jc w:val="center"/>
          </w:pPr>
          <w:r>
            <w:t>開發工具</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F6A27" w:rsidRDefault="00C950A2">
          <w:pPr>
            <w:pStyle w:val="PURFooterText"/>
            <w:jc w:val="center"/>
          </w:pPr>
          <w:r>
            <w:t>線上服務</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合併模式</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附錄</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F6A27" w:rsidRDefault="00C950A2">
          <w:pPr>
            <w:pStyle w:val="PURFooterText"/>
            <w:jc w:val="center"/>
          </w:pPr>
          <w:r>
            <w:t>產品索引</w:t>
          </w:r>
        </w:p>
      </w:tc>
    </w:tr>
  </w:tbl>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2"/>
      <w:gridCol w:w="262"/>
      <w:gridCol w:w="1302"/>
      <w:gridCol w:w="262"/>
      <w:gridCol w:w="1302"/>
      <w:gridCol w:w="263"/>
      <w:gridCol w:w="1311"/>
      <w:gridCol w:w="263"/>
      <w:gridCol w:w="1345"/>
      <w:gridCol w:w="263"/>
      <w:gridCol w:w="1345"/>
      <w:gridCol w:w="263"/>
      <w:gridCol w:w="1317"/>
    </w:tblGrid>
    <w:tr w:rsidR="000F6A27" w:rsidTr="000F6A27">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簡介</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通用條款</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傳統型應用程式</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桌面</w:t>
          </w:r>
          <w:r>
            <w:t xml:space="preserve"> OS</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處理器</w:t>
          </w:r>
          <w:r>
            <w:t>/CAL</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伺服器</w:t>
          </w:r>
          <w:r>
            <w:t>/CAL</w:t>
          </w:r>
        </w:p>
      </w:tc>
      <w:tc>
        <w:tcPr>
          <w:tcW w:w="300" w:type="dxa"/>
          <w:shd w:val="clear" w:color="auto" w:fill="auto"/>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F6A27" w:rsidRDefault="00C950A2">
          <w:pPr>
            <w:pStyle w:val="PURFooterText"/>
            <w:jc w:val="center"/>
          </w:pPr>
          <w:r>
            <w:t>每一核心</w:t>
          </w:r>
        </w:p>
      </w:tc>
    </w:tr>
  </w:tbl>
  <w:p w:rsidR="000F6A27" w:rsidRDefault="000F6A27">
    <w:pPr>
      <w:pStyle w:val="PURFooterText"/>
    </w:pPr>
  </w:p>
  <w:tbl>
    <w:tblPr>
      <w:tblStyle w:val="PURFooterTable"/>
      <w:tblW w:w="0" w:type="auto"/>
      <w:tblLook w:val="0000" w:firstRow="0" w:lastRow="0" w:firstColumn="0" w:lastColumn="0" w:noHBand="0" w:noVBand="0"/>
    </w:tblPr>
    <w:tblGrid>
      <w:gridCol w:w="1377"/>
      <w:gridCol w:w="255"/>
      <w:gridCol w:w="1300"/>
      <w:gridCol w:w="255"/>
      <w:gridCol w:w="1300"/>
      <w:gridCol w:w="255"/>
      <w:gridCol w:w="1377"/>
      <w:gridCol w:w="255"/>
      <w:gridCol w:w="1300"/>
      <w:gridCol w:w="255"/>
      <w:gridCol w:w="1300"/>
      <w:gridCol w:w="255"/>
      <w:gridCol w:w="1316"/>
    </w:tblGrid>
    <w:tr w:rsidR="000F6A27" w:rsidTr="000F6A27">
      <w:tc>
        <w:tcPr>
          <w:cnfStyle w:val="000010000000" w:firstRow="0" w:lastRow="0" w:firstColumn="0" w:lastColumn="0" w:oddVBand="1" w:evenVBand="0" w:oddHBand="0" w:evenHBand="0" w:firstRowFirstColumn="0" w:firstRowLastColumn="0" w:lastRowFirstColumn="0" w:lastRowLastColumn="0"/>
          <w:tcW w:w="1740" w:type="dxa"/>
        </w:tcPr>
        <w:p w:rsidR="000F6A27" w:rsidRDefault="00C950A2">
          <w:pPr>
            <w:pStyle w:val="PURFooterText"/>
            <w:jc w:val="center"/>
          </w:pPr>
          <w:r>
            <w:t>管理伺服器</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專門伺服器</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0F6A27" w:rsidRDefault="00C950A2">
          <w:pPr>
            <w:pStyle w:val="PURFooterText"/>
            <w:jc w:val="center"/>
          </w:pPr>
          <w:r>
            <w:t>開發工具</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F6A27" w:rsidRDefault="00C950A2">
          <w:pPr>
            <w:pStyle w:val="PURFooterText"/>
            <w:jc w:val="center"/>
          </w:pPr>
          <w:r>
            <w:t>線上服務</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合併模式</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附錄</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F6A27" w:rsidRDefault="00C950A2">
          <w:pPr>
            <w:pStyle w:val="PURFooterText"/>
            <w:jc w:val="center"/>
          </w:pPr>
          <w:r>
            <w:t>產品索引</w:t>
          </w:r>
        </w:p>
      </w:tc>
    </w:tr>
  </w:tbl>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2"/>
      <w:gridCol w:w="262"/>
      <w:gridCol w:w="1302"/>
      <w:gridCol w:w="262"/>
      <w:gridCol w:w="1302"/>
      <w:gridCol w:w="263"/>
      <w:gridCol w:w="1311"/>
      <w:gridCol w:w="263"/>
      <w:gridCol w:w="1345"/>
      <w:gridCol w:w="263"/>
      <w:gridCol w:w="1345"/>
      <w:gridCol w:w="263"/>
      <w:gridCol w:w="1317"/>
    </w:tblGrid>
    <w:tr w:rsidR="000F6A27" w:rsidTr="000F6A27">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簡介</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通用條款</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傳統型應用程式</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桌面</w:t>
          </w:r>
          <w:r>
            <w:t xml:space="preserve"> OS</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處理器</w:t>
          </w:r>
          <w:r>
            <w:t>/CAL</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伺服器</w:t>
          </w:r>
          <w:r>
            <w:t>/CAL</w:t>
          </w:r>
        </w:p>
      </w:tc>
      <w:tc>
        <w:tcPr>
          <w:tcW w:w="300" w:type="dxa"/>
          <w:shd w:val="clear" w:color="auto" w:fill="auto"/>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F6A27" w:rsidRDefault="00C950A2">
          <w:pPr>
            <w:pStyle w:val="PURFooterText"/>
            <w:jc w:val="center"/>
          </w:pPr>
          <w:r>
            <w:t>每一核心</w:t>
          </w:r>
        </w:p>
      </w:tc>
    </w:tr>
  </w:tbl>
  <w:p w:rsidR="000F6A27" w:rsidRDefault="000F6A27">
    <w:pPr>
      <w:pStyle w:val="PURFooterText"/>
    </w:pPr>
  </w:p>
  <w:tbl>
    <w:tblPr>
      <w:tblStyle w:val="PURFooterTable"/>
      <w:tblW w:w="0" w:type="auto"/>
      <w:tblLook w:val="0000" w:firstRow="0" w:lastRow="0" w:firstColumn="0" w:lastColumn="0" w:noHBand="0" w:noVBand="0"/>
    </w:tblPr>
    <w:tblGrid>
      <w:gridCol w:w="1377"/>
      <w:gridCol w:w="255"/>
      <w:gridCol w:w="1300"/>
      <w:gridCol w:w="255"/>
      <w:gridCol w:w="1300"/>
      <w:gridCol w:w="255"/>
      <w:gridCol w:w="1377"/>
      <w:gridCol w:w="255"/>
      <w:gridCol w:w="1300"/>
      <w:gridCol w:w="255"/>
      <w:gridCol w:w="1300"/>
      <w:gridCol w:w="255"/>
      <w:gridCol w:w="1316"/>
    </w:tblGrid>
    <w:tr w:rsidR="000F6A27" w:rsidTr="000F6A27">
      <w:tc>
        <w:tcPr>
          <w:cnfStyle w:val="000010000000" w:firstRow="0" w:lastRow="0" w:firstColumn="0" w:lastColumn="0" w:oddVBand="1" w:evenVBand="0" w:oddHBand="0" w:evenHBand="0" w:firstRowFirstColumn="0" w:firstRowLastColumn="0" w:lastRowFirstColumn="0" w:lastRowLastColumn="0"/>
          <w:tcW w:w="1740" w:type="dxa"/>
        </w:tcPr>
        <w:p w:rsidR="000F6A27" w:rsidRDefault="00C950A2">
          <w:pPr>
            <w:pStyle w:val="PURFooterText"/>
            <w:jc w:val="center"/>
          </w:pPr>
          <w:r>
            <w:t>管理伺服器</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專門伺服器</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開發工具</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0F6A27" w:rsidRDefault="00C950A2">
          <w:pPr>
            <w:pStyle w:val="PURFooterText"/>
            <w:jc w:val="center"/>
          </w:pPr>
          <w:r>
            <w:t>線上服務</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合併模式</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附錄</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F6A27" w:rsidRDefault="00C950A2">
          <w:pPr>
            <w:pStyle w:val="PURFooterText"/>
            <w:jc w:val="center"/>
          </w:pPr>
          <w:r>
            <w:t>產品索引</w:t>
          </w:r>
        </w:p>
      </w:tc>
    </w:tr>
  </w:tbl>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2"/>
      <w:gridCol w:w="262"/>
      <w:gridCol w:w="1302"/>
      <w:gridCol w:w="262"/>
      <w:gridCol w:w="1302"/>
      <w:gridCol w:w="263"/>
      <w:gridCol w:w="1311"/>
      <w:gridCol w:w="263"/>
      <w:gridCol w:w="1345"/>
      <w:gridCol w:w="263"/>
      <w:gridCol w:w="1345"/>
      <w:gridCol w:w="263"/>
      <w:gridCol w:w="1317"/>
    </w:tblGrid>
    <w:tr w:rsidR="000F6A27" w:rsidTr="000F6A27">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簡介</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通用條款</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傳統型應用程式</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桌面</w:t>
          </w:r>
          <w:r>
            <w:t xml:space="preserve"> OS</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處理器</w:t>
          </w:r>
          <w:r>
            <w:t>/CAL</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伺服器</w:t>
          </w:r>
          <w:r>
            <w:t>/CAL</w:t>
          </w:r>
        </w:p>
      </w:tc>
      <w:tc>
        <w:tcPr>
          <w:tcW w:w="300" w:type="dxa"/>
          <w:shd w:val="clear" w:color="auto" w:fill="auto"/>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F6A27" w:rsidRDefault="00C950A2">
          <w:pPr>
            <w:pStyle w:val="PURFooterText"/>
            <w:jc w:val="center"/>
          </w:pPr>
          <w:r>
            <w:t>每一核心</w:t>
          </w:r>
        </w:p>
      </w:tc>
    </w:tr>
  </w:tbl>
  <w:p w:rsidR="000F6A27" w:rsidRDefault="000F6A27">
    <w:pPr>
      <w:pStyle w:val="PURFooterText"/>
    </w:pPr>
  </w:p>
  <w:tbl>
    <w:tblPr>
      <w:tblStyle w:val="PURFooterTable"/>
      <w:tblW w:w="0" w:type="auto"/>
      <w:tblLook w:val="0000" w:firstRow="0" w:lastRow="0" w:firstColumn="0" w:lastColumn="0" w:noHBand="0" w:noVBand="0"/>
    </w:tblPr>
    <w:tblGrid>
      <w:gridCol w:w="1377"/>
      <w:gridCol w:w="255"/>
      <w:gridCol w:w="1300"/>
      <w:gridCol w:w="255"/>
      <w:gridCol w:w="1300"/>
      <w:gridCol w:w="255"/>
      <w:gridCol w:w="1377"/>
      <w:gridCol w:w="255"/>
      <w:gridCol w:w="1300"/>
      <w:gridCol w:w="255"/>
      <w:gridCol w:w="1300"/>
      <w:gridCol w:w="255"/>
      <w:gridCol w:w="1316"/>
    </w:tblGrid>
    <w:tr w:rsidR="000F6A27" w:rsidTr="000F6A27">
      <w:tc>
        <w:tcPr>
          <w:cnfStyle w:val="000010000000" w:firstRow="0" w:lastRow="0" w:firstColumn="0" w:lastColumn="0" w:oddVBand="1" w:evenVBand="0" w:oddHBand="0" w:evenHBand="0" w:firstRowFirstColumn="0" w:firstRowLastColumn="0" w:lastRowFirstColumn="0" w:lastRowLastColumn="0"/>
          <w:tcW w:w="1740" w:type="dxa"/>
        </w:tcPr>
        <w:p w:rsidR="000F6A27" w:rsidRDefault="00C950A2">
          <w:pPr>
            <w:pStyle w:val="PURFooterText"/>
            <w:jc w:val="center"/>
          </w:pPr>
          <w:r>
            <w:t>管理伺服器</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專門伺服器</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開發工具</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F6A27" w:rsidRDefault="00C950A2">
          <w:pPr>
            <w:pStyle w:val="PURFooterText"/>
            <w:jc w:val="center"/>
          </w:pPr>
          <w:r>
            <w:t>線上服務</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0F6A27" w:rsidRDefault="00C950A2">
          <w:pPr>
            <w:pStyle w:val="PURFooterText"/>
            <w:jc w:val="center"/>
          </w:pPr>
          <w:r>
            <w:t>合併模式</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附錄</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F6A27" w:rsidRDefault="00C950A2">
          <w:pPr>
            <w:pStyle w:val="PURFooterText"/>
            <w:jc w:val="center"/>
          </w:pPr>
          <w:r>
            <w:t>產品索引</w:t>
          </w:r>
        </w:p>
      </w:tc>
    </w:tr>
  </w:tbl>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0F6A27" w:rsidTr="000F6A27">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簡介</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通用條款</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傳統型應用程式</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桌面</w:t>
          </w:r>
          <w:r>
            <w:t xml:space="preserve"> OS</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處理器</w:t>
          </w:r>
          <w:r>
            <w:t>/CAL</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伺服器</w:t>
          </w:r>
          <w:r>
            <w:t>/CAL</w:t>
          </w:r>
        </w:p>
      </w:tc>
      <w:tc>
        <w:tcPr>
          <w:tcW w:w="300" w:type="dxa"/>
          <w:shd w:val="clear" w:color="auto" w:fill="auto"/>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F6A27" w:rsidRDefault="00C950A2">
          <w:pPr>
            <w:pStyle w:val="PURFooterText"/>
            <w:jc w:val="center"/>
          </w:pPr>
          <w:r>
            <w:t>每一核心</w:t>
          </w:r>
        </w:p>
      </w:tc>
    </w:tr>
  </w:tbl>
  <w:p w:rsidR="000F6A27" w:rsidRDefault="000F6A27">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0F6A27" w:rsidTr="000F6A27">
      <w:tc>
        <w:tcPr>
          <w:cnfStyle w:val="000010000000" w:firstRow="0" w:lastRow="0" w:firstColumn="0" w:lastColumn="0" w:oddVBand="1" w:evenVBand="0" w:oddHBand="0" w:evenHBand="0" w:firstRowFirstColumn="0" w:firstRowLastColumn="0" w:lastRowFirstColumn="0" w:lastRowLastColumn="0"/>
          <w:tcW w:w="1740" w:type="dxa"/>
        </w:tcPr>
        <w:p w:rsidR="000F6A27" w:rsidRDefault="00C950A2">
          <w:pPr>
            <w:pStyle w:val="PURFooterText"/>
            <w:jc w:val="center"/>
          </w:pPr>
          <w:r>
            <w:t>管理伺服器</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專門伺服器</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開發工具</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F6A27" w:rsidRDefault="00C950A2">
          <w:pPr>
            <w:pStyle w:val="PURFooterText"/>
            <w:jc w:val="center"/>
          </w:pPr>
          <w:r>
            <w:t>線上服務</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0F6A27" w:rsidRDefault="00C950A2">
          <w:pPr>
            <w:pStyle w:val="PURFooterText"/>
            <w:jc w:val="center"/>
          </w:pPr>
          <w:r>
            <w:t>合併模式</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附錄</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F6A27" w:rsidRDefault="00C950A2">
          <w:pPr>
            <w:pStyle w:val="PURFooterText"/>
            <w:jc w:val="center"/>
          </w:pPr>
          <w:r>
            <w:t>產品索引</w:t>
          </w:r>
        </w:p>
      </w:tc>
    </w:tr>
  </w:tbl>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2"/>
      <w:gridCol w:w="262"/>
      <w:gridCol w:w="1302"/>
      <w:gridCol w:w="262"/>
      <w:gridCol w:w="1302"/>
      <w:gridCol w:w="263"/>
      <w:gridCol w:w="1311"/>
      <w:gridCol w:w="263"/>
      <w:gridCol w:w="1345"/>
      <w:gridCol w:w="263"/>
      <w:gridCol w:w="1345"/>
      <w:gridCol w:w="263"/>
      <w:gridCol w:w="1317"/>
    </w:tblGrid>
    <w:tr w:rsidR="000F6A27" w:rsidTr="000F6A27">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簡介</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通用條款</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傳統型應用程式</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桌面</w:t>
          </w:r>
          <w:r>
            <w:t xml:space="preserve"> OS</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處理器</w:t>
          </w:r>
          <w:r>
            <w:t>/CAL</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伺服器</w:t>
          </w:r>
          <w:r>
            <w:t>/CAL</w:t>
          </w:r>
        </w:p>
      </w:tc>
      <w:tc>
        <w:tcPr>
          <w:tcW w:w="300" w:type="dxa"/>
          <w:shd w:val="clear" w:color="auto" w:fill="auto"/>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F6A27" w:rsidRDefault="00C950A2">
          <w:pPr>
            <w:pStyle w:val="PURFooterText"/>
            <w:jc w:val="center"/>
          </w:pPr>
          <w:r>
            <w:t>每一核心</w:t>
          </w:r>
        </w:p>
      </w:tc>
    </w:tr>
  </w:tbl>
  <w:p w:rsidR="000F6A27" w:rsidRDefault="000F6A27">
    <w:pPr>
      <w:pStyle w:val="PURFooterText"/>
    </w:pPr>
  </w:p>
  <w:tbl>
    <w:tblPr>
      <w:tblStyle w:val="PURFooterTable"/>
      <w:tblW w:w="0" w:type="auto"/>
      <w:tblLook w:val="0000" w:firstRow="0" w:lastRow="0" w:firstColumn="0" w:lastColumn="0" w:noHBand="0" w:noVBand="0"/>
    </w:tblPr>
    <w:tblGrid>
      <w:gridCol w:w="1377"/>
      <w:gridCol w:w="255"/>
      <w:gridCol w:w="1300"/>
      <w:gridCol w:w="255"/>
      <w:gridCol w:w="1300"/>
      <w:gridCol w:w="255"/>
      <w:gridCol w:w="1377"/>
      <w:gridCol w:w="255"/>
      <w:gridCol w:w="1300"/>
      <w:gridCol w:w="255"/>
      <w:gridCol w:w="1300"/>
      <w:gridCol w:w="255"/>
      <w:gridCol w:w="1316"/>
    </w:tblGrid>
    <w:tr w:rsidR="000F6A27" w:rsidTr="000F6A27">
      <w:tc>
        <w:tcPr>
          <w:cnfStyle w:val="000010000000" w:firstRow="0" w:lastRow="0" w:firstColumn="0" w:lastColumn="0" w:oddVBand="1" w:evenVBand="0" w:oddHBand="0" w:evenHBand="0" w:firstRowFirstColumn="0" w:firstRowLastColumn="0" w:lastRowFirstColumn="0" w:lastRowLastColumn="0"/>
          <w:tcW w:w="1740" w:type="dxa"/>
        </w:tcPr>
        <w:p w:rsidR="000F6A27" w:rsidRDefault="00C950A2">
          <w:pPr>
            <w:pStyle w:val="PURFooterText"/>
            <w:jc w:val="center"/>
          </w:pPr>
          <w:r>
            <w:t>管理伺服器</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專門伺服器</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開發工具</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F6A27" w:rsidRDefault="00C950A2">
          <w:pPr>
            <w:pStyle w:val="PURFooterText"/>
            <w:jc w:val="center"/>
          </w:pPr>
          <w:r>
            <w:t>線上服務</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0F6A27" w:rsidRDefault="00C950A2">
          <w:pPr>
            <w:pStyle w:val="PURFooterText"/>
            <w:jc w:val="center"/>
          </w:pPr>
          <w:r>
            <w:t>合併模式</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附錄</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F6A27" w:rsidRDefault="00C950A2">
          <w:pPr>
            <w:pStyle w:val="PURFooterText"/>
            <w:jc w:val="center"/>
          </w:pPr>
          <w:r>
            <w:t>產品索引</w:t>
          </w:r>
        </w:p>
      </w:tc>
    </w:tr>
  </w:tbl>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2"/>
      <w:gridCol w:w="262"/>
      <w:gridCol w:w="1302"/>
      <w:gridCol w:w="262"/>
      <w:gridCol w:w="1302"/>
      <w:gridCol w:w="263"/>
      <w:gridCol w:w="1311"/>
      <w:gridCol w:w="263"/>
      <w:gridCol w:w="1345"/>
      <w:gridCol w:w="263"/>
      <w:gridCol w:w="1345"/>
      <w:gridCol w:w="263"/>
      <w:gridCol w:w="1317"/>
    </w:tblGrid>
    <w:tr w:rsidR="000F6A27" w:rsidTr="000F6A27">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簡介</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通用條款</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傳統型應用程式</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桌面</w:t>
          </w:r>
          <w:r>
            <w:t xml:space="preserve"> OS</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處理器</w:t>
          </w:r>
          <w:r>
            <w:t>/CAL</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伺服器</w:t>
          </w:r>
          <w:r>
            <w:t>/CAL</w:t>
          </w:r>
        </w:p>
      </w:tc>
      <w:tc>
        <w:tcPr>
          <w:tcW w:w="300" w:type="dxa"/>
          <w:shd w:val="clear" w:color="auto" w:fill="auto"/>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F6A27" w:rsidRDefault="00C950A2">
          <w:pPr>
            <w:pStyle w:val="PURFooterText"/>
            <w:jc w:val="center"/>
          </w:pPr>
          <w:r>
            <w:t>每一核心</w:t>
          </w:r>
        </w:p>
      </w:tc>
    </w:tr>
  </w:tbl>
  <w:p w:rsidR="000F6A27" w:rsidRDefault="000F6A27">
    <w:pPr>
      <w:pStyle w:val="PURFooterText"/>
    </w:pPr>
  </w:p>
  <w:tbl>
    <w:tblPr>
      <w:tblStyle w:val="PURFooterTable"/>
      <w:tblW w:w="0" w:type="auto"/>
      <w:tblLook w:val="0000" w:firstRow="0" w:lastRow="0" w:firstColumn="0" w:lastColumn="0" w:noHBand="0" w:noVBand="0"/>
    </w:tblPr>
    <w:tblGrid>
      <w:gridCol w:w="1377"/>
      <w:gridCol w:w="255"/>
      <w:gridCol w:w="1300"/>
      <w:gridCol w:w="255"/>
      <w:gridCol w:w="1300"/>
      <w:gridCol w:w="255"/>
      <w:gridCol w:w="1377"/>
      <w:gridCol w:w="255"/>
      <w:gridCol w:w="1300"/>
      <w:gridCol w:w="255"/>
      <w:gridCol w:w="1300"/>
      <w:gridCol w:w="255"/>
      <w:gridCol w:w="1316"/>
    </w:tblGrid>
    <w:tr w:rsidR="000F6A27" w:rsidTr="000F6A27">
      <w:tc>
        <w:tcPr>
          <w:cnfStyle w:val="000010000000" w:firstRow="0" w:lastRow="0" w:firstColumn="0" w:lastColumn="0" w:oddVBand="1" w:evenVBand="0" w:oddHBand="0" w:evenHBand="0" w:firstRowFirstColumn="0" w:firstRowLastColumn="0" w:lastRowFirstColumn="0" w:lastRowLastColumn="0"/>
          <w:tcW w:w="1740" w:type="dxa"/>
        </w:tcPr>
        <w:p w:rsidR="000F6A27" w:rsidRDefault="00C950A2">
          <w:pPr>
            <w:pStyle w:val="PURFooterText"/>
            <w:jc w:val="center"/>
          </w:pPr>
          <w:r>
            <w:t>管理伺服器</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專門伺服器</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開發工具</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F6A27" w:rsidRDefault="00C950A2">
          <w:pPr>
            <w:pStyle w:val="PURFooterText"/>
            <w:jc w:val="center"/>
          </w:pPr>
          <w:r>
            <w:t>線上服務</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合併模式</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0F6A27" w:rsidRDefault="00C950A2">
          <w:pPr>
            <w:pStyle w:val="PURFooterText"/>
            <w:jc w:val="center"/>
          </w:pPr>
          <w:r>
            <w:t>附錄</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F6A27" w:rsidRDefault="00C950A2">
          <w:pPr>
            <w:pStyle w:val="PURFooterText"/>
            <w:jc w:val="center"/>
          </w:pPr>
          <w:r>
            <w:t>產品索引</w:t>
          </w:r>
        </w:p>
      </w:tc>
    </w:tr>
  </w:tbl>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2"/>
      <w:gridCol w:w="262"/>
      <w:gridCol w:w="1302"/>
      <w:gridCol w:w="262"/>
      <w:gridCol w:w="1302"/>
      <w:gridCol w:w="263"/>
      <w:gridCol w:w="1311"/>
      <w:gridCol w:w="263"/>
      <w:gridCol w:w="1345"/>
      <w:gridCol w:w="263"/>
      <w:gridCol w:w="1345"/>
      <w:gridCol w:w="263"/>
      <w:gridCol w:w="1317"/>
    </w:tblGrid>
    <w:tr w:rsidR="000F6A27" w:rsidTr="000F6A27">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簡介</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通用條款</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傳統型應用程式</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桌面</w:t>
          </w:r>
          <w:r>
            <w:t xml:space="preserve"> OS</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處理器</w:t>
          </w:r>
          <w:r>
            <w:t>/CAL</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伺服器</w:t>
          </w:r>
          <w:r>
            <w:t>/CAL</w:t>
          </w:r>
        </w:p>
      </w:tc>
      <w:tc>
        <w:tcPr>
          <w:tcW w:w="300" w:type="dxa"/>
          <w:shd w:val="clear" w:color="auto" w:fill="auto"/>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F6A27" w:rsidRDefault="00C950A2">
          <w:pPr>
            <w:pStyle w:val="PURFooterText"/>
            <w:jc w:val="center"/>
          </w:pPr>
          <w:r>
            <w:t>每一核心</w:t>
          </w:r>
        </w:p>
      </w:tc>
    </w:tr>
  </w:tbl>
  <w:p w:rsidR="000F6A27" w:rsidRDefault="000F6A27">
    <w:pPr>
      <w:pStyle w:val="PURFooterText"/>
    </w:pPr>
  </w:p>
  <w:tbl>
    <w:tblPr>
      <w:tblStyle w:val="PURFooterTable"/>
      <w:tblW w:w="0" w:type="auto"/>
      <w:tblLook w:val="0000" w:firstRow="0" w:lastRow="0" w:firstColumn="0" w:lastColumn="0" w:noHBand="0" w:noVBand="0"/>
    </w:tblPr>
    <w:tblGrid>
      <w:gridCol w:w="1377"/>
      <w:gridCol w:w="255"/>
      <w:gridCol w:w="1300"/>
      <w:gridCol w:w="255"/>
      <w:gridCol w:w="1300"/>
      <w:gridCol w:w="255"/>
      <w:gridCol w:w="1377"/>
      <w:gridCol w:w="255"/>
      <w:gridCol w:w="1300"/>
      <w:gridCol w:w="255"/>
      <w:gridCol w:w="1300"/>
      <w:gridCol w:w="255"/>
      <w:gridCol w:w="1316"/>
    </w:tblGrid>
    <w:tr w:rsidR="000F6A27" w:rsidTr="000F6A27">
      <w:tc>
        <w:tcPr>
          <w:cnfStyle w:val="000010000000" w:firstRow="0" w:lastRow="0" w:firstColumn="0" w:lastColumn="0" w:oddVBand="1" w:evenVBand="0" w:oddHBand="0" w:evenHBand="0" w:firstRowFirstColumn="0" w:firstRowLastColumn="0" w:lastRowFirstColumn="0" w:lastRowLastColumn="0"/>
          <w:tcW w:w="1740" w:type="dxa"/>
        </w:tcPr>
        <w:p w:rsidR="000F6A27" w:rsidRDefault="00C950A2">
          <w:pPr>
            <w:pStyle w:val="PURFooterText"/>
            <w:jc w:val="center"/>
          </w:pPr>
          <w:r>
            <w:t>管理伺服器</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專門伺服器</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開發工具</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F6A27" w:rsidRDefault="00C950A2">
          <w:pPr>
            <w:pStyle w:val="PURFooterText"/>
            <w:jc w:val="center"/>
          </w:pPr>
          <w:r>
            <w:t>線上服務</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合併模式</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uto"/>
        </w:tcPr>
        <w:p w:rsidR="000F6A27" w:rsidRDefault="00C950A2">
          <w:pPr>
            <w:pStyle w:val="PURFooterText"/>
            <w:jc w:val="center"/>
          </w:pPr>
          <w:r>
            <w:t>附錄</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0F6A27" w:rsidRDefault="00C950A2">
          <w:pPr>
            <w:pStyle w:val="PURFooterText"/>
            <w:jc w:val="center"/>
          </w:pPr>
          <w:r>
            <w:t>產品索引</w:t>
          </w:r>
        </w:p>
      </w:tc>
    </w:tr>
  </w:tbl>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0F6A27" w:rsidTr="000F6A27">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簡介</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通用條款</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傳統型應用程式</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桌面</w:t>
          </w:r>
          <w:r>
            <w:t xml:space="preserve"> OS</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處理器</w:t>
          </w:r>
          <w:r>
            <w:t>/CAL</w:t>
          </w:r>
        </w:p>
      </w:tc>
      <w:tc>
        <w:tcPr>
          <w:tcW w:w="30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F6A27" w:rsidRDefault="00C950A2">
          <w:pPr>
            <w:pStyle w:val="PURFooterText"/>
            <w:jc w:val="center"/>
          </w:pPr>
          <w:r>
            <w:t>伺服器</w:t>
          </w:r>
          <w:r>
            <w:t>/CAL</w:t>
          </w:r>
        </w:p>
      </w:tc>
      <w:tc>
        <w:tcPr>
          <w:tcW w:w="300" w:type="dxa"/>
          <w:shd w:val="clear" w:color="auto" w:fill="auto"/>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F6A27" w:rsidRDefault="00C950A2">
          <w:pPr>
            <w:pStyle w:val="PURFooterText"/>
            <w:jc w:val="center"/>
          </w:pPr>
          <w:r>
            <w:t>每一核心</w:t>
          </w:r>
        </w:p>
      </w:tc>
    </w:tr>
  </w:tbl>
  <w:p w:rsidR="000F6A27" w:rsidRDefault="000F6A27">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0F6A27" w:rsidTr="000F6A27">
      <w:tc>
        <w:tcPr>
          <w:cnfStyle w:val="000010000000" w:firstRow="0" w:lastRow="0" w:firstColumn="0" w:lastColumn="0" w:oddVBand="1" w:evenVBand="0" w:oddHBand="0" w:evenHBand="0" w:firstRowFirstColumn="0" w:firstRowLastColumn="0" w:lastRowFirstColumn="0" w:lastRowLastColumn="0"/>
          <w:tcW w:w="1740" w:type="dxa"/>
        </w:tcPr>
        <w:p w:rsidR="000F6A27" w:rsidRDefault="00C950A2">
          <w:pPr>
            <w:pStyle w:val="PURFooterText"/>
            <w:jc w:val="center"/>
          </w:pPr>
          <w:r>
            <w:t>管理伺服器</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專門伺服器</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開發工具</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F6A27" w:rsidRDefault="00C950A2">
          <w:pPr>
            <w:pStyle w:val="PURFooterText"/>
            <w:jc w:val="center"/>
          </w:pPr>
          <w:r>
            <w:t>線上服務</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F6A27" w:rsidRDefault="00C950A2">
          <w:pPr>
            <w:pStyle w:val="PURFooterText"/>
            <w:jc w:val="center"/>
          </w:pPr>
          <w:r>
            <w:t>合併模式</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uto"/>
        </w:tcPr>
        <w:p w:rsidR="000F6A27" w:rsidRDefault="00C950A2">
          <w:pPr>
            <w:pStyle w:val="PURFooterText"/>
            <w:jc w:val="center"/>
          </w:pPr>
          <w:r>
            <w:t>附錄</w:t>
          </w:r>
        </w:p>
      </w:tc>
      <w:tc>
        <w:tcPr>
          <w:tcW w:w="280" w:type="dxa"/>
        </w:tcPr>
        <w:p w:rsidR="000F6A27" w:rsidRDefault="00C950A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0F6A27" w:rsidRDefault="00C950A2">
          <w:pPr>
            <w:pStyle w:val="PURFooterText"/>
            <w:jc w:val="center"/>
          </w:pPr>
          <w:r>
            <w:t>產品索引</w:t>
          </w: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42260" w:rsidRDefault="00642260" w:rsidP="007C7D4D">
      <w:pPr>
        <w:spacing w:after="0"/>
      </w:pPr>
      <w:r>
        <w:separator/>
      </w:r>
    </w:p>
    <w:p w:rsidR="00642260" w:rsidRDefault="00642260"/>
  </w:footnote>
  <w:footnote w:type="continuationSeparator" w:id="0">
    <w:p w:rsidR="00642260" w:rsidRDefault="00642260" w:rsidP="007C7D4D">
      <w:pPr>
        <w:spacing w:after="0"/>
      </w:pPr>
      <w:r>
        <w:continuationSeparator/>
      </w:r>
    </w:p>
    <w:p w:rsidR="00642260" w:rsidRDefault="00642260"/>
  </w:footnote>
  <w:footnote w:type="continuationNotice" w:id="1">
    <w:p w:rsidR="00642260" w:rsidRDefault="00642260">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3B13" w:rsidRDefault="00E73B1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3B13" w:rsidRDefault="00E73B1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3B13" w:rsidRDefault="00E73B13">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5"/>
      <w:gridCol w:w="2485"/>
    </w:tblGrid>
    <w:tr w:rsidR="000F6A27">
      <w:tc>
        <w:tcPr>
          <w:tcW w:w="10500" w:type="dxa"/>
        </w:tcPr>
        <w:p w:rsidR="000F6A27" w:rsidRDefault="00C950A2">
          <w:pPr>
            <w:pStyle w:val="PURBody"/>
          </w:pPr>
          <w:r>
            <w:t xml:space="preserve">Microsoft </w:t>
          </w:r>
          <w:r>
            <w:t>大量授權產品使用權利</w:t>
          </w:r>
          <w:r>
            <w:t xml:space="preserve"> (</w:t>
          </w:r>
          <w:r>
            <w:t>繁體中文</w:t>
          </w:r>
          <w:r>
            <w:t xml:space="preserve"> (Chinese Traditional)</w:t>
          </w:r>
          <w:r>
            <w:t>，</w:t>
          </w:r>
          <w:r>
            <w:t xml:space="preserve">2015 </w:t>
          </w:r>
          <w:r>
            <w:t>年</w:t>
          </w:r>
          <w:r>
            <w:t xml:space="preserve"> 4 </w:t>
          </w:r>
          <w:r>
            <w:t>月</w:t>
          </w:r>
          <w:r>
            <w:t>)</w:t>
          </w:r>
        </w:p>
      </w:tc>
      <w:tc>
        <w:tcPr>
          <w:tcW w:w="3160" w:type="dxa"/>
        </w:tcPr>
        <w:p w:rsidR="000F6A27" w:rsidRDefault="00C950A2">
          <w:pPr>
            <w:pStyle w:val="PURBody"/>
            <w:jc w:val="right"/>
          </w:pPr>
          <w:r>
            <w:fldChar w:fldCharType="begin"/>
          </w:r>
          <w:r>
            <w:instrText xml:space="preserve"> PAGE \* MERGEFORMAT </w:instrText>
          </w:r>
          <w:r>
            <w:fldChar w:fldCharType="separate"/>
          </w:r>
          <w:r w:rsidR="00E73B13">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5"/>
      <w:gridCol w:w="2485"/>
    </w:tblGrid>
    <w:tr w:rsidR="00C950A2">
      <w:tc>
        <w:tcPr>
          <w:tcW w:w="10500" w:type="dxa"/>
        </w:tcPr>
        <w:p w:rsidR="000F6A27" w:rsidRDefault="00C950A2">
          <w:pPr>
            <w:pStyle w:val="PURBody"/>
          </w:pPr>
          <w:r>
            <w:t xml:space="preserve">Microsoft </w:t>
          </w:r>
          <w:r>
            <w:t>大量授權產品使用權利</w:t>
          </w:r>
          <w:r>
            <w:t xml:space="preserve"> (</w:t>
          </w:r>
          <w:r>
            <w:t>繁體中文</w:t>
          </w:r>
          <w:r>
            <w:t xml:space="preserve"> (Chinese Traditional)</w:t>
          </w:r>
          <w:r>
            <w:t>，</w:t>
          </w:r>
          <w:r>
            <w:t xml:space="preserve">2015 </w:t>
          </w:r>
          <w:r>
            <w:t>年</w:t>
          </w:r>
          <w:r>
            <w:t xml:space="preserve"> 4 </w:t>
          </w:r>
          <w:r>
            <w:t>月</w:t>
          </w:r>
          <w:r>
            <w:t>)</w:t>
          </w:r>
        </w:p>
      </w:tc>
      <w:tc>
        <w:tcPr>
          <w:tcW w:w="3160" w:type="dxa"/>
        </w:tcPr>
        <w:p w:rsidR="000F6A27" w:rsidRDefault="00C950A2">
          <w:pPr>
            <w:pStyle w:val="PURBody"/>
            <w:jc w:val="right"/>
          </w:pPr>
          <w:r>
            <w:fldChar w:fldCharType="begin"/>
          </w:r>
          <w:r>
            <w:instrText xml:space="preserve"> PAGE \* MERGEFORMAT </w:instrText>
          </w:r>
          <w:r>
            <w:fldChar w:fldCharType="separate"/>
          </w:r>
          <w:r w:rsidR="00E73B13">
            <w:rPr>
              <w:noProof/>
            </w:rPr>
            <w:t>12</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7"/>
      <w:gridCol w:w="2503"/>
    </w:tblGrid>
    <w:tr w:rsidR="000F6A27">
      <w:tc>
        <w:tcPr>
          <w:tcW w:w="10500" w:type="dxa"/>
        </w:tcPr>
        <w:p w:rsidR="000F6A27" w:rsidRDefault="00C950A2">
          <w:pPr>
            <w:pStyle w:val="PURBody"/>
          </w:pPr>
          <w:r>
            <w:t xml:space="preserve">Microsoft </w:t>
          </w:r>
          <w:r>
            <w:t>大量授權產品使用權利</w:t>
          </w:r>
          <w:r>
            <w:t xml:space="preserve"> (</w:t>
          </w:r>
          <w:r>
            <w:t>繁體中文</w:t>
          </w:r>
          <w:r>
            <w:t xml:space="preserve"> (Chinese Traditional)</w:t>
          </w:r>
          <w:r>
            <w:t>，</w:t>
          </w:r>
          <w:r>
            <w:t xml:space="preserve">2015 </w:t>
          </w:r>
          <w:r>
            <w:t>年</w:t>
          </w:r>
          <w:r>
            <w:t xml:space="preserve"> 4 </w:t>
          </w:r>
          <w:r>
            <w:t>月</w:t>
          </w:r>
          <w:r>
            <w:t>)</w:t>
          </w:r>
        </w:p>
      </w:tc>
      <w:tc>
        <w:tcPr>
          <w:tcW w:w="3160" w:type="dxa"/>
        </w:tcPr>
        <w:p w:rsidR="000F6A27" w:rsidRDefault="00C950A2">
          <w:pPr>
            <w:pStyle w:val="PURBody"/>
            <w:jc w:val="right"/>
          </w:pPr>
          <w:r>
            <w:fldChar w:fldCharType="begin"/>
          </w:r>
          <w:r>
            <w:instrText xml:space="preserve"> PAGE \* MERGEFORMAT </w:instrText>
          </w:r>
          <w:r>
            <w:fldChar w:fldCharType="separate"/>
          </w:r>
          <w:r w:rsidR="00E73B13">
            <w:rPr>
              <w:noProof/>
            </w:rPr>
            <w:t>13</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0F6A27">
      <w:tc>
        <w:tcPr>
          <w:tcW w:w="10500" w:type="dxa"/>
        </w:tcPr>
        <w:p w:rsidR="000F6A27" w:rsidRDefault="00C950A2">
          <w:pPr>
            <w:pStyle w:val="PURBody"/>
          </w:pPr>
          <w:r>
            <w:t xml:space="preserve">Microsoft </w:t>
          </w:r>
          <w:r>
            <w:t>大量授權產品使用權利</w:t>
          </w:r>
          <w:r>
            <w:t xml:space="preserve"> (</w:t>
          </w:r>
          <w:r>
            <w:t>繁體中文</w:t>
          </w:r>
          <w:r>
            <w:t xml:space="preserve"> (Chinese Traditional)</w:t>
          </w:r>
          <w:r>
            <w:t>，</w:t>
          </w:r>
          <w:r>
            <w:t xml:space="preserve">2015 </w:t>
          </w:r>
          <w:r>
            <w:t>年</w:t>
          </w:r>
          <w:r>
            <w:t xml:space="preserve"> 4 </w:t>
          </w:r>
          <w:r>
            <w:t>月</w:t>
          </w:r>
          <w:r>
            <w:t>)</w:t>
          </w:r>
        </w:p>
      </w:tc>
      <w:tc>
        <w:tcPr>
          <w:tcW w:w="3160" w:type="dxa"/>
        </w:tcPr>
        <w:p w:rsidR="000F6A27" w:rsidRDefault="00C950A2">
          <w:pPr>
            <w:pStyle w:val="PURBody"/>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7"/>
      <w:gridCol w:w="2503"/>
    </w:tblGrid>
    <w:tr w:rsidR="000F6A27">
      <w:tc>
        <w:tcPr>
          <w:tcW w:w="10500" w:type="dxa"/>
        </w:tcPr>
        <w:p w:rsidR="000F6A27" w:rsidRDefault="00C950A2">
          <w:pPr>
            <w:pStyle w:val="PURBody"/>
          </w:pPr>
          <w:r>
            <w:t xml:space="preserve">Microsoft </w:t>
          </w:r>
          <w:r>
            <w:t>大量授權產品使用權利</w:t>
          </w:r>
          <w:r>
            <w:t xml:space="preserve"> (</w:t>
          </w:r>
          <w:r>
            <w:t>繁體中文</w:t>
          </w:r>
          <w:r>
            <w:t xml:space="preserve"> (Chinese Traditional)</w:t>
          </w:r>
          <w:r>
            <w:t>，</w:t>
          </w:r>
          <w:r>
            <w:t xml:space="preserve">2015 </w:t>
          </w:r>
          <w:r>
            <w:t>年</w:t>
          </w:r>
          <w:r>
            <w:t xml:space="preserve"> 4 </w:t>
          </w:r>
          <w:r>
            <w:t>月</w:t>
          </w:r>
          <w:r>
            <w:t>)</w:t>
          </w:r>
        </w:p>
      </w:tc>
      <w:tc>
        <w:tcPr>
          <w:tcW w:w="3160" w:type="dxa"/>
        </w:tcPr>
        <w:p w:rsidR="000F6A27" w:rsidRDefault="00C950A2">
          <w:pPr>
            <w:pStyle w:val="PURBody"/>
            <w:jc w:val="right"/>
          </w:pPr>
          <w:r>
            <w:fldChar w:fldCharType="begin"/>
          </w:r>
          <w:r>
            <w:instrText xml:space="preserve"> PAGE \* MERGEFORMAT </w:instrText>
          </w:r>
          <w:r>
            <w:fldChar w:fldCharType="separate"/>
          </w:r>
          <w:r w:rsidR="00E73B13">
            <w:rPr>
              <w:noProof/>
            </w:rPr>
            <w:t>18</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7"/>
      <w:gridCol w:w="2503"/>
    </w:tblGrid>
    <w:tr w:rsidR="000F6A27">
      <w:tc>
        <w:tcPr>
          <w:tcW w:w="10500" w:type="dxa"/>
        </w:tcPr>
        <w:p w:rsidR="000F6A27" w:rsidRDefault="00C950A2">
          <w:pPr>
            <w:pStyle w:val="PURBody"/>
          </w:pPr>
          <w:r>
            <w:t xml:space="preserve">Microsoft </w:t>
          </w:r>
          <w:r>
            <w:t>大量授權產品使用權利</w:t>
          </w:r>
          <w:r>
            <w:t xml:space="preserve"> (</w:t>
          </w:r>
          <w:r>
            <w:t>繁體中文</w:t>
          </w:r>
          <w:r>
            <w:t xml:space="preserve"> (Chinese Traditional)</w:t>
          </w:r>
          <w:r>
            <w:t>，</w:t>
          </w:r>
          <w:r>
            <w:t xml:space="preserve">2015 </w:t>
          </w:r>
          <w:r>
            <w:t>年</w:t>
          </w:r>
          <w:r>
            <w:t xml:space="preserve"> 4 </w:t>
          </w:r>
          <w:r>
            <w:t>月</w:t>
          </w:r>
          <w:r>
            <w:t>)</w:t>
          </w:r>
        </w:p>
      </w:tc>
      <w:tc>
        <w:tcPr>
          <w:tcW w:w="3160" w:type="dxa"/>
        </w:tcPr>
        <w:p w:rsidR="000F6A27" w:rsidRDefault="00C950A2">
          <w:pPr>
            <w:pStyle w:val="PURBody"/>
            <w:jc w:val="right"/>
          </w:pPr>
          <w:r>
            <w:fldChar w:fldCharType="begin"/>
          </w:r>
          <w:r>
            <w:instrText xml:space="preserve"> PAGE \* MERGEFORMAT </w:instrText>
          </w:r>
          <w:r>
            <w:fldChar w:fldCharType="separate"/>
          </w:r>
          <w:r w:rsidR="00E73B13">
            <w:rPr>
              <w:noProof/>
            </w:rPr>
            <w:t>19</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0F6A27">
      <w:tc>
        <w:tcPr>
          <w:tcW w:w="10500" w:type="dxa"/>
        </w:tcPr>
        <w:p w:rsidR="000F6A27" w:rsidRDefault="00C950A2">
          <w:pPr>
            <w:pStyle w:val="PURBody"/>
          </w:pPr>
          <w:r>
            <w:t xml:space="preserve">Microsoft </w:t>
          </w:r>
          <w:r>
            <w:t>大量授權產品使用權利</w:t>
          </w:r>
          <w:r>
            <w:t xml:space="preserve"> (</w:t>
          </w:r>
          <w:r>
            <w:t>繁體中文</w:t>
          </w:r>
          <w:r>
            <w:t xml:space="preserve"> (Chinese Traditional)</w:t>
          </w:r>
          <w:r>
            <w:t>，</w:t>
          </w:r>
          <w:r>
            <w:t xml:space="preserve">2015 </w:t>
          </w:r>
          <w:r>
            <w:t>年</w:t>
          </w:r>
          <w:r>
            <w:t xml:space="preserve"> 4 </w:t>
          </w:r>
          <w:r>
            <w:t>月</w:t>
          </w:r>
          <w:r>
            <w:t>)</w:t>
          </w:r>
        </w:p>
      </w:tc>
      <w:tc>
        <w:tcPr>
          <w:tcW w:w="3160" w:type="dxa"/>
        </w:tcPr>
        <w:p w:rsidR="000F6A27" w:rsidRDefault="00C950A2">
          <w:pPr>
            <w:pStyle w:val="PURBody"/>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7"/>
      <w:gridCol w:w="2503"/>
    </w:tblGrid>
    <w:tr w:rsidR="000F6A27">
      <w:tc>
        <w:tcPr>
          <w:tcW w:w="10500" w:type="dxa"/>
        </w:tcPr>
        <w:p w:rsidR="000F6A27" w:rsidRDefault="00C950A2">
          <w:pPr>
            <w:pStyle w:val="PURBody"/>
          </w:pPr>
          <w:r>
            <w:t xml:space="preserve">Microsoft </w:t>
          </w:r>
          <w:r>
            <w:t>大量授權產品使用權利</w:t>
          </w:r>
          <w:r>
            <w:t xml:space="preserve"> (</w:t>
          </w:r>
          <w:r>
            <w:t>繁體中文</w:t>
          </w:r>
          <w:r>
            <w:t xml:space="preserve"> (Chinese Traditional)</w:t>
          </w:r>
          <w:r>
            <w:t>，</w:t>
          </w:r>
          <w:r>
            <w:t xml:space="preserve">2015 </w:t>
          </w:r>
          <w:r>
            <w:t>年</w:t>
          </w:r>
          <w:r>
            <w:t xml:space="preserve"> 4 </w:t>
          </w:r>
          <w:r>
            <w:t>月</w:t>
          </w:r>
          <w:r>
            <w:t>)</w:t>
          </w:r>
        </w:p>
      </w:tc>
      <w:tc>
        <w:tcPr>
          <w:tcW w:w="3160" w:type="dxa"/>
        </w:tcPr>
        <w:p w:rsidR="000F6A27" w:rsidRDefault="00C950A2">
          <w:pPr>
            <w:pStyle w:val="PURBody"/>
            <w:jc w:val="right"/>
          </w:pPr>
          <w:r>
            <w:fldChar w:fldCharType="begin"/>
          </w:r>
          <w:r>
            <w:instrText xml:space="preserve"> PAGE \* MERGEFORMAT </w:instrText>
          </w:r>
          <w:r>
            <w:fldChar w:fldCharType="separate"/>
          </w:r>
          <w:r w:rsidR="00E73B13">
            <w:rPr>
              <w:noProof/>
            </w:rPr>
            <w:t>21</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7"/>
      <w:gridCol w:w="2503"/>
    </w:tblGrid>
    <w:tr w:rsidR="000F6A27">
      <w:tc>
        <w:tcPr>
          <w:tcW w:w="10500" w:type="dxa"/>
        </w:tcPr>
        <w:p w:rsidR="000F6A27" w:rsidRDefault="00C950A2">
          <w:pPr>
            <w:pStyle w:val="PURBody"/>
          </w:pPr>
          <w:r>
            <w:t xml:space="preserve">Microsoft </w:t>
          </w:r>
          <w:r>
            <w:t>大量授權產品使用權利</w:t>
          </w:r>
          <w:r>
            <w:t xml:space="preserve"> (</w:t>
          </w:r>
          <w:r>
            <w:t>繁體中文</w:t>
          </w:r>
          <w:r>
            <w:t xml:space="preserve"> (Chinese Traditional)</w:t>
          </w:r>
          <w:r>
            <w:t>，</w:t>
          </w:r>
          <w:r>
            <w:t xml:space="preserve">2015 </w:t>
          </w:r>
          <w:r>
            <w:t>年</w:t>
          </w:r>
          <w:r>
            <w:t xml:space="preserve"> 4 </w:t>
          </w:r>
          <w:r>
            <w:t>月</w:t>
          </w:r>
          <w:r>
            <w:t>)</w:t>
          </w:r>
        </w:p>
      </w:tc>
      <w:tc>
        <w:tcPr>
          <w:tcW w:w="3160" w:type="dxa"/>
        </w:tcPr>
        <w:p w:rsidR="000F6A27" w:rsidRDefault="00C950A2">
          <w:pPr>
            <w:pStyle w:val="PURBody"/>
            <w:jc w:val="right"/>
          </w:pPr>
          <w:r>
            <w:fldChar w:fldCharType="begin"/>
          </w:r>
          <w:r>
            <w:instrText xml:space="preserve"> PAGE \* MERGEFORMAT </w:instrText>
          </w:r>
          <w:r>
            <w:fldChar w:fldCharType="separate"/>
          </w:r>
          <w:r w:rsidR="003C0DAD">
            <w:rPr>
              <w:noProof/>
            </w:rPr>
            <w:t>22</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0F6A27">
      <w:tc>
        <w:tcPr>
          <w:tcW w:w="10500" w:type="dxa"/>
        </w:tcPr>
        <w:p w:rsidR="000F6A27" w:rsidRDefault="00C950A2">
          <w:pPr>
            <w:pStyle w:val="PURBody"/>
          </w:pPr>
          <w:r>
            <w:t xml:space="preserve">Microsoft </w:t>
          </w:r>
          <w:r>
            <w:t>大量授權產品使用權利</w:t>
          </w:r>
          <w:r>
            <w:t xml:space="preserve"> (</w:t>
          </w:r>
          <w:r>
            <w:t>繁體中文</w:t>
          </w:r>
          <w:r>
            <w:t xml:space="preserve"> (Chinese Traditional)</w:t>
          </w:r>
          <w:r>
            <w:t>，</w:t>
          </w:r>
          <w:r>
            <w:t xml:space="preserve">2015 </w:t>
          </w:r>
          <w:r>
            <w:t>年</w:t>
          </w:r>
          <w:r>
            <w:t xml:space="preserve"> 4 </w:t>
          </w:r>
          <w:r>
            <w:t>月</w:t>
          </w:r>
          <w:r>
            <w:t>)</w:t>
          </w:r>
        </w:p>
      </w:tc>
      <w:tc>
        <w:tcPr>
          <w:tcW w:w="3160" w:type="dxa"/>
        </w:tcPr>
        <w:p w:rsidR="000F6A27" w:rsidRDefault="00C950A2">
          <w:pPr>
            <w:pStyle w:val="PURBody"/>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7"/>
      <w:gridCol w:w="2503"/>
    </w:tblGrid>
    <w:tr w:rsidR="000F6A27">
      <w:tc>
        <w:tcPr>
          <w:tcW w:w="10500" w:type="dxa"/>
        </w:tcPr>
        <w:p w:rsidR="000F6A27" w:rsidRDefault="00C950A2">
          <w:pPr>
            <w:pStyle w:val="PURBody"/>
          </w:pPr>
          <w:r>
            <w:t xml:space="preserve">Microsoft </w:t>
          </w:r>
          <w:r>
            <w:t>大量授權產品使用權利</w:t>
          </w:r>
          <w:r>
            <w:t xml:space="preserve"> (</w:t>
          </w:r>
          <w:r>
            <w:t>繁體中文</w:t>
          </w:r>
          <w:r>
            <w:t xml:space="preserve"> (Chinese Traditional)</w:t>
          </w:r>
          <w:r>
            <w:t>，</w:t>
          </w:r>
          <w:r>
            <w:t xml:space="preserve">2015 </w:t>
          </w:r>
          <w:r>
            <w:t>年</w:t>
          </w:r>
          <w:r>
            <w:t xml:space="preserve"> 4 </w:t>
          </w:r>
          <w:r>
            <w:t>月</w:t>
          </w:r>
          <w:r>
            <w:t>)</w:t>
          </w:r>
        </w:p>
      </w:tc>
      <w:tc>
        <w:tcPr>
          <w:tcW w:w="3160" w:type="dxa"/>
        </w:tcPr>
        <w:p w:rsidR="000F6A27" w:rsidRDefault="00C950A2">
          <w:pPr>
            <w:pStyle w:val="PURBody"/>
            <w:jc w:val="right"/>
          </w:pPr>
          <w:r>
            <w:fldChar w:fldCharType="begin"/>
          </w:r>
          <w:r>
            <w:instrText xml:space="preserve"> PAGE \* MERGEFORMAT </w:instrText>
          </w:r>
          <w:r>
            <w:fldChar w:fldCharType="separate"/>
          </w:r>
          <w:r w:rsidR="003C0DAD">
            <w:rPr>
              <w:noProof/>
            </w:rPr>
            <w:t>26</w:t>
          </w:r>
          <w:r>
            <w:fldChar w:fldCharType="end"/>
          </w:r>
        </w:p>
      </w:tc>
    </w:tr>
  </w:tbl>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7"/>
      <w:gridCol w:w="2503"/>
    </w:tblGrid>
    <w:tr w:rsidR="000F6A27">
      <w:tc>
        <w:tcPr>
          <w:tcW w:w="10500" w:type="dxa"/>
        </w:tcPr>
        <w:p w:rsidR="000F6A27" w:rsidRDefault="00C950A2">
          <w:pPr>
            <w:pStyle w:val="PURBody"/>
          </w:pPr>
          <w:r>
            <w:t xml:space="preserve">Microsoft </w:t>
          </w:r>
          <w:r>
            <w:t>大量授權產品使用權利</w:t>
          </w:r>
          <w:r>
            <w:t xml:space="preserve"> (</w:t>
          </w:r>
          <w:r>
            <w:t>繁體中文</w:t>
          </w:r>
          <w:r>
            <w:t xml:space="preserve"> (Chinese Traditional)</w:t>
          </w:r>
          <w:r>
            <w:t>，</w:t>
          </w:r>
          <w:r>
            <w:t xml:space="preserve">2015 </w:t>
          </w:r>
          <w:r>
            <w:t>年</w:t>
          </w:r>
          <w:r>
            <w:t xml:space="preserve"> 4 </w:t>
          </w:r>
          <w:r>
            <w:t>月</w:t>
          </w:r>
          <w:r>
            <w:t>)</w:t>
          </w:r>
        </w:p>
      </w:tc>
      <w:tc>
        <w:tcPr>
          <w:tcW w:w="3160" w:type="dxa"/>
        </w:tcPr>
        <w:p w:rsidR="000F6A27" w:rsidRDefault="00C950A2">
          <w:pPr>
            <w:pStyle w:val="PURBody"/>
            <w:jc w:val="right"/>
          </w:pPr>
          <w:r>
            <w:fldChar w:fldCharType="begin"/>
          </w:r>
          <w:r>
            <w:instrText xml:space="preserve"> PAGE \* MERGEFORMAT </w:instrText>
          </w:r>
          <w:r>
            <w:fldChar w:fldCharType="separate"/>
          </w:r>
          <w:r w:rsidR="003C0DAD">
            <w:rPr>
              <w:noProof/>
            </w:rPr>
            <w:t>27</w:t>
          </w:r>
          <w:r>
            <w:fldChar w:fldCharType="end"/>
          </w:r>
        </w:p>
      </w:tc>
    </w:tr>
  </w:tbl>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0F6A27">
      <w:tc>
        <w:tcPr>
          <w:tcW w:w="10500" w:type="dxa"/>
        </w:tcPr>
        <w:p w:rsidR="000F6A27" w:rsidRDefault="00C950A2">
          <w:pPr>
            <w:pStyle w:val="PURBody"/>
          </w:pPr>
          <w:r>
            <w:t xml:space="preserve">Microsoft </w:t>
          </w:r>
          <w:r>
            <w:t>大量授權產品使用權利</w:t>
          </w:r>
          <w:r>
            <w:t xml:space="preserve"> (</w:t>
          </w:r>
          <w:r>
            <w:t>繁體中文</w:t>
          </w:r>
          <w:r>
            <w:t xml:space="preserve"> (Chinese Traditional)</w:t>
          </w:r>
          <w:r>
            <w:t>，</w:t>
          </w:r>
          <w:r>
            <w:t xml:space="preserve">2015 </w:t>
          </w:r>
          <w:r>
            <w:t>年</w:t>
          </w:r>
          <w:r>
            <w:t xml:space="preserve"> 4 </w:t>
          </w:r>
          <w:r>
            <w:t>月</w:t>
          </w:r>
          <w:r>
            <w:t>)</w:t>
          </w:r>
        </w:p>
      </w:tc>
      <w:tc>
        <w:tcPr>
          <w:tcW w:w="3160" w:type="dxa"/>
        </w:tcPr>
        <w:p w:rsidR="000F6A27" w:rsidRDefault="00C950A2">
          <w:pPr>
            <w:pStyle w:val="PURBody"/>
            <w:jc w:val="right"/>
          </w:pPr>
          <w:r>
            <w:fldChar w:fldCharType="begin"/>
          </w:r>
          <w:r>
            <w:instrText xml:space="preserve"> PAGE \* MERGEFORMAT </w:instrText>
          </w:r>
          <w:r>
            <w:fldChar w:fldCharType="separate"/>
          </w:r>
          <w:r>
            <w:t>#</w:t>
          </w:r>
          <w:r>
            <w:fldChar w:fldCharType="end"/>
          </w:r>
        </w:p>
      </w:tc>
    </w:tr>
  </w:tbl>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7"/>
      <w:gridCol w:w="2503"/>
    </w:tblGrid>
    <w:tr w:rsidR="000F6A27">
      <w:tc>
        <w:tcPr>
          <w:tcW w:w="10500" w:type="dxa"/>
        </w:tcPr>
        <w:p w:rsidR="000F6A27" w:rsidRDefault="00C950A2">
          <w:pPr>
            <w:pStyle w:val="PURBody"/>
          </w:pPr>
          <w:r>
            <w:t xml:space="preserve">Microsoft </w:t>
          </w:r>
          <w:r>
            <w:t>大量授權產品使用權利</w:t>
          </w:r>
          <w:r>
            <w:t xml:space="preserve"> (</w:t>
          </w:r>
          <w:r>
            <w:t>繁體中文</w:t>
          </w:r>
          <w:r>
            <w:t xml:space="preserve"> (Chinese Traditional)</w:t>
          </w:r>
          <w:r>
            <w:t>，</w:t>
          </w:r>
          <w:r>
            <w:t xml:space="preserve">2015 </w:t>
          </w:r>
          <w:r>
            <w:t>年</w:t>
          </w:r>
          <w:r>
            <w:t xml:space="preserve"> 4 </w:t>
          </w:r>
          <w:r>
            <w:t>月</w:t>
          </w:r>
          <w:r>
            <w:t>)</w:t>
          </w:r>
        </w:p>
      </w:tc>
      <w:tc>
        <w:tcPr>
          <w:tcW w:w="3160" w:type="dxa"/>
        </w:tcPr>
        <w:p w:rsidR="000F6A27" w:rsidRDefault="00C950A2">
          <w:pPr>
            <w:pStyle w:val="PURBody"/>
            <w:jc w:val="right"/>
          </w:pPr>
          <w:r>
            <w:fldChar w:fldCharType="begin"/>
          </w:r>
          <w:r>
            <w:instrText xml:space="preserve"> PAGE \* MERGEFORMAT </w:instrText>
          </w:r>
          <w:r>
            <w:fldChar w:fldCharType="separate"/>
          </w:r>
          <w:r w:rsidR="003C0DAD">
            <w:rPr>
              <w:noProof/>
            </w:rPr>
            <w:t>40</w:t>
          </w:r>
          <w:r>
            <w:fldChar w:fldCharType="end"/>
          </w:r>
        </w:p>
      </w:tc>
    </w:tr>
  </w:tbl>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7"/>
      <w:gridCol w:w="2503"/>
    </w:tblGrid>
    <w:tr w:rsidR="000F6A27">
      <w:tc>
        <w:tcPr>
          <w:tcW w:w="10500" w:type="dxa"/>
        </w:tcPr>
        <w:p w:rsidR="000F6A27" w:rsidRDefault="00C950A2">
          <w:pPr>
            <w:pStyle w:val="PURBody"/>
          </w:pPr>
          <w:r>
            <w:t xml:space="preserve">Microsoft </w:t>
          </w:r>
          <w:r>
            <w:t>大量授權產品使用權利</w:t>
          </w:r>
          <w:r>
            <w:t xml:space="preserve"> (</w:t>
          </w:r>
          <w:r>
            <w:t>繁體中文</w:t>
          </w:r>
          <w:r>
            <w:t xml:space="preserve"> (Chinese Traditional)</w:t>
          </w:r>
          <w:r>
            <w:t>，</w:t>
          </w:r>
          <w:r>
            <w:t xml:space="preserve">2015 </w:t>
          </w:r>
          <w:r>
            <w:t>年</w:t>
          </w:r>
          <w:r>
            <w:t xml:space="preserve"> 4 </w:t>
          </w:r>
          <w:r>
            <w:t>月</w:t>
          </w:r>
          <w:r>
            <w:t>)</w:t>
          </w:r>
        </w:p>
      </w:tc>
      <w:tc>
        <w:tcPr>
          <w:tcW w:w="3160" w:type="dxa"/>
        </w:tcPr>
        <w:p w:rsidR="000F6A27" w:rsidRDefault="00C950A2">
          <w:pPr>
            <w:pStyle w:val="PURBody"/>
            <w:jc w:val="right"/>
          </w:pPr>
          <w:r>
            <w:fldChar w:fldCharType="begin"/>
          </w:r>
          <w:r>
            <w:instrText xml:space="preserve"> PAGE \* MERGEFORMAT </w:instrText>
          </w:r>
          <w:r>
            <w:fldChar w:fldCharType="separate"/>
          </w:r>
          <w:r w:rsidR="003C0DAD">
            <w:rPr>
              <w:noProof/>
            </w:rPr>
            <w:t>41</w:t>
          </w:r>
          <w:r>
            <w:fldChar w:fldCharType="end"/>
          </w:r>
        </w:p>
      </w:tc>
    </w:tr>
  </w:tbl>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0F6A27">
      <w:tc>
        <w:tcPr>
          <w:tcW w:w="10500" w:type="dxa"/>
        </w:tcPr>
        <w:p w:rsidR="000F6A27" w:rsidRDefault="00C950A2">
          <w:pPr>
            <w:pStyle w:val="PURBody"/>
          </w:pPr>
          <w:r>
            <w:t xml:space="preserve">Microsoft </w:t>
          </w:r>
          <w:r>
            <w:t>大量授權產品使用權利</w:t>
          </w:r>
          <w:r>
            <w:t xml:space="preserve"> (</w:t>
          </w:r>
          <w:r>
            <w:t>繁體中文</w:t>
          </w:r>
          <w:r>
            <w:t xml:space="preserve"> (Chinese Traditional)</w:t>
          </w:r>
          <w:r>
            <w:t>，</w:t>
          </w:r>
          <w:r>
            <w:t xml:space="preserve">2015 </w:t>
          </w:r>
          <w:r>
            <w:t>年</w:t>
          </w:r>
          <w:r>
            <w:t xml:space="preserve"> 4 </w:t>
          </w:r>
          <w:r>
            <w:t>月</w:t>
          </w:r>
          <w:r>
            <w:t>)</w:t>
          </w:r>
        </w:p>
      </w:tc>
      <w:tc>
        <w:tcPr>
          <w:tcW w:w="3160" w:type="dxa"/>
        </w:tcPr>
        <w:p w:rsidR="000F6A27" w:rsidRDefault="00C950A2">
          <w:pPr>
            <w:pStyle w:val="PURBody"/>
            <w:jc w:val="right"/>
          </w:pPr>
          <w:r>
            <w:fldChar w:fldCharType="begin"/>
          </w:r>
          <w:r>
            <w:instrText xml:space="preserve"> PAGE \* MERGEFORMAT </w:instrText>
          </w:r>
          <w:r>
            <w:fldChar w:fldCharType="separate"/>
          </w:r>
          <w:r>
            <w:t>#</w:t>
          </w:r>
          <w:r>
            <w:fldChar w:fldCharType="end"/>
          </w:r>
        </w:p>
      </w:tc>
    </w:tr>
  </w:tbl>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7"/>
      <w:gridCol w:w="2503"/>
    </w:tblGrid>
    <w:tr w:rsidR="000F6A27">
      <w:tc>
        <w:tcPr>
          <w:tcW w:w="10500" w:type="dxa"/>
        </w:tcPr>
        <w:p w:rsidR="000F6A27" w:rsidRDefault="00C950A2">
          <w:pPr>
            <w:pStyle w:val="PURBody"/>
          </w:pPr>
          <w:r>
            <w:t xml:space="preserve">Microsoft </w:t>
          </w:r>
          <w:r>
            <w:t>大量授權產品使用權利</w:t>
          </w:r>
          <w:r>
            <w:t xml:space="preserve"> (</w:t>
          </w:r>
          <w:r>
            <w:t>繁體中文</w:t>
          </w:r>
          <w:r>
            <w:t xml:space="preserve"> (Chinese Traditional)</w:t>
          </w:r>
          <w:r>
            <w:t>，</w:t>
          </w:r>
          <w:r>
            <w:t xml:space="preserve">2015 </w:t>
          </w:r>
          <w:r>
            <w:t>年</w:t>
          </w:r>
          <w:r>
            <w:t xml:space="preserve"> 4 </w:t>
          </w:r>
          <w:r>
            <w:t>月</w:t>
          </w:r>
          <w:r>
            <w:t>)</w:t>
          </w:r>
        </w:p>
      </w:tc>
      <w:tc>
        <w:tcPr>
          <w:tcW w:w="3160" w:type="dxa"/>
        </w:tcPr>
        <w:p w:rsidR="000F6A27" w:rsidRDefault="00C950A2">
          <w:pPr>
            <w:pStyle w:val="PURBody"/>
            <w:jc w:val="right"/>
          </w:pPr>
          <w:r>
            <w:fldChar w:fldCharType="begin"/>
          </w:r>
          <w:r>
            <w:instrText xml:space="preserve"> PAGE \* MERGEFORMAT </w:instrText>
          </w:r>
          <w:r>
            <w:fldChar w:fldCharType="separate"/>
          </w:r>
          <w:r w:rsidR="003C0DAD">
            <w:rPr>
              <w:noProof/>
            </w:rPr>
            <w:t>43</w:t>
          </w:r>
          <w:r>
            <w:fldChar w:fldCharType="end"/>
          </w:r>
        </w:p>
      </w:tc>
    </w:tr>
  </w:tbl>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7"/>
      <w:gridCol w:w="2503"/>
    </w:tblGrid>
    <w:tr w:rsidR="000F6A27">
      <w:tc>
        <w:tcPr>
          <w:tcW w:w="10500" w:type="dxa"/>
        </w:tcPr>
        <w:p w:rsidR="000F6A27" w:rsidRDefault="00C950A2">
          <w:pPr>
            <w:pStyle w:val="PURBody"/>
          </w:pPr>
          <w:r>
            <w:t xml:space="preserve">Microsoft </w:t>
          </w:r>
          <w:r>
            <w:t>大量授權產品使用權利</w:t>
          </w:r>
          <w:r>
            <w:t xml:space="preserve"> (</w:t>
          </w:r>
          <w:r>
            <w:t>繁體中文</w:t>
          </w:r>
          <w:r>
            <w:t xml:space="preserve"> (Chinese Traditional)</w:t>
          </w:r>
          <w:r>
            <w:t>，</w:t>
          </w:r>
          <w:r>
            <w:t xml:space="preserve">2015 </w:t>
          </w:r>
          <w:r>
            <w:t>年</w:t>
          </w:r>
          <w:r>
            <w:t xml:space="preserve"> 4 </w:t>
          </w:r>
          <w:r>
            <w:t>月</w:t>
          </w:r>
          <w:r>
            <w:t>)</w:t>
          </w:r>
        </w:p>
      </w:tc>
      <w:tc>
        <w:tcPr>
          <w:tcW w:w="3160" w:type="dxa"/>
        </w:tcPr>
        <w:p w:rsidR="000F6A27" w:rsidRDefault="00C950A2">
          <w:pPr>
            <w:pStyle w:val="PURBody"/>
            <w:jc w:val="right"/>
          </w:pPr>
          <w:r>
            <w:fldChar w:fldCharType="begin"/>
          </w:r>
          <w:r>
            <w:instrText xml:space="preserve"> PAGE \* MERGEFORMAT </w:instrText>
          </w:r>
          <w:r>
            <w:fldChar w:fldCharType="separate"/>
          </w:r>
          <w:r w:rsidR="003C0DAD">
            <w:rPr>
              <w:noProof/>
            </w:rPr>
            <w:t>44</w:t>
          </w:r>
          <w:r>
            <w:fldChar w:fldCharType="end"/>
          </w:r>
        </w:p>
      </w:tc>
    </w:tr>
  </w:tbl>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0F6A27">
      <w:tc>
        <w:tcPr>
          <w:tcW w:w="10500" w:type="dxa"/>
        </w:tcPr>
        <w:p w:rsidR="000F6A27" w:rsidRDefault="00C950A2">
          <w:pPr>
            <w:pStyle w:val="PURBody"/>
          </w:pPr>
          <w:r>
            <w:t xml:space="preserve">Microsoft </w:t>
          </w:r>
          <w:r>
            <w:t>大量授權產品使用權利</w:t>
          </w:r>
          <w:r>
            <w:t xml:space="preserve"> (</w:t>
          </w:r>
          <w:r>
            <w:t>繁體中文</w:t>
          </w:r>
          <w:r>
            <w:t xml:space="preserve"> (Chinese Traditional)</w:t>
          </w:r>
          <w:r>
            <w:t>，</w:t>
          </w:r>
          <w:r>
            <w:t xml:space="preserve">2015 </w:t>
          </w:r>
          <w:r>
            <w:t>年</w:t>
          </w:r>
          <w:r>
            <w:t xml:space="preserve"> 4 </w:t>
          </w:r>
          <w:r>
            <w:t>月</w:t>
          </w:r>
          <w:r>
            <w:t>)</w:t>
          </w:r>
        </w:p>
      </w:tc>
      <w:tc>
        <w:tcPr>
          <w:tcW w:w="3160" w:type="dxa"/>
        </w:tcPr>
        <w:p w:rsidR="000F6A27" w:rsidRDefault="00C950A2">
          <w:pPr>
            <w:pStyle w:val="PURBody"/>
            <w:jc w:val="right"/>
          </w:pPr>
          <w:r>
            <w:fldChar w:fldCharType="begin"/>
          </w:r>
          <w:r>
            <w:instrText xml:space="preserve"> PAGE \* MERGEFORMAT </w:instrText>
          </w:r>
          <w:r>
            <w:fldChar w:fldCharType="separate"/>
          </w:r>
          <w:r>
            <w:t>#</w:t>
          </w:r>
          <w:r>
            <w:fldChar w:fldCharType="end"/>
          </w:r>
        </w:p>
      </w:tc>
    </w:tr>
  </w:tbl>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7"/>
      <w:gridCol w:w="2503"/>
    </w:tblGrid>
    <w:tr w:rsidR="000F6A27">
      <w:tc>
        <w:tcPr>
          <w:tcW w:w="10500" w:type="dxa"/>
        </w:tcPr>
        <w:p w:rsidR="000F6A27" w:rsidRDefault="00C950A2">
          <w:pPr>
            <w:pStyle w:val="PURBody"/>
          </w:pPr>
          <w:r>
            <w:t xml:space="preserve">Microsoft </w:t>
          </w:r>
          <w:r>
            <w:t>大量授權產品使用權利</w:t>
          </w:r>
          <w:r>
            <w:t xml:space="preserve"> (</w:t>
          </w:r>
          <w:r>
            <w:t>繁體中文</w:t>
          </w:r>
          <w:r>
            <w:t xml:space="preserve"> (Chinese Traditional)</w:t>
          </w:r>
          <w:r>
            <w:t>，</w:t>
          </w:r>
          <w:r>
            <w:t xml:space="preserve">2015 </w:t>
          </w:r>
          <w:r>
            <w:t>年</w:t>
          </w:r>
          <w:r>
            <w:t xml:space="preserve"> 4 </w:t>
          </w:r>
          <w:r>
            <w:t>月</w:t>
          </w:r>
          <w:r>
            <w:t>)</w:t>
          </w:r>
        </w:p>
      </w:tc>
      <w:tc>
        <w:tcPr>
          <w:tcW w:w="3160" w:type="dxa"/>
        </w:tcPr>
        <w:p w:rsidR="000F6A27" w:rsidRDefault="00C950A2">
          <w:pPr>
            <w:pStyle w:val="PURBody"/>
            <w:jc w:val="right"/>
          </w:pPr>
          <w:r>
            <w:fldChar w:fldCharType="begin"/>
          </w:r>
          <w:r>
            <w:instrText xml:space="preserve"> PAGE \* MERGEFORMAT </w:instrText>
          </w:r>
          <w:r>
            <w:fldChar w:fldCharType="separate"/>
          </w:r>
          <w:r w:rsidR="003C0DAD">
            <w:rPr>
              <w:noProof/>
            </w:rPr>
            <w:t>46</w:t>
          </w:r>
          <w:r>
            <w:fldChar w:fldCharType="end"/>
          </w:r>
        </w:p>
      </w:tc>
    </w:tr>
  </w:tbl>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7"/>
      <w:gridCol w:w="2503"/>
    </w:tblGrid>
    <w:tr w:rsidR="000F6A27">
      <w:tc>
        <w:tcPr>
          <w:tcW w:w="10500" w:type="dxa"/>
        </w:tcPr>
        <w:p w:rsidR="000F6A27" w:rsidRDefault="00C950A2">
          <w:pPr>
            <w:pStyle w:val="PURBody"/>
          </w:pPr>
          <w:r>
            <w:t xml:space="preserve">Microsoft </w:t>
          </w:r>
          <w:r>
            <w:t>大量授權產品使用權利</w:t>
          </w:r>
          <w:r>
            <w:t xml:space="preserve"> (</w:t>
          </w:r>
          <w:r>
            <w:t>繁體中文</w:t>
          </w:r>
          <w:r>
            <w:t xml:space="preserve"> (Chinese Traditional)</w:t>
          </w:r>
          <w:r>
            <w:t>，</w:t>
          </w:r>
          <w:r>
            <w:t xml:space="preserve">2015 </w:t>
          </w:r>
          <w:r>
            <w:t>年</w:t>
          </w:r>
          <w:r>
            <w:t xml:space="preserve"> 4 </w:t>
          </w:r>
          <w:r>
            <w:t>月</w:t>
          </w:r>
          <w:r>
            <w:t>)</w:t>
          </w:r>
        </w:p>
      </w:tc>
      <w:tc>
        <w:tcPr>
          <w:tcW w:w="3160" w:type="dxa"/>
        </w:tcPr>
        <w:p w:rsidR="000F6A27" w:rsidRDefault="00C950A2">
          <w:pPr>
            <w:pStyle w:val="PURBody"/>
            <w:jc w:val="right"/>
          </w:pPr>
          <w:r>
            <w:fldChar w:fldCharType="begin"/>
          </w:r>
          <w:r>
            <w:instrText xml:space="preserve"> PAGE \* MERGEFORMAT </w:instrText>
          </w:r>
          <w:r>
            <w:fldChar w:fldCharType="separate"/>
          </w:r>
          <w:r w:rsidR="003C0DAD">
            <w:rPr>
              <w:noProof/>
            </w:rPr>
            <w:t>47</w:t>
          </w:r>
          <w:r>
            <w:fldChar w:fldCharType="end"/>
          </w:r>
        </w:p>
      </w:tc>
    </w:tr>
  </w:tbl>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0F6A27">
      <w:tc>
        <w:tcPr>
          <w:tcW w:w="10500" w:type="dxa"/>
        </w:tcPr>
        <w:p w:rsidR="000F6A27" w:rsidRDefault="00C950A2">
          <w:pPr>
            <w:pStyle w:val="PURBody"/>
          </w:pPr>
          <w:r>
            <w:t xml:space="preserve">Microsoft </w:t>
          </w:r>
          <w:r>
            <w:t>大量授權產品使用權利</w:t>
          </w:r>
          <w:r>
            <w:t xml:space="preserve"> (</w:t>
          </w:r>
          <w:r>
            <w:t>繁體中文</w:t>
          </w:r>
          <w:r>
            <w:t xml:space="preserve"> (Chinese Traditional)</w:t>
          </w:r>
          <w:r>
            <w:t>，</w:t>
          </w:r>
          <w:r>
            <w:t xml:space="preserve">2015 </w:t>
          </w:r>
          <w:r>
            <w:t>年</w:t>
          </w:r>
          <w:r>
            <w:t xml:space="preserve"> 4 </w:t>
          </w:r>
          <w:r>
            <w:t>月</w:t>
          </w:r>
          <w:r>
            <w:t>)</w:t>
          </w:r>
        </w:p>
      </w:tc>
      <w:tc>
        <w:tcPr>
          <w:tcW w:w="3160" w:type="dxa"/>
        </w:tcPr>
        <w:p w:rsidR="000F6A27" w:rsidRDefault="00C950A2">
          <w:pPr>
            <w:pStyle w:val="PURBody"/>
            <w:jc w:val="right"/>
          </w:pPr>
          <w:r>
            <w:fldChar w:fldCharType="begin"/>
          </w:r>
          <w:r>
            <w:instrText xml:space="preserve"> PAGE \* MERGEFORMAT </w:instrText>
          </w:r>
          <w:r>
            <w:fldChar w:fldCharType="separate"/>
          </w:r>
          <w:r>
            <w:t>#</w:t>
          </w:r>
          <w:r>
            <w:fldChar w:fldCharType="end"/>
          </w:r>
        </w:p>
      </w:tc>
    </w:tr>
  </w:tbl>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7"/>
      <w:gridCol w:w="2503"/>
    </w:tblGrid>
    <w:tr w:rsidR="000F6A27">
      <w:tc>
        <w:tcPr>
          <w:tcW w:w="10500" w:type="dxa"/>
        </w:tcPr>
        <w:p w:rsidR="000F6A27" w:rsidRDefault="00C950A2">
          <w:pPr>
            <w:pStyle w:val="PURBody"/>
          </w:pPr>
          <w:r>
            <w:t xml:space="preserve">Microsoft </w:t>
          </w:r>
          <w:r>
            <w:t>大量授權產品使用權利</w:t>
          </w:r>
          <w:r>
            <w:t xml:space="preserve"> (</w:t>
          </w:r>
          <w:r>
            <w:t>繁體中文</w:t>
          </w:r>
          <w:r>
            <w:t xml:space="preserve"> (Chinese Traditional)</w:t>
          </w:r>
          <w:r>
            <w:t>，</w:t>
          </w:r>
          <w:r>
            <w:t xml:space="preserve">2015 </w:t>
          </w:r>
          <w:r>
            <w:t>年</w:t>
          </w:r>
          <w:r>
            <w:t xml:space="preserve"> 4 </w:t>
          </w:r>
          <w:r>
            <w:t>月</w:t>
          </w:r>
          <w:r>
            <w:t>)</w:t>
          </w:r>
        </w:p>
      </w:tc>
      <w:tc>
        <w:tcPr>
          <w:tcW w:w="3160" w:type="dxa"/>
        </w:tcPr>
        <w:p w:rsidR="000F6A27" w:rsidRDefault="00C950A2">
          <w:pPr>
            <w:pStyle w:val="PURBody"/>
            <w:jc w:val="right"/>
          </w:pPr>
          <w:r>
            <w:fldChar w:fldCharType="begin"/>
          </w:r>
          <w:r>
            <w:instrText xml:space="preserve"> PAGE \* MERGEFORMAT </w:instrText>
          </w:r>
          <w:r>
            <w:fldChar w:fldCharType="separate"/>
          </w:r>
          <w:r w:rsidR="003C0DAD">
            <w:rPr>
              <w:noProof/>
            </w:rPr>
            <w:t>49</w:t>
          </w:r>
          <w:r>
            <w:fldChar w:fldCharType="end"/>
          </w:r>
        </w:p>
      </w:tc>
    </w:tr>
  </w:tbl>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7"/>
      <w:gridCol w:w="2503"/>
    </w:tblGrid>
    <w:tr w:rsidR="000F6A27">
      <w:tc>
        <w:tcPr>
          <w:tcW w:w="10500" w:type="dxa"/>
        </w:tcPr>
        <w:p w:rsidR="000F6A27" w:rsidRDefault="00C950A2">
          <w:pPr>
            <w:pStyle w:val="PURBody"/>
          </w:pPr>
          <w:r>
            <w:t xml:space="preserve">Microsoft </w:t>
          </w:r>
          <w:r>
            <w:t>大量授權產品使用權利</w:t>
          </w:r>
          <w:r>
            <w:t xml:space="preserve"> (</w:t>
          </w:r>
          <w:r>
            <w:t>繁體中文</w:t>
          </w:r>
          <w:r>
            <w:t xml:space="preserve"> (Chinese Traditional)</w:t>
          </w:r>
          <w:r>
            <w:t>，</w:t>
          </w:r>
          <w:r>
            <w:t xml:space="preserve">2015 </w:t>
          </w:r>
          <w:r>
            <w:t>年</w:t>
          </w:r>
          <w:r>
            <w:t xml:space="preserve"> 4 </w:t>
          </w:r>
          <w:r>
            <w:t>月</w:t>
          </w:r>
          <w:r>
            <w:t>)</w:t>
          </w:r>
        </w:p>
      </w:tc>
      <w:tc>
        <w:tcPr>
          <w:tcW w:w="3160" w:type="dxa"/>
        </w:tcPr>
        <w:p w:rsidR="000F6A27" w:rsidRDefault="00C950A2">
          <w:pPr>
            <w:pStyle w:val="PURBody"/>
            <w:jc w:val="right"/>
          </w:pPr>
          <w:r>
            <w:fldChar w:fldCharType="begin"/>
          </w:r>
          <w:r>
            <w:instrText xml:space="preserve"> PAGE \* MERGEFORMAT </w:instrText>
          </w:r>
          <w:r>
            <w:fldChar w:fldCharType="separate"/>
          </w:r>
          <w:r w:rsidR="003C0DAD">
            <w:rPr>
              <w:noProof/>
            </w:rPr>
            <w:t>50</w:t>
          </w:r>
          <w:r>
            <w:fldChar w:fldCharType="end"/>
          </w:r>
        </w:p>
      </w:tc>
    </w:tr>
  </w:tbl>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0F6A27">
      <w:tc>
        <w:tcPr>
          <w:tcW w:w="10500" w:type="dxa"/>
        </w:tcPr>
        <w:p w:rsidR="000F6A27" w:rsidRDefault="00C950A2">
          <w:pPr>
            <w:pStyle w:val="PURBody"/>
          </w:pPr>
          <w:r>
            <w:t xml:space="preserve">Microsoft </w:t>
          </w:r>
          <w:r>
            <w:t>大量授權產品使用權利</w:t>
          </w:r>
          <w:r>
            <w:t xml:space="preserve"> (</w:t>
          </w:r>
          <w:r>
            <w:t>繁體中文</w:t>
          </w:r>
          <w:r>
            <w:t xml:space="preserve"> (Chinese Traditional)</w:t>
          </w:r>
          <w:r>
            <w:t>，</w:t>
          </w:r>
          <w:r>
            <w:t xml:space="preserve">2015 </w:t>
          </w:r>
          <w:r>
            <w:t>年</w:t>
          </w:r>
          <w:r>
            <w:t xml:space="preserve"> 4 </w:t>
          </w:r>
          <w:r>
            <w:t>月</w:t>
          </w:r>
          <w:r>
            <w:t>)</w:t>
          </w:r>
        </w:p>
      </w:tc>
      <w:tc>
        <w:tcPr>
          <w:tcW w:w="3160" w:type="dxa"/>
        </w:tcPr>
        <w:p w:rsidR="000F6A27" w:rsidRDefault="00C950A2">
          <w:pPr>
            <w:pStyle w:val="PURBody"/>
            <w:jc w:val="right"/>
          </w:pPr>
          <w:r>
            <w:fldChar w:fldCharType="begin"/>
          </w:r>
          <w:r>
            <w:instrText xml:space="preserve"> PAGE \* MERGEFORMAT </w:instrText>
          </w:r>
          <w:r>
            <w:fldChar w:fldCharType="separate"/>
          </w:r>
          <w:r>
            <w:t>#</w:t>
          </w:r>
          <w:r>
            <w:fldChar w:fldCharType="end"/>
          </w:r>
        </w:p>
      </w:tc>
    </w:tr>
  </w:tbl>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7"/>
      <w:gridCol w:w="2503"/>
    </w:tblGrid>
    <w:tr w:rsidR="000F6A27">
      <w:tc>
        <w:tcPr>
          <w:tcW w:w="10500" w:type="dxa"/>
        </w:tcPr>
        <w:p w:rsidR="000F6A27" w:rsidRDefault="00C950A2">
          <w:pPr>
            <w:pStyle w:val="PURBody"/>
          </w:pPr>
          <w:r>
            <w:t xml:space="preserve">Microsoft </w:t>
          </w:r>
          <w:r>
            <w:t>大量授權產品使用權利</w:t>
          </w:r>
          <w:r>
            <w:t xml:space="preserve"> (</w:t>
          </w:r>
          <w:r>
            <w:t>繁體中文</w:t>
          </w:r>
          <w:r>
            <w:t xml:space="preserve"> (Chinese Traditional)</w:t>
          </w:r>
          <w:r>
            <w:t>，</w:t>
          </w:r>
          <w:r>
            <w:t xml:space="preserve">2015 </w:t>
          </w:r>
          <w:r>
            <w:t>年</w:t>
          </w:r>
          <w:r>
            <w:t xml:space="preserve"> 4 </w:t>
          </w:r>
          <w:r>
            <w:t>月</w:t>
          </w:r>
          <w:r>
            <w:t>)</w:t>
          </w:r>
        </w:p>
      </w:tc>
      <w:tc>
        <w:tcPr>
          <w:tcW w:w="3160" w:type="dxa"/>
        </w:tcPr>
        <w:p w:rsidR="000F6A27" w:rsidRDefault="00C950A2">
          <w:pPr>
            <w:pStyle w:val="PURBody"/>
            <w:jc w:val="right"/>
          </w:pPr>
          <w:r>
            <w:fldChar w:fldCharType="begin"/>
          </w:r>
          <w:r>
            <w:instrText xml:space="preserve"> PAGE \* MERGEFORMAT </w:instrText>
          </w:r>
          <w:r>
            <w:fldChar w:fldCharType="separate"/>
          </w:r>
          <w:r w:rsidR="003C0DAD">
            <w:rPr>
              <w:noProof/>
            </w:rPr>
            <w:t>57</w:t>
          </w:r>
          <w:r>
            <w:fldChar w:fldCharType="end"/>
          </w:r>
        </w:p>
      </w:tc>
    </w:tr>
  </w:tbl>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7"/>
      <w:gridCol w:w="2503"/>
    </w:tblGrid>
    <w:tr w:rsidR="000F6A27">
      <w:tc>
        <w:tcPr>
          <w:tcW w:w="10500" w:type="dxa"/>
        </w:tcPr>
        <w:p w:rsidR="000F6A27" w:rsidRDefault="00C950A2">
          <w:pPr>
            <w:pStyle w:val="PURBody"/>
          </w:pPr>
          <w:r>
            <w:t xml:space="preserve">Microsoft </w:t>
          </w:r>
          <w:r>
            <w:t>大量授權產品使用權利</w:t>
          </w:r>
          <w:r>
            <w:t xml:space="preserve"> (</w:t>
          </w:r>
          <w:r>
            <w:t>繁體中文</w:t>
          </w:r>
          <w:r>
            <w:t xml:space="preserve"> (Chinese Traditional)</w:t>
          </w:r>
          <w:r>
            <w:t>，</w:t>
          </w:r>
          <w:r>
            <w:t xml:space="preserve">2015 </w:t>
          </w:r>
          <w:r>
            <w:t>年</w:t>
          </w:r>
          <w:r>
            <w:t xml:space="preserve"> 4 </w:t>
          </w:r>
          <w:r>
            <w:t>月</w:t>
          </w:r>
          <w:r>
            <w:t>)</w:t>
          </w:r>
        </w:p>
      </w:tc>
      <w:tc>
        <w:tcPr>
          <w:tcW w:w="3160" w:type="dxa"/>
        </w:tcPr>
        <w:p w:rsidR="000F6A27" w:rsidRDefault="00C950A2">
          <w:pPr>
            <w:pStyle w:val="PURBody"/>
            <w:jc w:val="right"/>
          </w:pPr>
          <w:r>
            <w:fldChar w:fldCharType="begin"/>
          </w:r>
          <w:r>
            <w:instrText xml:space="preserve"> PAGE \* MERGEFORMAT </w:instrText>
          </w:r>
          <w:r>
            <w:fldChar w:fldCharType="separate"/>
          </w:r>
          <w:r w:rsidR="003C0DAD">
            <w:rPr>
              <w:noProof/>
            </w:rPr>
            <w:t>58</w:t>
          </w:r>
          <w:r>
            <w:fldChar w:fldCharType="end"/>
          </w:r>
        </w:p>
      </w:tc>
    </w:tr>
  </w:tbl>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7"/>
      <w:gridCol w:w="2503"/>
    </w:tblGrid>
    <w:tr w:rsidR="000F6A27">
      <w:tc>
        <w:tcPr>
          <w:tcW w:w="10500" w:type="dxa"/>
        </w:tcPr>
        <w:p w:rsidR="000F6A27" w:rsidRDefault="00C950A2">
          <w:pPr>
            <w:pStyle w:val="PURBody"/>
          </w:pPr>
          <w:r>
            <w:t xml:space="preserve">Microsoft </w:t>
          </w:r>
          <w:r>
            <w:t>大量授權產品使用權利</w:t>
          </w:r>
          <w:r>
            <w:t xml:space="preserve"> (</w:t>
          </w:r>
          <w:r>
            <w:t>繁體中文</w:t>
          </w:r>
          <w:r>
            <w:t xml:space="preserve"> (Chinese Traditional)</w:t>
          </w:r>
          <w:r>
            <w:t>，</w:t>
          </w:r>
          <w:r>
            <w:t xml:space="preserve">2015 </w:t>
          </w:r>
          <w:r>
            <w:t>年</w:t>
          </w:r>
          <w:r>
            <w:t xml:space="preserve"> 4 </w:t>
          </w:r>
          <w:r>
            <w:t>月</w:t>
          </w:r>
          <w:r>
            <w:t>)</w:t>
          </w:r>
        </w:p>
      </w:tc>
      <w:tc>
        <w:tcPr>
          <w:tcW w:w="3160" w:type="dxa"/>
        </w:tcPr>
        <w:p w:rsidR="000F6A27" w:rsidRDefault="00C950A2">
          <w:pPr>
            <w:pStyle w:val="PURBody"/>
            <w:jc w:val="right"/>
          </w:pPr>
          <w:r>
            <w:fldChar w:fldCharType="begin"/>
          </w:r>
          <w:r>
            <w:instrText xml:space="preserve"> PAGE \* MERGEFORMAT </w:instrText>
          </w:r>
          <w:r>
            <w:fldChar w:fldCharType="separate"/>
          </w:r>
          <w:r w:rsidR="003C0DAD">
            <w:rPr>
              <w:noProof/>
            </w:rPr>
            <w:t>59</w:t>
          </w:r>
          <w:r>
            <w:fldChar w:fldCharType="end"/>
          </w:r>
        </w:p>
      </w:tc>
    </w:tr>
  </w:tbl>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0F6A27">
      <w:tc>
        <w:tcPr>
          <w:tcW w:w="10500" w:type="dxa"/>
        </w:tcPr>
        <w:p w:rsidR="000F6A27" w:rsidRDefault="00C950A2">
          <w:pPr>
            <w:pStyle w:val="PURBody"/>
          </w:pPr>
          <w:r>
            <w:t xml:space="preserve">Microsoft </w:t>
          </w:r>
          <w:r>
            <w:t>大量授權產品使用權利</w:t>
          </w:r>
          <w:r>
            <w:t xml:space="preserve"> (</w:t>
          </w:r>
          <w:r>
            <w:t>繁體中文</w:t>
          </w:r>
          <w:r>
            <w:t xml:space="preserve"> (Chinese Traditional)</w:t>
          </w:r>
          <w:r>
            <w:t>，</w:t>
          </w:r>
          <w:r>
            <w:t xml:space="preserve">2015 </w:t>
          </w:r>
          <w:r>
            <w:t>年</w:t>
          </w:r>
          <w:r>
            <w:t xml:space="preserve"> 4 </w:t>
          </w:r>
          <w:r>
            <w:t>月</w:t>
          </w:r>
          <w:r>
            <w:t>)</w:t>
          </w:r>
        </w:p>
      </w:tc>
      <w:tc>
        <w:tcPr>
          <w:tcW w:w="3160" w:type="dxa"/>
        </w:tcPr>
        <w:p w:rsidR="000F6A27" w:rsidRDefault="00C950A2">
          <w:pPr>
            <w:pStyle w:val="PURBody"/>
            <w:jc w:val="right"/>
          </w:pPr>
          <w:r>
            <w:fldChar w:fldCharType="begin"/>
          </w:r>
          <w:r>
            <w:instrText xml:space="preserve"> PAGE \* MERGEFORMAT </w:instrText>
          </w:r>
          <w:r>
            <w:fldChar w:fldCharType="separate"/>
          </w:r>
          <w:r>
            <w:t>#</w:t>
          </w:r>
          <w:r>
            <w:fldChar w:fldCharType="end"/>
          </w:r>
        </w:p>
      </w:tc>
    </w:tr>
  </w:tbl>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7"/>
      <w:gridCol w:w="2503"/>
    </w:tblGrid>
    <w:tr w:rsidR="000F6A27">
      <w:tc>
        <w:tcPr>
          <w:tcW w:w="10500" w:type="dxa"/>
        </w:tcPr>
        <w:p w:rsidR="000F6A27" w:rsidRDefault="00C950A2">
          <w:pPr>
            <w:pStyle w:val="PURBody"/>
          </w:pPr>
          <w:r>
            <w:t xml:space="preserve">Microsoft </w:t>
          </w:r>
          <w:r>
            <w:t>大量授權產品使用權利</w:t>
          </w:r>
          <w:r>
            <w:t xml:space="preserve"> (</w:t>
          </w:r>
          <w:r>
            <w:t>繁體中文</w:t>
          </w:r>
          <w:r>
            <w:t xml:space="preserve"> (Chinese Traditional)</w:t>
          </w:r>
          <w:r>
            <w:t>，</w:t>
          </w:r>
          <w:r>
            <w:t xml:space="preserve">2015 </w:t>
          </w:r>
          <w:r>
            <w:t>年</w:t>
          </w:r>
          <w:r>
            <w:t xml:space="preserve"> 4 </w:t>
          </w:r>
          <w:r>
            <w:t>月</w:t>
          </w:r>
          <w:r>
            <w:t>)</w:t>
          </w:r>
        </w:p>
      </w:tc>
      <w:tc>
        <w:tcPr>
          <w:tcW w:w="3160" w:type="dxa"/>
        </w:tcPr>
        <w:p w:rsidR="000F6A27" w:rsidRDefault="00C950A2">
          <w:pPr>
            <w:pStyle w:val="PURBody"/>
            <w:jc w:val="right"/>
          </w:pPr>
          <w:r>
            <w:fldChar w:fldCharType="begin"/>
          </w:r>
          <w:r>
            <w:instrText xml:space="preserve"> PAGE \* MERGEFORMAT </w:instrText>
          </w:r>
          <w:r>
            <w:fldChar w:fldCharType="separate"/>
          </w:r>
          <w:r w:rsidR="003C0DAD">
            <w:rPr>
              <w:noProof/>
            </w:rPr>
            <w:t>61</w:t>
          </w:r>
          <w:r>
            <w:fldChar w:fldCharType="end"/>
          </w:r>
        </w:p>
      </w:tc>
    </w:tr>
  </w:tbl>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7"/>
      <w:gridCol w:w="2503"/>
    </w:tblGrid>
    <w:tr w:rsidR="000F6A27">
      <w:tc>
        <w:tcPr>
          <w:tcW w:w="10500" w:type="dxa"/>
        </w:tcPr>
        <w:p w:rsidR="000F6A27" w:rsidRDefault="00C950A2">
          <w:pPr>
            <w:pStyle w:val="PURBody"/>
          </w:pPr>
          <w:r>
            <w:t xml:space="preserve">Microsoft </w:t>
          </w:r>
          <w:r>
            <w:t>大量授權產品使用權利</w:t>
          </w:r>
          <w:r>
            <w:t xml:space="preserve"> (</w:t>
          </w:r>
          <w:r>
            <w:t>繁體中文</w:t>
          </w:r>
          <w:r>
            <w:t xml:space="preserve"> (Chinese Traditional)</w:t>
          </w:r>
          <w:r>
            <w:t>，</w:t>
          </w:r>
          <w:r>
            <w:t xml:space="preserve">2015 </w:t>
          </w:r>
          <w:r>
            <w:t>年</w:t>
          </w:r>
          <w:r>
            <w:t xml:space="preserve"> 4 </w:t>
          </w:r>
          <w:r>
            <w:t>月</w:t>
          </w:r>
          <w:r>
            <w:t>)</w:t>
          </w:r>
        </w:p>
      </w:tc>
      <w:tc>
        <w:tcPr>
          <w:tcW w:w="3160" w:type="dxa"/>
        </w:tcPr>
        <w:p w:rsidR="000F6A27" w:rsidRDefault="00C950A2">
          <w:pPr>
            <w:pStyle w:val="PURBody"/>
            <w:jc w:val="right"/>
          </w:pPr>
          <w:r>
            <w:fldChar w:fldCharType="begin"/>
          </w:r>
          <w:r>
            <w:instrText xml:space="preserve"> PAGE \* MERGEFORMAT </w:instrText>
          </w:r>
          <w:r>
            <w:fldChar w:fldCharType="separate"/>
          </w:r>
          <w:r w:rsidR="003C0DAD">
            <w:rPr>
              <w:noProof/>
            </w:rPr>
            <w:t>76</w:t>
          </w:r>
          <w:r>
            <w:fldChar w:fldCharType="end"/>
          </w:r>
        </w:p>
      </w:tc>
    </w:tr>
  </w:tbl>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7"/>
      <w:gridCol w:w="2503"/>
    </w:tblGrid>
    <w:tr w:rsidR="000F6A27">
      <w:tc>
        <w:tcPr>
          <w:tcW w:w="10500" w:type="dxa"/>
        </w:tcPr>
        <w:p w:rsidR="000F6A27" w:rsidRDefault="00C950A2">
          <w:pPr>
            <w:pStyle w:val="PURBody"/>
          </w:pPr>
          <w:r>
            <w:t xml:space="preserve">Microsoft </w:t>
          </w:r>
          <w:r>
            <w:t>大量授權產品使用權利</w:t>
          </w:r>
          <w:r>
            <w:t xml:space="preserve"> (</w:t>
          </w:r>
          <w:r>
            <w:t>繁體中文</w:t>
          </w:r>
          <w:r>
            <w:t xml:space="preserve"> (Chinese Traditional)</w:t>
          </w:r>
          <w:r>
            <w:t>，</w:t>
          </w:r>
          <w:r>
            <w:t xml:space="preserve">2015 </w:t>
          </w:r>
          <w:r>
            <w:t>年</w:t>
          </w:r>
          <w:r>
            <w:t xml:space="preserve"> 4 </w:t>
          </w:r>
          <w:r>
            <w:t>月</w:t>
          </w:r>
          <w:r>
            <w:t>)</w:t>
          </w:r>
        </w:p>
      </w:tc>
      <w:tc>
        <w:tcPr>
          <w:tcW w:w="3160" w:type="dxa"/>
        </w:tcPr>
        <w:p w:rsidR="000F6A27" w:rsidRDefault="00C950A2">
          <w:pPr>
            <w:pStyle w:val="PURBody"/>
            <w:jc w:val="right"/>
          </w:pPr>
          <w:r>
            <w:fldChar w:fldCharType="begin"/>
          </w:r>
          <w:r>
            <w:instrText xml:space="preserve"> PAGE \* MERGEFORMAT </w:instrText>
          </w:r>
          <w:r>
            <w:fldChar w:fldCharType="separate"/>
          </w:r>
          <w:r w:rsidR="003C0DAD">
            <w:rPr>
              <w:noProof/>
            </w:rPr>
            <w:t>77</w:t>
          </w:r>
          <w:r>
            <w:fldChar w:fldCharType="end"/>
          </w:r>
        </w:p>
      </w:tc>
    </w:tr>
  </w:tbl>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0F6A27">
      <w:tc>
        <w:tcPr>
          <w:tcW w:w="10500" w:type="dxa"/>
        </w:tcPr>
        <w:p w:rsidR="000F6A27" w:rsidRDefault="00C950A2">
          <w:pPr>
            <w:pStyle w:val="PURBody"/>
          </w:pPr>
          <w:r>
            <w:t xml:space="preserve">Microsoft </w:t>
          </w:r>
          <w:r>
            <w:t>大量授權產品使用權利</w:t>
          </w:r>
          <w:r>
            <w:t xml:space="preserve"> (</w:t>
          </w:r>
          <w:r>
            <w:t>繁體中文</w:t>
          </w:r>
          <w:r>
            <w:t xml:space="preserve"> (Chinese Traditional)</w:t>
          </w:r>
          <w:r>
            <w:t>，</w:t>
          </w:r>
          <w:r>
            <w:t xml:space="preserve">2015 </w:t>
          </w:r>
          <w:r>
            <w:t>年</w:t>
          </w:r>
          <w:r>
            <w:t xml:space="preserve"> 4 </w:t>
          </w:r>
          <w:r>
            <w:t>月</w:t>
          </w:r>
          <w:r>
            <w:t>)</w:t>
          </w:r>
        </w:p>
      </w:tc>
      <w:tc>
        <w:tcPr>
          <w:tcW w:w="3160" w:type="dxa"/>
        </w:tcPr>
        <w:p w:rsidR="000F6A27" w:rsidRDefault="00C950A2">
          <w:pPr>
            <w:pStyle w:val="PURBody"/>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A2253"/>
    <w:multiLevelType w:val="multilevel"/>
    <w:tmpl w:val="FF8400AA"/>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167883"/>
    <w:multiLevelType w:val="multilevel"/>
    <w:tmpl w:val="1AF45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06D037C"/>
    <w:multiLevelType w:val="multilevel"/>
    <w:tmpl w:val="CF3235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0920B64"/>
    <w:multiLevelType w:val="multilevel"/>
    <w:tmpl w:val="753E58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0BE3141"/>
    <w:multiLevelType w:val="multilevel"/>
    <w:tmpl w:val="AC72307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1AD7558"/>
    <w:multiLevelType w:val="multilevel"/>
    <w:tmpl w:val="02049F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313301F"/>
    <w:multiLevelType w:val="multilevel"/>
    <w:tmpl w:val="A6EAF0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35E4A41"/>
    <w:multiLevelType w:val="multilevel"/>
    <w:tmpl w:val="B3D0CEF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3655745"/>
    <w:multiLevelType w:val="multilevel"/>
    <w:tmpl w:val="8AD4858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3F74E5F"/>
    <w:multiLevelType w:val="multilevel"/>
    <w:tmpl w:val="CB3C323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536244D"/>
    <w:multiLevelType w:val="multilevel"/>
    <w:tmpl w:val="9DAEAB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59F5DCC"/>
    <w:multiLevelType w:val="multilevel"/>
    <w:tmpl w:val="571C1DC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65764DE"/>
    <w:multiLevelType w:val="multilevel"/>
    <w:tmpl w:val="C398304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8816952"/>
    <w:multiLevelType w:val="multilevel"/>
    <w:tmpl w:val="5BE848E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8A42E8A"/>
    <w:multiLevelType w:val="multilevel"/>
    <w:tmpl w:val="5778096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96764D8"/>
    <w:multiLevelType w:val="multilevel"/>
    <w:tmpl w:val="032885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A60294A"/>
    <w:multiLevelType w:val="multilevel"/>
    <w:tmpl w:val="7BB66D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BCE7CF9"/>
    <w:multiLevelType w:val="multilevel"/>
    <w:tmpl w:val="7CB4946E"/>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BD46764"/>
    <w:multiLevelType w:val="multilevel"/>
    <w:tmpl w:val="7A68870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0CAC41CE"/>
    <w:multiLevelType w:val="multilevel"/>
    <w:tmpl w:val="87621D8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D174F71"/>
    <w:multiLevelType w:val="multilevel"/>
    <w:tmpl w:val="AB16E6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0E6E4068"/>
    <w:multiLevelType w:val="multilevel"/>
    <w:tmpl w:val="13EA745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0FB36B62"/>
    <w:multiLevelType w:val="multilevel"/>
    <w:tmpl w:val="9C70F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1727815"/>
    <w:multiLevelType w:val="multilevel"/>
    <w:tmpl w:val="00F64E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1E231B2"/>
    <w:multiLevelType w:val="multilevel"/>
    <w:tmpl w:val="6754616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1FB6FEB"/>
    <w:multiLevelType w:val="multilevel"/>
    <w:tmpl w:val="CB1A3A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2050FF8"/>
    <w:multiLevelType w:val="multilevel"/>
    <w:tmpl w:val="ADBC7C7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23355FA"/>
    <w:multiLevelType w:val="multilevel"/>
    <w:tmpl w:val="4482A276"/>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2370720"/>
    <w:multiLevelType w:val="multilevel"/>
    <w:tmpl w:val="29224E0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9">
    <w:nsid w:val="127C435A"/>
    <w:multiLevelType w:val="multilevel"/>
    <w:tmpl w:val="4140A2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2B42CCE"/>
    <w:multiLevelType w:val="multilevel"/>
    <w:tmpl w:val="0E2289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3E57E15"/>
    <w:multiLevelType w:val="multilevel"/>
    <w:tmpl w:val="8D3CCC7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437489D"/>
    <w:multiLevelType w:val="multilevel"/>
    <w:tmpl w:val="C7DA70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6D0711D"/>
    <w:multiLevelType w:val="multilevel"/>
    <w:tmpl w:val="691003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170A05E0"/>
    <w:multiLevelType w:val="multilevel"/>
    <w:tmpl w:val="2E8C1C9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75E27DC"/>
    <w:multiLevelType w:val="multilevel"/>
    <w:tmpl w:val="AF5AB3C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17820150"/>
    <w:multiLevelType w:val="multilevel"/>
    <w:tmpl w:val="F85224A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18BC1519"/>
    <w:multiLevelType w:val="multilevel"/>
    <w:tmpl w:val="0D70CAF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191B542A"/>
    <w:multiLevelType w:val="multilevel"/>
    <w:tmpl w:val="3B2EBC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1998189A"/>
    <w:multiLevelType w:val="multilevel"/>
    <w:tmpl w:val="F6DAA12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19F57C5F"/>
    <w:multiLevelType w:val="multilevel"/>
    <w:tmpl w:val="357672A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1C06536C"/>
    <w:multiLevelType w:val="multilevel"/>
    <w:tmpl w:val="4F6430E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1C6D45E9"/>
    <w:multiLevelType w:val="multilevel"/>
    <w:tmpl w:val="99D40208"/>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1D21232E"/>
    <w:multiLevelType w:val="multilevel"/>
    <w:tmpl w:val="93EC2AD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1D59280D"/>
    <w:multiLevelType w:val="multilevel"/>
    <w:tmpl w:val="4B24FA1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1D975CBE"/>
    <w:multiLevelType w:val="multilevel"/>
    <w:tmpl w:val="5F5255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1E974D9E"/>
    <w:multiLevelType w:val="multilevel"/>
    <w:tmpl w:val="FB30E4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1EDC0391"/>
    <w:multiLevelType w:val="multilevel"/>
    <w:tmpl w:val="0D2EF46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21370589"/>
    <w:multiLevelType w:val="multilevel"/>
    <w:tmpl w:val="FA5A13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21E47111"/>
    <w:multiLevelType w:val="multilevel"/>
    <w:tmpl w:val="D59683D6"/>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220C57E7"/>
    <w:multiLevelType w:val="multilevel"/>
    <w:tmpl w:val="EBD01EA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237506A6"/>
    <w:multiLevelType w:val="multilevel"/>
    <w:tmpl w:val="5B04FC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24254B89"/>
    <w:multiLevelType w:val="multilevel"/>
    <w:tmpl w:val="0304238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24771BA9"/>
    <w:multiLevelType w:val="multilevel"/>
    <w:tmpl w:val="B25C28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25B4317B"/>
    <w:multiLevelType w:val="multilevel"/>
    <w:tmpl w:val="059218D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269968A4"/>
    <w:multiLevelType w:val="multilevel"/>
    <w:tmpl w:val="4A96C03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27D023CE"/>
    <w:multiLevelType w:val="multilevel"/>
    <w:tmpl w:val="7DDAB7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27DB3674"/>
    <w:multiLevelType w:val="multilevel"/>
    <w:tmpl w:val="6374DD1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28904FD4"/>
    <w:multiLevelType w:val="multilevel"/>
    <w:tmpl w:val="59521C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2A1D5229"/>
    <w:multiLevelType w:val="multilevel"/>
    <w:tmpl w:val="769CA3A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2A52383F"/>
    <w:multiLevelType w:val="multilevel"/>
    <w:tmpl w:val="06A677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2A6E72ED"/>
    <w:multiLevelType w:val="multilevel"/>
    <w:tmpl w:val="8EBEA9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2B731DC1"/>
    <w:multiLevelType w:val="multilevel"/>
    <w:tmpl w:val="6AA4A5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2B7E3DDC"/>
    <w:multiLevelType w:val="multilevel"/>
    <w:tmpl w:val="C8944B4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2C451C2F"/>
    <w:multiLevelType w:val="multilevel"/>
    <w:tmpl w:val="E10076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2D345D89"/>
    <w:multiLevelType w:val="multilevel"/>
    <w:tmpl w:val="32D450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2E5B15DC"/>
    <w:multiLevelType w:val="multilevel"/>
    <w:tmpl w:val="B13A9CD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305F6E0B"/>
    <w:multiLevelType w:val="multilevel"/>
    <w:tmpl w:val="E8CEAF3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31E31DB1"/>
    <w:multiLevelType w:val="multilevel"/>
    <w:tmpl w:val="7F1E06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327C05F4"/>
    <w:multiLevelType w:val="multilevel"/>
    <w:tmpl w:val="1EFC075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32801F4D"/>
    <w:multiLevelType w:val="multilevel"/>
    <w:tmpl w:val="F93E48B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32E37EDE"/>
    <w:multiLevelType w:val="multilevel"/>
    <w:tmpl w:val="C45226D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344501C6"/>
    <w:multiLevelType w:val="multilevel"/>
    <w:tmpl w:val="625273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362611A3"/>
    <w:multiLevelType w:val="multilevel"/>
    <w:tmpl w:val="9676982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36867496"/>
    <w:multiLevelType w:val="multilevel"/>
    <w:tmpl w:val="EF2C11F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368717D8"/>
    <w:multiLevelType w:val="multilevel"/>
    <w:tmpl w:val="BAA4C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370879A0"/>
    <w:multiLevelType w:val="multilevel"/>
    <w:tmpl w:val="68ACEE0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37435742"/>
    <w:multiLevelType w:val="multilevel"/>
    <w:tmpl w:val="93DA9E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37B85A2E"/>
    <w:multiLevelType w:val="multilevel"/>
    <w:tmpl w:val="D3CCF1F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37F02217"/>
    <w:multiLevelType w:val="multilevel"/>
    <w:tmpl w:val="1CBCB48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38135E33"/>
    <w:multiLevelType w:val="multilevel"/>
    <w:tmpl w:val="4B9284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393D1C56"/>
    <w:multiLevelType w:val="multilevel"/>
    <w:tmpl w:val="AFD6585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395F3DC3"/>
    <w:multiLevelType w:val="multilevel"/>
    <w:tmpl w:val="2764A47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3A1A2F49"/>
    <w:multiLevelType w:val="multilevel"/>
    <w:tmpl w:val="87E0003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3A382F07"/>
    <w:multiLevelType w:val="multilevel"/>
    <w:tmpl w:val="A50074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3A3C547F"/>
    <w:multiLevelType w:val="multilevel"/>
    <w:tmpl w:val="A7DAE5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3A965E04"/>
    <w:multiLevelType w:val="multilevel"/>
    <w:tmpl w:val="26EC9ED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3AD7000C"/>
    <w:multiLevelType w:val="multilevel"/>
    <w:tmpl w:val="0D4A2FD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3B4F79C5"/>
    <w:multiLevelType w:val="multilevel"/>
    <w:tmpl w:val="9600E1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3B850B4B"/>
    <w:multiLevelType w:val="multilevel"/>
    <w:tmpl w:val="01A2172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3B961A50"/>
    <w:multiLevelType w:val="multilevel"/>
    <w:tmpl w:val="51709CCE"/>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3CF23EBD"/>
    <w:multiLevelType w:val="multilevel"/>
    <w:tmpl w:val="239ECC0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3D6871AE"/>
    <w:multiLevelType w:val="multilevel"/>
    <w:tmpl w:val="FA7616D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3DBD4DD7"/>
    <w:multiLevelType w:val="multilevel"/>
    <w:tmpl w:val="12B2B0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3E433F04"/>
    <w:multiLevelType w:val="multilevel"/>
    <w:tmpl w:val="567E9518"/>
    <w:lvl w:ilvl="0">
      <w:start w:val="1"/>
      <w:numFmt w:val="bullet"/>
      <w:lvlText w:val=""/>
      <w:lvlJc w:val="left"/>
      <w:pPr>
        <w:ind w:left="504" w:hanging="216"/>
      </w:pPr>
      <w:rPr>
        <w:rFonts w:ascii="Symbol" w:hAnsi="Symbol" w:hint="default"/>
        <w:sz w:val="14"/>
      </w:rPr>
    </w:lvl>
    <w:lvl w:ilvl="1">
      <w:start w:val="1"/>
      <w:numFmt w:val="bullet"/>
      <w:lvlText w:val="o"/>
      <w:lvlJc w:val="left"/>
      <w:pPr>
        <w:ind w:left="720" w:hanging="216"/>
      </w:pPr>
      <w:rPr>
        <w:rFonts w:ascii="Courier New" w:hAnsi="Courier New" w:cs="Courier New" w:hint="default"/>
      </w:rPr>
    </w:lvl>
    <w:lvl w:ilvl="2">
      <w:numFmt w:val="decimal"/>
      <w:lvlText w:val=""/>
      <w:lvlJc w:val="left"/>
    </w:lvl>
    <w:lvl w:ilvl="3">
      <w:start w:val="1"/>
      <w:numFmt w:val="bullet"/>
      <w:lvlText w:val=""/>
      <w:lvlJc w:val="left"/>
      <w:pPr>
        <w:ind w:left="1152" w:hanging="216"/>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3EA92982"/>
    <w:multiLevelType w:val="multilevel"/>
    <w:tmpl w:val="582882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3EC72576"/>
    <w:multiLevelType w:val="multilevel"/>
    <w:tmpl w:val="965A72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41836D94"/>
    <w:multiLevelType w:val="multilevel"/>
    <w:tmpl w:val="3D4A9D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41AB731D"/>
    <w:multiLevelType w:val="multilevel"/>
    <w:tmpl w:val="BA3E68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42BB483E"/>
    <w:multiLevelType w:val="multilevel"/>
    <w:tmpl w:val="6A9EADD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42BD7FBC"/>
    <w:multiLevelType w:val="multilevel"/>
    <w:tmpl w:val="2FF2B84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44275549"/>
    <w:multiLevelType w:val="multilevel"/>
    <w:tmpl w:val="104E00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452B4370"/>
    <w:multiLevelType w:val="multilevel"/>
    <w:tmpl w:val="D6727D4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45604431"/>
    <w:multiLevelType w:val="multilevel"/>
    <w:tmpl w:val="84C4E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nsid w:val="45BB5FF2"/>
    <w:multiLevelType w:val="multilevel"/>
    <w:tmpl w:val="27C407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468230FB"/>
    <w:multiLevelType w:val="multilevel"/>
    <w:tmpl w:val="82F4356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nsid w:val="46EA3E8D"/>
    <w:multiLevelType w:val="multilevel"/>
    <w:tmpl w:val="D8F0EF6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47EC6837"/>
    <w:multiLevelType w:val="multilevel"/>
    <w:tmpl w:val="C8ECBE0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48354E87"/>
    <w:multiLevelType w:val="multilevel"/>
    <w:tmpl w:val="931E76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488142BD"/>
    <w:multiLevelType w:val="multilevel"/>
    <w:tmpl w:val="3948DD2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491276C0"/>
    <w:multiLevelType w:val="multilevel"/>
    <w:tmpl w:val="09CE670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4AFD03C9"/>
    <w:multiLevelType w:val="multilevel"/>
    <w:tmpl w:val="DEC24ED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4C1C0BEC"/>
    <w:multiLevelType w:val="multilevel"/>
    <w:tmpl w:val="12209A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4CF340E7"/>
    <w:multiLevelType w:val="multilevel"/>
    <w:tmpl w:val="2CD0AF9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4D64358B"/>
    <w:multiLevelType w:val="multilevel"/>
    <w:tmpl w:val="B1D02F5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4DFB6194"/>
    <w:multiLevelType w:val="multilevel"/>
    <w:tmpl w:val="5062443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51555DF0"/>
    <w:multiLevelType w:val="multilevel"/>
    <w:tmpl w:val="1CF8CE2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517E2058"/>
    <w:multiLevelType w:val="multilevel"/>
    <w:tmpl w:val="27DC83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51CA738A"/>
    <w:multiLevelType w:val="multilevel"/>
    <w:tmpl w:val="9C1A27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54120E71"/>
    <w:multiLevelType w:val="multilevel"/>
    <w:tmpl w:val="7B06FA0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54895E3A"/>
    <w:multiLevelType w:val="multilevel"/>
    <w:tmpl w:val="543631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54C835B3"/>
    <w:multiLevelType w:val="multilevel"/>
    <w:tmpl w:val="AA26EA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nsid w:val="55672A8D"/>
    <w:multiLevelType w:val="multilevel"/>
    <w:tmpl w:val="4B5687A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3">
    <w:nsid w:val="57CC6496"/>
    <w:multiLevelType w:val="multilevel"/>
    <w:tmpl w:val="15420286"/>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nsid w:val="57D725BE"/>
    <w:multiLevelType w:val="multilevel"/>
    <w:tmpl w:val="51106B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nsid w:val="57D963B0"/>
    <w:multiLevelType w:val="multilevel"/>
    <w:tmpl w:val="289677A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6">
    <w:nsid w:val="57F64F42"/>
    <w:multiLevelType w:val="multilevel"/>
    <w:tmpl w:val="AF5E24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nsid w:val="585D3D98"/>
    <w:multiLevelType w:val="multilevel"/>
    <w:tmpl w:val="566843C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nsid w:val="58C07E7D"/>
    <w:multiLevelType w:val="multilevel"/>
    <w:tmpl w:val="B64285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nsid w:val="5914213E"/>
    <w:multiLevelType w:val="multilevel"/>
    <w:tmpl w:val="D96EF71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0">
    <w:nsid w:val="59236B6C"/>
    <w:multiLevelType w:val="multilevel"/>
    <w:tmpl w:val="C9AECF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nsid w:val="5A3C7F4B"/>
    <w:multiLevelType w:val="multilevel"/>
    <w:tmpl w:val="4A74A19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nsid w:val="5AAF41BD"/>
    <w:multiLevelType w:val="multilevel"/>
    <w:tmpl w:val="406A81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nsid w:val="5B2F51E2"/>
    <w:multiLevelType w:val="multilevel"/>
    <w:tmpl w:val="1594133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nsid w:val="5BEB129A"/>
    <w:multiLevelType w:val="multilevel"/>
    <w:tmpl w:val="AB6A7DC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nsid w:val="5DE026B5"/>
    <w:multiLevelType w:val="multilevel"/>
    <w:tmpl w:val="6A92D8C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6">
    <w:nsid w:val="5F576A07"/>
    <w:multiLevelType w:val="multilevel"/>
    <w:tmpl w:val="AA2E3E3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7">
    <w:nsid w:val="5F910EF2"/>
    <w:multiLevelType w:val="multilevel"/>
    <w:tmpl w:val="2B5605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8">
    <w:nsid w:val="60C6625E"/>
    <w:multiLevelType w:val="multilevel"/>
    <w:tmpl w:val="D88AAE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9">
    <w:nsid w:val="616822AC"/>
    <w:multiLevelType w:val="multilevel"/>
    <w:tmpl w:val="BFC0B76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0">
    <w:nsid w:val="61B51549"/>
    <w:multiLevelType w:val="multilevel"/>
    <w:tmpl w:val="6BBA23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1">
    <w:nsid w:val="62DE269F"/>
    <w:multiLevelType w:val="multilevel"/>
    <w:tmpl w:val="AA761A76"/>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2">
    <w:nsid w:val="6302047C"/>
    <w:multiLevelType w:val="multilevel"/>
    <w:tmpl w:val="561A946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3">
    <w:nsid w:val="630A34DA"/>
    <w:multiLevelType w:val="multilevel"/>
    <w:tmpl w:val="7C5C71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4">
    <w:nsid w:val="641A0E01"/>
    <w:multiLevelType w:val="multilevel"/>
    <w:tmpl w:val="D26C02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5">
    <w:nsid w:val="64833DD8"/>
    <w:multiLevelType w:val="multilevel"/>
    <w:tmpl w:val="9F9CB5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6">
    <w:nsid w:val="654B2A46"/>
    <w:multiLevelType w:val="multilevel"/>
    <w:tmpl w:val="E7DA21E0"/>
    <w:lvl w:ilvl="0">
      <w:start w:val="1"/>
      <w:numFmt w:val="decimal"/>
      <w:lvlText w:val="%1."/>
      <w:lvlJc w:val="left"/>
      <w:pPr>
        <w:ind w:left="504" w:hanging="216"/>
      </w:pPr>
      <w:rPr>
        <w:rFonts w:hint="default"/>
      </w:rPr>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7">
    <w:nsid w:val="66BE5155"/>
    <w:multiLevelType w:val="multilevel"/>
    <w:tmpl w:val="C806373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8">
    <w:nsid w:val="67F27222"/>
    <w:multiLevelType w:val="multilevel"/>
    <w:tmpl w:val="85B8719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9">
    <w:nsid w:val="683058AA"/>
    <w:multiLevelType w:val="multilevel"/>
    <w:tmpl w:val="4F5E4A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0">
    <w:nsid w:val="686417C3"/>
    <w:multiLevelType w:val="multilevel"/>
    <w:tmpl w:val="B3C4F57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1">
    <w:nsid w:val="697E5CF6"/>
    <w:multiLevelType w:val="multilevel"/>
    <w:tmpl w:val="2F8C8D8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2">
    <w:nsid w:val="69C32A72"/>
    <w:multiLevelType w:val="multilevel"/>
    <w:tmpl w:val="36FA6A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3">
    <w:nsid w:val="69FC4648"/>
    <w:multiLevelType w:val="multilevel"/>
    <w:tmpl w:val="E328F114"/>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4">
    <w:nsid w:val="6AB4471B"/>
    <w:multiLevelType w:val="multilevel"/>
    <w:tmpl w:val="320EB4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5">
    <w:nsid w:val="6BA8636A"/>
    <w:multiLevelType w:val="multilevel"/>
    <w:tmpl w:val="372E44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6">
    <w:nsid w:val="6CAF4B26"/>
    <w:multiLevelType w:val="multilevel"/>
    <w:tmpl w:val="6574A9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7">
    <w:nsid w:val="6CEC5C6F"/>
    <w:multiLevelType w:val="multilevel"/>
    <w:tmpl w:val="CE58B7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8">
    <w:nsid w:val="6D342959"/>
    <w:multiLevelType w:val="multilevel"/>
    <w:tmpl w:val="ED6AA4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9">
    <w:nsid w:val="6E0A3B91"/>
    <w:multiLevelType w:val="multilevel"/>
    <w:tmpl w:val="B67E9F3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0">
    <w:nsid w:val="6E30043E"/>
    <w:multiLevelType w:val="multilevel"/>
    <w:tmpl w:val="BD66AA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1">
    <w:nsid w:val="6E4942ED"/>
    <w:multiLevelType w:val="multilevel"/>
    <w:tmpl w:val="9B42BF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2">
    <w:nsid w:val="6F195526"/>
    <w:multiLevelType w:val="multilevel"/>
    <w:tmpl w:val="CDA4A8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3">
    <w:nsid w:val="70873F51"/>
    <w:multiLevelType w:val="multilevel"/>
    <w:tmpl w:val="A2B2031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4">
    <w:nsid w:val="70C63DC8"/>
    <w:multiLevelType w:val="multilevel"/>
    <w:tmpl w:val="DA0C830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5">
    <w:nsid w:val="714954B6"/>
    <w:multiLevelType w:val="multilevel"/>
    <w:tmpl w:val="00FC30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6">
    <w:nsid w:val="715F1A83"/>
    <w:multiLevelType w:val="multilevel"/>
    <w:tmpl w:val="890C20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7">
    <w:nsid w:val="716A32DE"/>
    <w:multiLevelType w:val="multilevel"/>
    <w:tmpl w:val="6CDA6E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8">
    <w:nsid w:val="71C60555"/>
    <w:multiLevelType w:val="multilevel"/>
    <w:tmpl w:val="901635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9">
    <w:nsid w:val="737823D6"/>
    <w:multiLevelType w:val="multilevel"/>
    <w:tmpl w:val="F16A067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0">
    <w:nsid w:val="74DF56ED"/>
    <w:multiLevelType w:val="multilevel"/>
    <w:tmpl w:val="2460F13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1">
    <w:nsid w:val="752D0A08"/>
    <w:multiLevelType w:val="multilevel"/>
    <w:tmpl w:val="05DC49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2">
    <w:nsid w:val="75C255B4"/>
    <w:multiLevelType w:val="multilevel"/>
    <w:tmpl w:val="63A04E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3">
    <w:nsid w:val="7626692F"/>
    <w:multiLevelType w:val="multilevel"/>
    <w:tmpl w:val="ED8A7D3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4">
    <w:nsid w:val="76D76E7C"/>
    <w:multiLevelType w:val="multilevel"/>
    <w:tmpl w:val="B4D2562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5">
    <w:nsid w:val="777774B2"/>
    <w:multiLevelType w:val="multilevel"/>
    <w:tmpl w:val="4E42C3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6">
    <w:nsid w:val="77A951F3"/>
    <w:multiLevelType w:val="multilevel"/>
    <w:tmpl w:val="3CD2B1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7">
    <w:nsid w:val="78286E82"/>
    <w:multiLevelType w:val="multilevel"/>
    <w:tmpl w:val="99002A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8">
    <w:nsid w:val="78884587"/>
    <w:multiLevelType w:val="multilevel"/>
    <w:tmpl w:val="36CA4DC6"/>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9">
    <w:nsid w:val="789949FB"/>
    <w:multiLevelType w:val="multilevel"/>
    <w:tmpl w:val="EE5CD32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0">
    <w:nsid w:val="78F700BD"/>
    <w:multiLevelType w:val="multilevel"/>
    <w:tmpl w:val="E47866C8"/>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1">
    <w:nsid w:val="792A105D"/>
    <w:multiLevelType w:val="multilevel"/>
    <w:tmpl w:val="FFE0DB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2">
    <w:nsid w:val="7BF00C62"/>
    <w:multiLevelType w:val="multilevel"/>
    <w:tmpl w:val="68F61678"/>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3">
    <w:nsid w:val="7C4A6998"/>
    <w:multiLevelType w:val="multilevel"/>
    <w:tmpl w:val="93B0736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4">
    <w:nsid w:val="7CA81E85"/>
    <w:multiLevelType w:val="multilevel"/>
    <w:tmpl w:val="F91EB63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5">
    <w:nsid w:val="7D55028C"/>
    <w:multiLevelType w:val="multilevel"/>
    <w:tmpl w:val="A90A8EA8"/>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6">
    <w:nsid w:val="7D8935AE"/>
    <w:multiLevelType w:val="multilevel"/>
    <w:tmpl w:val="254AE4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7">
    <w:nsid w:val="7DA43EF9"/>
    <w:multiLevelType w:val="multilevel"/>
    <w:tmpl w:val="15F80A28"/>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8">
    <w:nsid w:val="7E0301BB"/>
    <w:multiLevelType w:val="multilevel"/>
    <w:tmpl w:val="3AFA049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9">
    <w:nsid w:val="7E12405B"/>
    <w:multiLevelType w:val="multilevel"/>
    <w:tmpl w:val="5276FC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0">
    <w:nsid w:val="7F053731"/>
    <w:multiLevelType w:val="multilevel"/>
    <w:tmpl w:val="2B40C026"/>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1">
    <w:nsid w:val="7F12249E"/>
    <w:multiLevelType w:val="multilevel"/>
    <w:tmpl w:val="0DBA0BE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75"/>
  </w:num>
  <w:num w:numId="3">
    <w:abstractNumId w:val="53"/>
  </w:num>
  <w:num w:numId="4">
    <w:abstractNumId w:val="100"/>
  </w:num>
  <w:num w:numId="5">
    <w:abstractNumId w:val="156"/>
  </w:num>
  <w:num w:numId="6">
    <w:abstractNumId w:val="25"/>
  </w:num>
  <w:num w:numId="7">
    <w:abstractNumId w:val="48"/>
  </w:num>
  <w:num w:numId="8">
    <w:abstractNumId w:val="58"/>
  </w:num>
  <w:num w:numId="9">
    <w:abstractNumId w:val="134"/>
  </w:num>
  <w:num w:numId="10">
    <w:abstractNumId w:val="144"/>
  </w:num>
  <w:num w:numId="11">
    <w:abstractNumId w:val="55"/>
  </w:num>
  <w:num w:numId="12">
    <w:abstractNumId w:val="0"/>
  </w:num>
  <w:num w:numId="13">
    <w:abstractNumId w:val="137"/>
  </w:num>
  <w:num w:numId="14">
    <w:abstractNumId w:val="16"/>
  </w:num>
  <w:num w:numId="15">
    <w:abstractNumId w:val="60"/>
  </w:num>
  <w:num w:numId="16">
    <w:abstractNumId w:val="95"/>
  </w:num>
  <w:num w:numId="17">
    <w:abstractNumId w:val="52"/>
  </w:num>
  <w:num w:numId="18">
    <w:abstractNumId w:val="141"/>
  </w:num>
  <w:num w:numId="19">
    <w:abstractNumId w:val="71"/>
  </w:num>
  <w:num w:numId="20">
    <w:abstractNumId w:val="182"/>
  </w:num>
  <w:num w:numId="21">
    <w:abstractNumId w:val="63"/>
  </w:num>
  <w:num w:numId="22">
    <w:abstractNumId w:val="153"/>
  </w:num>
  <w:num w:numId="23">
    <w:abstractNumId w:val="49"/>
  </w:num>
  <w:num w:numId="24">
    <w:abstractNumId w:val="17"/>
  </w:num>
  <w:num w:numId="25">
    <w:abstractNumId w:val="151"/>
  </w:num>
  <w:num w:numId="26">
    <w:abstractNumId w:val="102"/>
  </w:num>
  <w:num w:numId="27">
    <w:abstractNumId w:val="123"/>
  </w:num>
  <w:num w:numId="28">
    <w:abstractNumId w:val="50"/>
  </w:num>
  <w:num w:numId="29">
    <w:abstractNumId w:val="64"/>
  </w:num>
  <w:num w:numId="30">
    <w:abstractNumId w:val="104"/>
  </w:num>
  <w:num w:numId="31">
    <w:abstractNumId w:val="4"/>
  </w:num>
  <w:num w:numId="32">
    <w:abstractNumId w:val="155"/>
  </w:num>
  <w:num w:numId="33">
    <w:abstractNumId w:val="128"/>
  </w:num>
  <w:num w:numId="34">
    <w:abstractNumId w:val="77"/>
  </w:num>
  <w:num w:numId="35">
    <w:abstractNumId w:val="99"/>
  </w:num>
  <w:num w:numId="36">
    <w:abstractNumId w:val="133"/>
  </w:num>
  <w:num w:numId="37">
    <w:abstractNumId w:val="81"/>
  </w:num>
  <w:num w:numId="38">
    <w:abstractNumId w:val="65"/>
  </w:num>
  <w:num w:numId="39">
    <w:abstractNumId w:val="125"/>
  </w:num>
  <w:num w:numId="40">
    <w:abstractNumId w:val="131"/>
  </w:num>
  <w:num w:numId="41">
    <w:abstractNumId w:val="101"/>
  </w:num>
  <w:num w:numId="42">
    <w:abstractNumId w:val="188"/>
  </w:num>
  <w:num w:numId="43">
    <w:abstractNumId w:val="145"/>
  </w:num>
  <w:num w:numId="44">
    <w:abstractNumId w:val="109"/>
  </w:num>
  <w:num w:numId="45">
    <w:abstractNumId w:val="165"/>
  </w:num>
  <w:num w:numId="46">
    <w:abstractNumId w:val="176"/>
  </w:num>
  <w:num w:numId="47">
    <w:abstractNumId w:val="148"/>
  </w:num>
  <w:num w:numId="48">
    <w:abstractNumId w:val="167"/>
  </w:num>
  <w:num w:numId="49">
    <w:abstractNumId w:val="119"/>
  </w:num>
  <w:num w:numId="50">
    <w:abstractNumId w:val="190"/>
  </w:num>
  <w:num w:numId="51">
    <w:abstractNumId w:val="15"/>
  </w:num>
  <w:num w:numId="52">
    <w:abstractNumId w:val="18"/>
  </w:num>
  <w:num w:numId="53">
    <w:abstractNumId w:val="79"/>
  </w:num>
  <w:num w:numId="54">
    <w:abstractNumId w:val="142"/>
  </w:num>
  <w:num w:numId="55">
    <w:abstractNumId w:val="114"/>
  </w:num>
  <w:num w:numId="56">
    <w:abstractNumId w:val="34"/>
  </w:num>
  <w:num w:numId="57">
    <w:abstractNumId w:val="181"/>
  </w:num>
  <w:num w:numId="58">
    <w:abstractNumId w:val="108"/>
  </w:num>
  <w:num w:numId="59">
    <w:abstractNumId w:val="21"/>
  </w:num>
  <w:num w:numId="60">
    <w:abstractNumId w:val="31"/>
  </w:num>
  <w:num w:numId="61">
    <w:abstractNumId w:val="158"/>
  </w:num>
  <w:num w:numId="62">
    <w:abstractNumId w:val="157"/>
  </w:num>
  <w:num w:numId="63">
    <w:abstractNumId w:val="57"/>
  </w:num>
  <w:num w:numId="64">
    <w:abstractNumId w:val="110"/>
  </w:num>
  <w:num w:numId="65">
    <w:abstractNumId w:val="143"/>
  </w:num>
  <w:num w:numId="66">
    <w:abstractNumId w:val="22"/>
  </w:num>
  <w:num w:numId="67">
    <w:abstractNumId w:val="19"/>
  </w:num>
  <w:num w:numId="68">
    <w:abstractNumId w:val="130"/>
  </w:num>
  <w:num w:numId="69">
    <w:abstractNumId w:val="83"/>
  </w:num>
  <w:num w:numId="70">
    <w:abstractNumId w:val="92"/>
  </w:num>
  <w:num w:numId="71">
    <w:abstractNumId w:val="62"/>
  </w:num>
  <w:num w:numId="72">
    <w:abstractNumId w:val="30"/>
  </w:num>
  <w:num w:numId="73">
    <w:abstractNumId w:val="20"/>
  </w:num>
  <w:num w:numId="74">
    <w:abstractNumId w:val="113"/>
  </w:num>
  <w:num w:numId="75">
    <w:abstractNumId w:val="105"/>
  </w:num>
  <w:num w:numId="76">
    <w:abstractNumId w:val="1"/>
  </w:num>
  <w:num w:numId="77">
    <w:abstractNumId w:val="38"/>
  </w:num>
  <w:num w:numId="78">
    <w:abstractNumId w:val="169"/>
  </w:num>
  <w:num w:numId="79">
    <w:abstractNumId w:val="139"/>
  </w:num>
  <w:num w:numId="80">
    <w:abstractNumId w:val="129"/>
  </w:num>
  <w:num w:numId="81">
    <w:abstractNumId w:val="173"/>
  </w:num>
  <w:num w:numId="82">
    <w:abstractNumId w:val="172"/>
  </w:num>
  <w:num w:numId="83">
    <w:abstractNumId w:val="115"/>
  </w:num>
  <w:num w:numId="84">
    <w:abstractNumId w:val="135"/>
  </w:num>
  <w:num w:numId="85">
    <w:abstractNumId w:val="35"/>
  </w:num>
  <w:num w:numId="86">
    <w:abstractNumId w:val="12"/>
  </w:num>
  <w:num w:numId="87">
    <w:abstractNumId w:val="73"/>
  </w:num>
  <w:num w:numId="88">
    <w:abstractNumId w:val="186"/>
  </w:num>
  <w:num w:numId="89">
    <w:abstractNumId w:val="46"/>
  </w:num>
  <w:num w:numId="90">
    <w:abstractNumId w:val="56"/>
  </w:num>
  <w:num w:numId="91">
    <w:abstractNumId w:val="189"/>
  </w:num>
  <w:num w:numId="92">
    <w:abstractNumId w:val="7"/>
  </w:num>
  <w:num w:numId="93">
    <w:abstractNumId w:val="118"/>
  </w:num>
  <w:num w:numId="94">
    <w:abstractNumId w:val="159"/>
  </w:num>
  <w:num w:numId="95">
    <w:abstractNumId w:val="2"/>
  </w:num>
  <w:num w:numId="96">
    <w:abstractNumId w:val="116"/>
  </w:num>
  <w:num w:numId="97">
    <w:abstractNumId w:val="59"/>
  </w:num>
  <w:num w:numId="98">
    <w:abstractNumId w:val="90"/>
  </w:num>
  <w:num w:numId="99">
    <w:abstractNumId w:val="3"/>
  </w:num>
  <w:num w:numId="100">
    <w:abstractNumId w:val="175"/>
  </w:num>
  <w:num w:numId="101">
    <w:abstractNumId w:val="82"/>
  </w:num>
  <w:num w:numId="102">
    <w:abstractNumId w:val="61"/>
  </w:num>
  <w:num w:numId="103">
    <w:abstractNumId w:val="166"/>
  </w:num>
  <w:num w:numId="104">
    <w:abstractNumId w:val="44"/>
  </w:num>
  <w:num w:numId="105">
    <w:abstractNumId w:val="69"/>
  </w:num>
  <w:num w:numId="106">
    <w:abstractNumId w:val="76"/>
  </w:num>
  <w:num w:numId="107">
    <w:abstractNumId w:val="66"/>
  </w:num>
  <w:num w:numId="108">
    <w:abstractNumId w:val="89"/>
  </w:num>
  <w:num w:numId="109">
    <w:abstractNumId w:val="168"/>
  </w:num>
  <w:num w:numId="110">
    <w:abstractNumId w:val="91"/>
  </w:num>
  <w:num w:numId="111">
    <w:abstractNumId w:val="187"/>
  </w:num>
  <w:num w:numId="112">
    <w:abstractNumId w:val="185"/>
  </w:num>
  <w:num w:numId="113">
    <w:abstractNumId w:val="42"/>
  </w:num>
  <w:num w:numId="114">
    <w:abstractNumId w:val="70"/>
  </w:num>
  <w:num w:numId="115">
    <w:abstractNumId w:val="27"/>
  </w:num>
  <w:num w:numId="116">
    <w:abstractNumId w:val="180"/>
  </w:num>
  <w:num w:numId="117">
    <w:abstractNumId w:val="85"/>
  </w:num>
  <w:num w:numId="118">
    <w:abstractNumId w:val="37"/>
  </w:num>
  <w:num w:numId="119">
    <w:abstractNumId w:val="160"/>
  </w:num>
  <w:num w:numId="120">
    <w:abstractNumId w:val="177"/>
  </w:num>
  <w:num w:numId="121">
    <w:abstractNumId w:val="29"/>
  </w:num>
  <w:num w:numId="122">
    <w:abstractNumId w:val="174"/>
  </w:num>
  <w:num w:numId="123">
    <w:abstractNumId w:val="146"/>
  </w:num>
  <w:num w:numId="124">
    <w:abstractNumId w:val="183"/>
  </w:num>
  <w:num w:numId="125">
    <w:abstractNumId w:val="122"/>
  </w:num>
  <w:num w:numId="126">
    <w:abstractNumId w:val="112"/>
  </w:num>
  <w:num w:numId="127">
    <w:abstractNumId w:val="11"/>
  </w:num>
  <w:num w:numId="128">
    <w:abstractNumId w:val="154"/>
  </w:num>
  <w:num w:numId="129">
    <w:abstractNumId w:val="47"/>
  </w:num>
  <w:num w:numId="130">
    <w:abstractNumId w:val="138"/>
  </w:num>
  <w:num w:numId="131">
    <w:abstractNumId w:val="74"/>
  </w:num>
  <w:num w:numId="132">
    <w:abstractNumId w:val="84"/>
  </w:num>
  <w:num w:numId="133">
    <w:abstractNumId w:val="32"/>
  </w:num>
  <w:num w:numId="134">
    <w:abstractNumId w:val="54"/>
  </w:num>
  <w:num w:numId="135">
    <w:abstractNumId w:val="24"/>
  </w:num>
  <w:num w:numId="136">
    <w:abstractNumId w:val="124"/>
  </w:num>
  <w:num w:numId="137">
    <w:abstractNumId w:val="96"/>
  </w:num>
  <w:num w:numId="138">
    <w:abstractNumId w:val="127"/>
  </w:num>
  <w:num w:numId="139">
    <w:abstractNumId w:val="39"/>
  </w:num>
  <w:num w:numId="140">
    <w:abstractNumId w:val="162"/>
  </w:num>
  <w:num w:numId="141">
    <w:abstractNumId w:val="72"/>
  </w:num>
  <w:num w:numId="142">
    <w:abstractNumId w:val="94"/>
  </w:num>
  <w:num w:numId="143">
    <w:abstractNumId w:val="51"/>
  </w:num>
  <w:num w:numId="144">
    <w:abstractNumId w:val="126"/>
  </w:num>
  <w:num w:numId="145">
    <w:abstractNumId w:val="14"/>
  </w:num>
  <w:num w:numId="146">
    <w:abstractNumId w:val="78"/>
  </w:num>
  <w:num w:numId="147">
    <w:abstractNumId w:val="93"/>
  </w:num>
  <w:num w:numId="148">
    <w:abstractNumId w:val="5"/>
  </w:num>
  <w:num w:numId="149">
    <w:abstractNumId w:val="132"/>
  </w:num>
  <w:num w:numId="150">
    <w:abstractNumId w:val="13"/>
  </w:num>
  <w:num w:numId="151">
    <w:abstractNumId w:val="178"/>
  </w:num>
  <w:num w:numId="152">
    <w:abstractNumId w:val="9"/>
  </w:num>
  <w:num w:numId="153">
    <w:abstractNumId w:val="149"/>
  </w:num>
  <w:num w:numId="154">
    <w:abstractNumId w:val="179"/>
  </w:num>
  <w:num w:numId="155">
    <w:abstractNumId w:val="111"/>
  </w:num>
  <w:num w:numId="156">
    <w:abstractNumId w:val="152"/>
  </w:num>
  <w:num w:numId="157">
    <w:abstractNumId w:val="121"/>
  </w:num>
  <w:num w:numId="158">
    <w:abstractNumId w:val="150"/>
  </w:num>
  <w:num w:numId="159">
    <w:abstractNumId w:val="8"/>
  </w:num>
  <w:num w:numId="160">
    <w:abstractNumId w:val="161"/>
  </w:num>
  <w:num w:numId="161">
    <w:abstractNumId w:val="88"/>
  </w:num>
  <w:num w:numId="162">
    <w:abstractNumId w:val="103"/>
  </w:num>
  <w:num w:numId="163">
    <w:abstractNumId w:val="80"/>
  </w:num>
  <w:num w:numId="164">
    <w:abstractNumId w:val="140"/>
  </w:num>
  <w:num w:numId="165">
    <w:abstractNumId w:val="67"/>
  </w:num>
  <w:num w:numId="166">
    <w:abstractNumId w:val="45"/>
  </w:num>
  <w:num w:numId="167">
    <w:abstractNumId w:val="97"/>
  </w:num>
  <w:num w:numId="168">
    <w:abstractNumId w:val="10"/>
  </w:num>
  <w:num w:numId="169">
    <w:abstractNumId w:val="171"/>
  </w:num>
  <w:num w:numId="170">
    <w:abstractNumId w:val="68"/>
  </w:num>
  <w:num w:numId="171">
    <w:abstractNumId w:val="87"/>
  </w:num>
  <w:num w:numId="172">
    <w:abstractNumId w:val="170"/>
  </w:num>
  <w:num w:numId="173">
    <w:abstractNumId w:val="86"/>
  </w:num>
  <w:num w:numId="174">
    <w:abstractNumId w:val="26"/>
  </w:num>
  <w:num w:numId="175">
    <w:abstractNumId w:val="107"/>
  </w:num>
  <w:num w:numId="176">
    <w:abstractNumId w:val="98"/>
  </w:num>
  <w:num w:numId="177">
    <w:abstractNumId w:val="36"/>
  </w:num>
  <w:num w:numId="178">
    <w:abstractNumId w:val="147"/>
  </w:num>
  <w:num w:numId="179">
    <w:abstractNumId w:val="41"/>
  </w:num>
  <w:num w:numId="180">
    <w:abstractNumId w:val="184"/>
  </w:num>
  <w:num w:numId="181">
    <w:abstractNumId w:val="40"/>
  </w:num>
  <w:num w:numId="182">
    <w:abstractNumId w:val="6"/>
  </w:num>
  <w:num w:numId="183">
    <w:abstractNumId w:val="136"/>
  </w:num>
  <w:num w:numId="184">
    <w:abstractNumId w:val="106"/>
  </w:num>
  <w:num w:numId="185">
    <w:abstractNumId w:val="164"/>
  </w:num>
  <w:num w:numId="186">
    <w:abstractNumId w:val="43"/>
  </w:num>
  <w:num w:numId="187">
    <w:abstractNumId w:val="191"/>
  </w:num>
  <w:num w:numId="188">
    <w:abstractNumId w:val="23"/>
  </w:num>
  <w:num w:numId="189">
    <w:abstractNumId w:val="163"/>
  </w:num>
  <w:num w:numId="190">
    <w:abstractNumId w:val="120"/>
  </w:num>
  <w:num w:numId="191">
    <w:abstractNumId w:val="117"/>
  </w:num>
  <w:num w:numId="192">
    <w:abstractNumId w:val="28"/>
  </w:num>
  <w:num w:numId="193">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9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removePersonalInformation/>
  <w:removeDateAndTime/>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3f8mLLtKpgTBP6QaHdJL9B2xB03Eyv8ANYnR2fZQ5KKT3MRxeGa5nlntCaMNMD247rPs5qTErkMfvBJ9gJ401A==" w:salt="b6gCAU8wnU3V455SddXmSQ=="/>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3C19"/>
    <w:rsid w:val="000E015F"/>
    <w:rsid w:val="000E1AED"/>
    <w:rsid w:val="000E249E"/>
    <w:rsid w:val="000E4F88"/>
    <w:rsid w:val="000E5C28"/>
    <w:rsid w:val="000E6991"/>
    <w:rsid w:val="000E69C4"/>
    <w:rsid w:val="000E7AD0"/>
    <w:rsid w:val="000F0E3C"/>
    <w:rsid w:val="000F6353"/>
    <w:rsid w:val="000F6A27"/>
    <w:rsid w:val="000F7751"/>
    <w:rsid w:val="00102485"/>
    <w:rsid w:val="0010427C"/>
    <w:rsid w:val="00105CE3"/>
    <w:rsid w:val="00113E08"/>
    <w:rsid w:val="00117141"/>
    <w:rsid w:val="00120392"/>
    <w:rsid w:val="0012093E"/>
    <w:rsid w:val="00122C13"/>
    <w:rsid w:val="00125A1D"/>
    <w:rsid w:val="001261DC"/>
    <w:rsid w:val="00135EB5"/>
    <w:rsid w:val="001427A0"/>
    <w:rsid w:val="00142BF0"/>
    <w:rsid w:val="001451B5"/>
    <w:rsid w:val="00145843"/>
    <w:rsid w:val="0014625F"/>
    <w:rsid w:val="00146B5B"/>
    <w:rsid w:val="00146E91"/>
    <w:rsid w:val="00150A14"/>
    <w:rsid w:val="0015137D"/>
    <w:rsid w:val="00162F40"/>
    <w:rsid w:val="00164773"/>
    <w:rsid w:val="00167987"/>
    <w:rsid w:val="001712D9"/>
    <w:rsid w:val="00171A1D"/>
    <w:rsid w:val="00173766"/>
    <w:rsid w:val="001805B6"/>
    <w:rsid w:val="00180B14"/>
    <w:rsid w:val="001824C6"/>
    <w:rsid w:val="001833CD"/>
    <w:rsid w:val="00184596"/>
    <w:rsid w:val="00185554"/>
    <w:rsid w:val="00186C60"/>
    <w:rsid w:val="001926C3"/>
    <w:rsid w:val="00195F8F"/>
    <w:rsid w:val="001A16FE"/>
    <w:rsid w:val="001A4C47"/>
    <w:rsid w:val="001A5432"/>
    <w:rsid w:val="001B0162"/>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3016BA"/>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DF5"/>
    <w:rsid w:val="003C0DAD"/>
    <w:rsid w:val="003C234D"/>
    <w:rsid w:val="003C5131"/>
    <w:rsid w:val="003C767E"/>
    <w:rsid w:val="003C7D08"/>
    <w:rsid w:val="003C7D0C"/>
    <w:rsid w:val="003D0466"/>
    <w:rsid w:val="003D3E7F"/>
    <w:rsid w:val="003D4105"/>
    <w:rsid w:val="003D65F0"/>
    <w:rsid w:val="003D7765"/>
    <w:rsid w:val="003D7B1A"/>
    <w:rsid w:val="003E44D2"/>
    <w:rsid w:val="003E5009"/>
    <w:rsid w:val="003E5CC0"/>
    <w:rsid w:val="003F0598"/>
    <w:rsid w:val="003F0B86"/>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2260"/>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B0C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112F"/>
    <w:rsid w:val="00871FC5"/>
    <w:rsid w:val="00872BA7"/>
    <w:rsid w:val="00873ED7"/>
    <w:rsid w:val="008748FC"/>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653D"/>
    <w:rsid w:val="008C189B"/>
    <w:rsid w:val="008C60D8"/>
    <w:rsid w:val="008C7CBD"/>
    <w:rsid w:val="008D191C"/>
    <w:rsid w:val="008D4FC9"/>
    <w:rsid w:val="008D758A"/>
    <w:rsid w:val="008E10A0"/>
    <w:rsid w:val="008E2CA4"/>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33B05"/>
    <w:rsid w:val="0093624D"/>
    <w:rsid w:val="00943608"/>
    <w:rsid w:val="00944F92"/>
    <w:rsid w:val="00950825"/>
    <w:rsid w:val="00951BBF"/>
    <w:rsid w:val="00953943"/>
    <w:rsid w:val="00955838"/>
    <w:rsid w:val="00955B1B"/>
    <w:rsid w:val="00956ED0"/>
    <w:rsid w:val="009606FE"/>
    <w:rsid w:val="0096450B"/>
    <w:rsid w:val="00964903"/>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52C"/>
    <w:rsid w:val="00C3123E"/>
    <w:rsid w:val="00C32193"/>
    <w:rsid w:val="00C37B10"/>
    <w:rsid w:val="00C41211"/>
    <w:rsid w:val="00C41D0D"/>
    <w:rsid w:val="00C443F8"/>
    <w:rsid w:val="00C449B9"/>
    <w:rsid w:val="00C44C16"/>
    <w:rsid w:val="00C46896"/>
    <w:rsid w:val="00C47BAD"/>
    <w:rsid w:val="00C54B2D"/>
    <w:rsid w:val="00C55A93"/>
    <w:rsid w:val="00C56DAB"/>
    <w:rsid w:val="00C5768B"/>
    <w:rsid w:val="00C60E6F"/>
    <w:rsid w:val="00C62B4F"/>
    <w:rsid w:val="00C62D54"/>
    <w:rsid w:val="00C6595F"/>
    <w:rsid w:val="00C65DC9"/>
    <w:rsid w:val="00C72246"/>
    <w:rsid w:val="00C84FB1"/>
    <w:rsid w:val="00C851BB"/>
    <w:rsid w:val="00C8696C"/>
    <w:rsid w:val="00C90975"/>
    <w:rsid w:val="00C91DBE"/>
    <w:rsid w:val="00C91FE3"/>
    <w:rsid w:val="00C93EF3"/>
    <w:rsid w:val="00C9495C"/>
    <w:rsid w:val="00C950A2"/>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3B13"/>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282D"/>
    <w:rsid w:val="00F64198"/>
    <w:rsid w:val="00F6473D"/>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PMingLiU" w:hAnsi="Arial" w:cstheme="minorBidi"/>
        <w:color w:val="797979" w:themeColor="background2"/>
        <w:lang w:val="en-US" w:eastAsia="zh-CN"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0179E8"/>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0179E8"/>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rPr>
  </w:style>
  <w:style w:type="paragraph" w:customStyle="1" w:styleId="PURADDITIONALTERMSHEADERMB">
    <w:name w:val="PUR ADDITIONAL TERMS HEADER (MB)"/>
    <w:link w:val="PURADDITIONALTERMSHEADERMBChar"/>
    <w:uiPriority w:val="3"/>
    <w:qFormat/>
    <w:rsid w:val="000179E8"/>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zh-CN"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0179E8"/>
    <w:rPr>
      <w:rFonts w:ascii="Arial" w:eastAsia="PMingLiU" w:hAnsi="Arial"/>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en-US" w:eastAsia="zh-CN"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zh-CN"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zh-CN"/>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0179E8"/>
    <w:rPr>
      <w:rFonts w:ascii="Arial" w:eastAsia="PMingLiU" w:hAnsi="Arial"/>
      <w:color w:val="auto"/>
      <w:sz w:val="18"/>
    </w:rPr>
  </w:style>
  <w:style w:type="character" w:customStyle="1" w:styleId="PURBody-IndentedChar">
    <w:name w:val="PUR Body - Indented Char"/>
    <w:basedOn w:val="PURBodyChar"/>
    <w:link w:val="PURBody-Indented"/>
    <w:uiPriority w:val="3"/>
    <w:rsid w:val="00A324E3"/>
    <w:rPr>
      <w:rFonts w:ascii="Arial" w:eastAsia="PMingLiU" w:hAnsi="Arial"/>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rFonts w:ascii="Arial" w:eastAsia="PMingLiU" w:hAnsi="Arial"/>
      <w:color w:val="404040" w:themeColor="text1" w:themeTint="BF"/>
      <w:sz w:val="18"/>
    </w:rPr>
  </w:style>
  <w:style w:type="character" w:customStyle="1" w:styleId="PURBullet-IndentedChar">
    <w:name w:val="PUR Bullet- Indented Char"/>
    <w:basedOn w:val="PURBulletChar"/>
    <w:link w:val="PURBullet-Indented"/>
    <w:uiPriority w:val="3"/>
    <w:rsid w:val="00A324E3"/>
    <w:rPr>
      <w:rFonts w:ascii="Arial" w:eastAsia="PMingLiU" w:hAnsi="Arial"/>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rFonts w:ascii="Arial" w:eastAsia="PMingLiU" w:hAnsi="Arial"/>
      <w:b/>
      <w:color w:val="00467F" w:themeColor="text2"/>
      <w:spacing w:val="-4"/>
      <w:sz w:val="18"/>
    </w:rPr>
  </w:style>
  <w:style w:type="character" w:customStyle="1" w:styleId="PURSectionHeadingChar">
    <w:name w:val="PUR Section Heading Char"/>
    <w:basedOn w:val="PURHeading3Char"/>
    <w:link w:val="PURSectionHeading"/>
    <w:uiPriority w:val="3"/>
    <w:rsid w:val="00DC059B"/>
    <w:rPr>
      <w:rFonts w:ascii="Arial" w:eastAsia="PMingLiU" w:hAnsi="Arial"/>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PMingLiU"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Arial" w:eastAsia="PMingLiU" w:hAnsi="Arial"/>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eastAsia="PMingLiU"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66406" TargetMode="External"/><Relationship Id="rId117" Type="http://schemas.openxmlformats.org/officeDocument/2006/relationships/hyperlink" Target="http://go.microsoft.com/fwlink/?LinkId=286955" TargetMode="External"/><Relationship Id="rId21" Type="http://schemas.openxmlformats.org/officeDocument/2006/relationships/hyperlink" Target="http://www.microsoft.com/licensing/about-licensing/product-licensing.aspx" TargetMode="External"/><Relationship Id="rId42" Type="http://schemas.openxmlformats.org/officeDocument/2006/relationships/footer" Target="footer10.xml"/><Relationship Id="rId47" Type="http://schemas.openxmlformats.org/officeDocument/2006/relationships/hyperlink" Target="http://xbox.com/legal/livetou" TargetMode="External"/><Relationship Id="rId63" Type="http://schemas.openxmlformats.org/officeDocument/2006/relationships/header" Target="header16.xml"/><Relationship Id="rId68" Type="http://schemas.openxmlformats.org/officeDocument/2006/relationships/hyperlink" Target="http://go.microsoft.com/fwlink/?linkid=39157" TargetMode="External"/><Relationship Id="rId84" Type="http://schemas.openxmlformats.org/officeDocument/2006/relationships/header" Target="header23.xml"/><Relationship Id="rId89" Type="http://schemas.openxmlformats.org/officeDocument/2006/relationships/footer" Target="footer25.xml"/><Relationship Id="rId112" Type="http://schemas.openxmlformats.org/officeDocument/2006/relationships/hyperlink" Target="http://go.microsoft.com/fwlink/?LinkId=286955" TargetMode="External"/><Relationship Id="rId133" Type="http://schemas.openxmlformats.org/officeDocument/2006/relationships/hyperlink" Target="http://microsoft.com/licensing/contracts" TargetMode="External"/><Relationship Id="rId138" Type="http://schemas.openxmlformats.org/officeDocument/2006/relationships/hyperlink" Target="http://www.microsoft.com/licensing/software-assurance/license-mobility.aspx" TargetMode="External"/><Relationship Id="rId16" Type="http://schemas.openxmlformats.org/officeDocument/2006/relationships/footer" Target="footer3.xml"/><Relationship Id="rId107" Type="http://schemas.openxmlformats.org/officeDocument/2006/relationships/hyperlink" Target="http://go.microsoft.com/fwlink/?LinkId=286955" TargetMode="External"/><Relationship Id="rId11" Type="http://schemas.openxmlformats.org/officeDocument/2006/relationships/header" Target="header1.xml"/><Relationship Id="rId32" Type="http://schemas.openxmlformats.org/officeDocument/2006/relationships/footer" Target="footer5.xml"/><Relationship Id="rId37" Type="http://schemas.openxmlformats.org/officeDocument/2006/relationships/header" Target="header8.xml"/><Relationship Id="rId53" Type="http://schemas.openxmlformats.org/officeDocument/2006/relationships/footer" Target="footer12.xml"/><Relationship Id="rId58" Type="http://schemas.openxmlformats.org/officeDocument/2006/relationships/hyperlink" Target="http://go.microsoft.com/fwlink/?linkid=96552" TargetMode="External"/><Relationship Id="rId74" Type="http://schemas.openxmlformats.org/officeDocument/2006/relationships/footer" Target="footer18.xml"/><Relationship Id="rId79" Type="http://schemas.openxmlformats.org/officeDocument/2006/relationships/footer" Target="footer20.xml"/><Relationship Id="rId102" Type="http://schemas.openxmlformats.org/officeDocument/2006/relationships/hyperlink" Target="https://choice.live.com/AdvertisementChoice/" TargetMode="External"/><Relationship Id="rId123" Type="http://schemas.openxmlformats.org/officeDocument/2006/relationships/footer" Target="footer30.xml"/><Relationship Id="rId128" Type="http://schemas.openxmlformats.org/officeDocument/2006/relationships/header" Target="header33.xml"/><Relationship Id="rId144" Type="http://schemas.openxmlformats.org/officeDocument/2006/relationships/header" Target="header34.xml"/><Relationship Id="rId149" Type="http://schemas.openxmlformats.org/officeDocument/2006/relationships/footer" Target="footer36.xml"/><Relationship Id="rId5" Type="http://schemas.openxmlformats.org/officeDocument/2006/relationships/settings" Target="settings.xml"/><Relationship Id="rId90" Type="http://schemas.openxmlformats.org/officeDocument/2006/relationships/hyperlink" Target="http://go.microsoft.com/fwlink/?linkid=39157" TargetMode="External"/><Relationship Id="rId95" Type="http://schemas.openxmlformats.org/officeDocument/2006/relationships/header" Target="header27.xml"/><Relationship Id="rId22" Type="http://schemas.openxmlformats.org/officeDocument/2006/relationships/header" Target="header4.xml"/><Relationship Id="rId27" Type="http://schemas.openxmlformats.org/officeDocument/2006/relationships/hyperlink" Target="http://go.microsoft.com/fwlink/?LinkID=66406" TargetMode="External"/><Relationship Id="rId43" Type="http://schemas.openxmlformats.org/officeDocument/2006/relationships/hyperlink" Target="http://windows.microsoft.com/en-US/windows/help/genuine/faq" TargetMode="External"/><Relationship Id="rId48" Type="http://schemas.openxmlformats.org/officeDocument/2006/relationships/hyperlink" Target="http://choice.live.com" TargetMode="External"/><Relationship Id="rId64" Type="http://schemas.openxmlformats.org/officeDocument/2006/relationships/footer" Target="footer16.xml"/><Relationship Id="rId69" Type="http://schemas.openxmlformats.org/officeDocument/2006/relationships/hyperlink" Target="http://go.microsoft.com/fwlink/?linkid=96551" TargetMode="External"/><Relationship Id="rId113" Type="http://schemas.openxmlformats.org/officeDocument/2006/relationships/hyperlink" Target="http://go.microsoft.com/fwlink/?LinkId=286955" TargetMode="External"/><Relationship Id="rId118" Type="http://schemas.openxmlformats.org/officeDocument/2006/relationships/hyperlink" Target="https://choice.live.com/AdvertisementChoice/" TargetMode="External"/><Relationship Id="rId134" Type="http://schemas.openxmlformats.org/officeDocument/2006/relationships/hyperlink" Target="http://www.mpegla.com/" TargetMode="External"/><Relationship Id="rId139" Type="http://schemas.openxmlformats.org/officeDocument/2006/relationships/hyperlink" Target="http://go.microsoft.com/fwlink/?LinkId=245856" TargetMode="External"/><Relationship Id="rId80" Type="http://schemas.openxmlformats.org/officeDocument/2006/relationships/header" Target="header21.xml"/><Relationship Id="rId85" Type="http://schemas.openxmlformats.org/officeDocument/2006/relationships/footer" Target="footer23.xml"/><Relationship Id="rId150" Type="http://schemas.openxmlformats.org/officeDocument/2006/relationships/fontTable" Target="fontTable.xml"/><Relationship Id="rId12" Type="http://schemas.openxmlformats.org/officeDocument/2006/relationships/header" Target="header2.xml"/><Relationship Id="rId17" Type="http://schemas.openxmlformats.org/officeDocument/2006/relationships/image" Target="media/image3.png"/><Relationship Id="rId25" Type="http://schemas.openxmlformats.org/officeDocument/2006/relationships/hyperlink" Target="http://www.microsoft.com/licensing/existing-customers/product-activation.aspx" TargetMode="External"/><Relationship Id="rId33" Type="http://schemas.openxmlformats.org/officeDocument/2006/relationships/header" Target="header6.xml"/><Relationship Id="rId38" Type="http://schemas.openxmlformats.org/officeDocument/2006/relationships/footer" Target="footer8.xml"/><Relationship Id="rId46" Type="http://schemas.openxmlformats.org/officeDocument/2006/relationships/hyperlink" Target="http://go.microsoft.com/fwlink/?linkid=246338" TargetMode="External"/><Relationship Id="rId59" Type="http://schemas.openxmlformats.org/officeDocument/2006/relationships/header" Target="header14.xml"/><Relationship Id="rId67" Type="http://schemas.openxmlformats.org/officeDocument/2006/relationships/hyperlink" Target="http://go.microsoft.com/fwlink/?linkid=96552" TargetMode="External"/><Relationship Id="rId103" Type="http://schemas.openxmlformats.org/officeDocument/2006/relationships/hyperlink" Target="http://go.microsoft.com/fwlink/?LinkId=286955" TargetMode="External"/><Relationship Id="rId108" Type="http://schemas.openxmlformats.org/officeDocument/2006/relationships/hyperlink" Target="http://go.microsoft.com/fwlink/?LinkId=286955" TargetMode="External"/><Relationship Id="rId116" Type="http://schemas.openxmlformats.org/officeDocument/2006/relationships/hyperlink" Target="http://go.microsoft.com/fwlink/?LinkId=286955" TargetMode="External"/><Relationship Id="rId124" Type="http://schemas.openxmlformats.org/officeDocument/2006/relationships/header" Target="header31.xml"/><Relationship Id="rId129" Type="http://schemas.openxmlformats.org/officeDocument/2006/relationships/footer" Target="footer33.xml"/><Relationship Id="rId137" Type="http://schemas.openxmlformats.org/officeDocument/2006/relationships/hyperlink" Target="http://www.microsoft.com/licensing/software-assurance/license-mobility.aspx" TargetMode="External"/><Relationship Id="rId20" Type="http://schemas.openxmlformats.org/officeDocument/2006/relationships/hyperlink" Target="http://www.microsoftvolumelicensing.com/userights/PURRetired.aspx" TargetMode="External"/><Relationship Id="rId41" Type="http://schemas.openxmlformats.org/officeDocument/2006/relationships/header" Target="header10.xml"/><Relationship Id="rId54" Type="http://schemas.openxmlformats.org/officeDocument/2006/relationships/header" Target="header13.xml"/><Relationship Id="rId62" Type="http://schemas.openxmlformats.org/officeDocument/2006/relationships/footer" Target="footer15.xml"/><Relationship Id="rId70" Type="http://schemas.openxmlformats.org/officeDocument/2006/relationships/hyperlink" Target="http://go.microsoft.com/fwlink/?linkid=96552" TargetMode="External"/><Relationship Id="rId75" Type="http://schemas.openxmlformats.org/officeDocument/2006/relationships/header" Target="header19.xml"/><Relationship Id="rId83" Type="http://schemas.openxmlformats.org/officeDocument/2006/relationships/footer" Target="footer22.xml"/><Relationship Id="rId88" Type="http://schemas.openxmlformats.org/officeDocument/2006/relationships/header" Target="header25.xml"/><Relationship Id="rId91" Type="http://schemas.openxmlformats.org/officeDocument/2006/relationships/hyperlink" Target="http://go.microsoft.com/fwlink/?linkid=96551" TargetMode="External"/><Relationship Id="rId96" Type="http://schemas.openxmlformats.org/officeDocument/2006/relationships/footer" Target="footer27.xml"/><Relationship Id="rId111" Type="http://schemas.openxmlformats.org/officeDocument/2006/relationships/hyperlink" Target="http://go.microsoft.com/fwlink/?LinkId=286955" TargetMode="External"/><Relationship Id="rId132" Type="http://schemas.openxmlformats.org/officeDocument/2006/relationships/hyperlink" Target="http://go.microsoft.com/fwlink/?LinkId=286720" TargetMode="External"/><Relationship Id="rId140" Type="http://schemas.openxmlformats.org/officeDocument/2006/relationships/hyperlink" Target="http://go.microsoft.com/fwlink/?LinkId=245856" TargetMode="External"/><Relationship Id="rId145" Type="http://schemas.openxmlformats.org/officeDocument/2006/relationships/footer" Target="footer3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footer" Target="footer4.xml"/><Relationship Id="rId28" Type="http://schemas.openxmlformats.org/officeDocument/2006/relationships/hyperlink" Target="http://go.microsoft.com/?linkid=9710837" TargetMode="External"/><Relationship Id="rId36" Type="http://schemas.openxmlformats.org/officeDocument/2006/relationships/footer" Target="footer7.xml"/><Relationship Id="rId49" Type="http://schemas.openxmlformats.org/officeDocument/2006/relationships/hyperlink" Target="http://go.microsoft.com/?linkid=9839207" TargetMode="External"/><Relationship Id="rId57" Type="http://schemas.openxmlformats.org/officeDocument/2006/relationships/hyperlink" Target="http://go.microsoft.com/fwlink/?linkid=96551" TargetMode="External"/><Relationship Id="rId106" Type="http://schemas.openxmlformats.org/officeDocument/2006/relationships/hyperlink" Target="https://choice.live.com/AdvertisementChoice/" TargetMode="External"/><Relationship Id="rId114" Type="http://schemas.openxmlformats.org/officeDocument/2006/relationships/hyperlink" Target="https://choice.live.com/AdvertisementChoice/" TargetMode="External"/><Relationship Id="rId119" Type="http://schemas.openxmlformats.org/officeDocument/2006/relationships/header" Target="header29.xml"/><Relationship Id="rId127" Type="http://schemas.openxmlformats.org/officeDocument/2006/relationships/footer" Target="footer32.xml"/><Relationship Id="rId10" Type="http://schemas.openxmlformats.org/officeDocument/2006/relationships/image" Target="media/image2.png"/><Relationship Id="rId31" Type="http://schemas.openxmlformats.org/officeDocument/2006/relationships/header" Target="header5.xml"/><Relationship Id="rId44" Type="http://schemas.openxmlformats.org/officeDocument/2006/relationships/hyperlink" Target="http://windows.microsoft.com/en-US/windows/genuine/privacy-statement" TargetMode="External"/><Relationship Id="rId52" Type="http://schemas.openxmlformats.org/officeDocument/2006/relationships/header" Target="header12.xml"/><Relationship Id="rId60" Type="http://schemas.openxmlformats.org/officeDocument/2006/relationships/footer" Target="footer14.xml"/><Relationship Id="rId65" Type="http://schemas.openxmlformats.org/officeDocument/2006/relationships/hyperlink" Target="http://go.microsoft.com/fwlink/?linkid=39157" TargetMode="External"/><Relationship Id="rId73" Type="http://schemas.openxmlformats.org/officeDocument/2006/relationships/header" Target="header18.xml"/><Relationship Id="rId78" Type="http://schemas.openxmlformats.org/officeDocument/2006/relationships/header" Target="header20.xml"/><Relationship Id="rId81" Type="http://schemas.openxmlformats.org/officeDocument/2006/relationships/footer" Target="footer21.xml"/><Relationship Id="rId86" Type="http://schemas.openxmlformats.org/officeDocument/2006/relationships/header" Target="header24.xml"/><Relationship Id="rId94" Type="http://schemas.openxmlformats.org/officeDocument/2006/relationships/footer" Target="footer26.xml"/><Relationship Id="rId99" Type="http://schemas.openxmlformats.org/officeDocument/2006/relationships/hyperlink" Target="http://go.microsoft.com/fwlink/?LinkId=286955" TargetMode="External"/><Relationship Id="rId101" Type="http://schemas.openxmlformats.org/officeDocument/2006/relationships/hyperlink" Target="http://go.microsoft.com/fwlink/?LinkId=286955" TargetMode="External"/><Relationship Id="rId122" Type="http://schemas.openxmlformats.org/officeDocument/2006/relationships/header" Target="header30.xml"/><Relationship Id="rId130" Type="http://schemas.openxmlformats.org/officeDocument/2006/relationships/hyperlink" Target="http://go.microsoft.com/?linkid=9710837" TargetMode="External"/><Relationship Id="rId135" Type="http://schemas.openxmlformats.org/officeDocument/2006/relationships/hyperlink" Target="https://www.yammer.com/about/terms/" TargetMode="External"/><Relationship Id="rId143" Type="http://schemas.openxmlformats.org/officeDocument/2006/relationships/hyperlink" Target="http://go.microsoft.com/fwlink/?LinkId=290987" TargetMode="External"/><Relationship Id="rId148" Type="http://schemas.openxmlformats.org/officeDocument/2006/relationships/header" Target="header36.xml"/><Relationship Id="rId151"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hyperlink" Target="http://go.microsoft.com/?linkid=9839207" TargetMode="External"/><Relationship Id="rId39" Type="http://schemas.openxmlformats.org/officeDocument/2006/relationships/header" Target="header9.xml"/><Relationship Id="rId109" Type="http://schemas.openxmlformats.org/officeDocument/2006/relationships/hyperlink" Target="http://go.microsoft.com/fwlink/?LinkId=286955" TargetMode="External"/><Relationship Id="rId34" Type="http://schemas.openxmlformats.org/officeDocument/2006/relationships/footer" Target="footer6.xml"/><Relationship Id="rId50" Type="http://schemas.openxmlformats.org/officeDocument/2006/relationships/header" Target="header11.xml"/><Relationship Id="rId55" Type="http://schemas.openxmlformats.org/officeDocument/2006/relationships/footer" Target="footer13.xml"/><Relationship Id="rId76" Type="http://schemas.openxmlformats.org/officeDocument/2006/relationships/footer" Target="footer19.xml"/><Relationship Id="rId97" Type="http://schemas.openxmlformats.org/officeDocument/2006/relationships/header" Target="header28.xml"/><Relationship Id="rId104" Type="http://schemas.openxmlformats.org/officeDocument/2006/relationships/hyperlink" Target="http://go.microsoft.com/fwlink/?LinkId=286955" TargetMode="External"/><Relationship Id="rId120" Type="http://schemas.openxmlformats.org/officeDocument/2006/relationships/footer" Target="footer29.xml"/><Relationship Id="rId125" Type="http://schemas.openxmlformats.org/officeDocument/2006/relationships/footer" Target="footer31.xml"/><Relationship Id="rId141" Type="http://schemas.openxmlformats.org/officeDocument/2006/relationships/hyperlink" Target="http://go.microsoft.com/fwlink/?LinkId=290987" TargetMode="External"/><Relationship Id="rId146" Type="http://schemas.openxmlformats.org/officeDocument/2006/relationships/header" Target="header35.xml"/><Relationship Id="rId7" Type="http://schemas.openxmlformats.org/officeDocument/2006/relationships/footnotes" Target="footnotes.xml"/><Relationship Id="rId71" Type="http://schemas.openxmlformats.org/officeDocument/2006/relationships/header" Target="header17.xml"/><Relationship Id="rId92" Type="http://schemas.openxmlformats.org/officeDocument/2006/relationships/hyperlink" Target="http://go.microsoft.com/fwlink/?linkid=96552"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www.microsoft.com/licensing/activation" TargetMode="External"/><Relationship Id="rId40" Type="http://schemas.openxmlformats.org/officeDocument/2006/relationships/footer" Target="footer9.xml"/><Relationship Id="rId45" Type="http://schemas.openxmlformats.org/officeDocument/2006/relationships/hyperlink" Target="http://go.microsoft.com/fwlink/?linkid=248532" TargetMode="External"/><Relationship Id="rId66" Type="http://schemas.openxmlformats.org/officeDocument/2006/relationships/hyperlink" Target="http://go.microsoft.com/fwlink/?linkid=96551" TargetMode="External"/><Relationship Id="rId87" Type="http://schemas.openxmlformats.org/officeDocument/2006/relationships/footer" Target="footer24.xml"/><Relationship Id="rId110" Type="http://schemas.openxmlformats.org/officeDocument/2006/relationships/hyperlink" Target="https://choice.live.com/AdvertisementChoice/" TargetMode="External"/><Relationship Id="rId115" Type="http://schemas.openxmlformats.org/officeDocument/2006/relationships/hyperlink" Target="http://go.microsoft.com/fwlink/?LinkId=286955" TargetMode="External"/><Relationship Id="rId131" Type="http://schemas.openxmlformats.org/officeDocument/2006/relationships/hyperlink" Target="http://go.microsoft.com/fwlink/?LinkID=248686" TargetMode="External"/><Relationship Id="rId136" Type="http://schemas.openxmlformats.org/officeDocument/2006/relationships/hyperlink" Target="https://www.yammer.com/about/privacy/" TargetMode="External"/><Relationship Id="rId61" Type="http://schemas.openxmlformats.org/officeDocument/2006/relationships/header" Target="header15.xml"/><Relationship Id="rId82" Type="http://schemas.openxmlformats.org/officeDocument/2006/relationships/header" Target="header22.xml"/><Relationship Id="rId19" Type="http://schemas.openxmlformats.org/officeDocument/2006/relationships/image" Target="media/image4.png"/><Relationship Id="rId14" Type="http://schemas.openxmlformats.org/officeDocument/2006/relationships/footer" Target="footer2.xml"/><Relationship Id="rId30" Type="http://schemas.openxmlformats.org/officeDocument/2006/relationships/hyperlink" Target="http://go.microsoft.com/fwlink/?LinkId=286955" TargetMode="External"/><Relationship Id="rId35" Type="http://schemas.openxmlformats.org/officeDocument/2006/relationships/header" Target="header7.xml"/><Relationship Id="rId56" Type="http://schemas.openxmlformats.org/officeDocument/2006/relationships/hyperlink" Target="http://go.microsoft.com/fwlink/?linkid=39157" TargetMode="External"/><Relationship Id="rId77" Type="http://schemas.openxmlformats.org/officeDocument/2006/relationships/hyperlink" Target="http://go.microsoft.com/fwlink/?LinkID=229882" TargetMode="External"/><Relationship Id="rId100" Type="http://schemas.openxmlformats.org/officeDocument/2006/relationships/hyperlink" Target="http://go.microsoft.com/fwlink/?LinkId=286955" TargetMode="External"/><Relationship Id="rId105" Type="http://schemas.openxmlformats.org/officeDocument/2006/relationships/hyperlink" Target="http://go.microsoft.com/fwlink/?LinkId=286955" TargetMode="External"/><Relationship Id="rId126" Type="http://schemas.openxmlformats.org/officeDocument/2006/relationships/header" Target="header32.xml"/><Relationship Id="rId147" Type="http://schemas.openxmlformats.org/officeDocument/2006/relationships/footer" Target="footer35.xml"/><Relationship Id="rId8" Type="http://schemas.openxmlformats.org/officeDocument/2006/relationships/endnotes" Target="endnotes.xml"/><Relationship Id="rId51" Type="http://schemas.openxmlformats.org/officeDocument/2006/relationships/footer" Target="footer11.xml"/><Relationship Id="rId72" Type="http://schemas.openxmlformats.org/officeDocument/2006/relationships/footer" Target="footer17.xml"/><Relationship Id="rId93" Type="http://schemas.openxmlformats.org/officeDocument/2006/relationships/header" Target="header26.xml"/><Relationship Id="rId98" Type="http://schemas.openxmlformats.org/officeDocument/2006/relationships/footer" Target="footer28.xml"/><Relationship Id="rId121" Type="http://schemas.openxmlformats.org/officeDocument/2006/relationships/hyperlink" Target="http://go.microsoft.com/?linkid=9840733" TargetMode="External"/><Relationship Id="rId142" Type="http://schemas.openxmlformats.org/officeDocument/2006/relationships/hyperlink" Target="http://go.microsoft.com/fwlink/?LinkId=290989"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B463AF-6140-4C6D-B3C5-BCD66D948EC6}">
  <ds:schemaRefs>
    <ds:schemaRef ds:uri="http://schemas.openxmlformats.org/officeDocument/2006/bibliography"/>
  </ds:schemaRefs>
</ds:datastoreItem>
</file>

<file path=customXml/itemProps2.xml><?xml version="1.0" encoding="utf-8"?>
<ds:datastoreItem xmlns:ds="http://schemas.openxmlformats.org/officeDocument/2006/customXml" ds:itemID="{EE988950-F357-4D80-92F7-5ABBC0A65E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77</Pages>
  <Words>22497</Words>
  <Characters>128236</Characters>
  <Application>Microsoft Office Word</Application>
  <DocSecurity>8</DocSecurity>
  <Lines>1068</Lines>
  <Paragraphs>300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150433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2015-03-30T16:03:00Z</dcterms:created>
  <dcterms:modified xsi:type="dcterms:W3CDTF">2015-03-30T16:03:00Z</dcterms:modified>
</cp:coreProperties>
</file>